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ED33" w14:textId="77777777" w:rsidR="00800E42" w:rsidRPr="00996C68" w:rsidRDefault="00E00E80" w:rsidP="00800E42">
      <w:pPr>
        <w:pStyle w:val="Header"/>
        <w:spacing w:before="120"/>
        <w:jc w:val="center"/>
        <w:rPr>
          <w:rFonts w:ascii="Calibri" w:hAnsi="Calibri" w:cs="Arial"/>
          <w:b/>
          <w:bCs/>
          <w:sz w:val="32"/>
          <w:szCs w:val="32"/>
        </w:rPr>
      </w:pPr>
      <w:r>
        <w:rPr>
          <w:noProof/>
          <w:sz w:val="32"/>
          <w:szCs w:val="32"/>
        </w:rPr>
        <w:drawing>
          <wp:anchor distT="0" distB="0" distL="114300" distR="114300" simplePos="0" relativeHeight="251657728" behindDoc="0" locked="0" layoutInCell="1" allowOverlap="1" wp14:anchorId="73467242" wp14:editId="709A4AF4">
            <wp:simplePos x="0" y="0"/>
            <wp:positionH relativeFrom="column">
              <wp:posOffset>-441960</wp:posOffset>
            </wp:positionH>
            <wp:positionV relativeFrom="paragraph">
              <wp:posOffset>68580</wp:posOffset>
            </wp:positionV>
            <wp:extent cx="1333500" cy="769620"/>
            <wp:effectExtent l="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tretch>
                      <a:fillRect/>
                    </a:stretch>
                  </pic:blipFill>
                  <pic:spPr bwMode="auto">
                    <a:xfrm>
                      <a:off x="0" y="0"/>
                      <a:ext cx="1328152" cy="7665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76AF">
        <w:rPr>
          <w:rFonts w:ascii="Calibri" w:hAnsi="Calibri"/>
          <w:noProof/>
          <w:sz w:val="32"/>
          <w:szCs w:val="32"/>
        </w:rPr>
        <w:object w:dxaOrig="1440" w:dyaOrig="1440" w14:anchorId="6A3A7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7728;mso-position-horizontal:center;mso-position-horizontal-relative:text;mso-position-vertical-relative:text" stroked="t" strokeweight="2pt">
            <v:imagedata r:id="rId8" o:title=""/>
            <o:lock v:ext="edit" aspectratio="f"/>
          </v:shape>
          <o:OLEObject Type="Embed" ProgID="Visio.Drawing.11" ShapeID="_x0000_s1027" DrawAspect="Content" ObjectID="_1704539031" r:id="rId9"/>
        </w:object>
      </w:r>
      <w:r w:rsidR="00800E42" w:rsidRPr="00996C68">
        <w:rPr>
          <w:rFonts w:ascii="Calibri" w:hAnsi="Calibri" w:cs="Arial"/>
          <w:b/>
          <w:bCs/>
          <w:noProof/>
          <w:sz w:val="32"/>
          <w:szCs w:val="32"/>
        </w:rPr>
        <w:t>State of Kansas</w:t>
      </w:r>
    </w:p>
    <w:p w14:paraId="1DD696B2" w14:textId="77777777" w:rsidR="00800E42" w:rsidRPr="00063531" w:rsidRDefault="00D15B62" w:rsidP="00574353">
      <w:pPr>
        <w:jc w:val="center"/>
        <w:rPr>
          <w:rFonts w:ascii="Calibri" w:hAnsi="Calibri" w:cs="Arial"/>
          <w:b/>
          <w:bCs/>
          <w:sz w:val="28"/>
          <w:szCs w:val="28"/>
        </w:rPr>
      </w:pPr>
      <w:r w:rsidRPr="00063531">
        <w:rPr>
          <w:rFonts w:ascii="Calibri" w:hAnsi="Calibri" w:cs="Arial"/>
          <w:b/>
          <w:bCs/>
          <w:sz w:val="28"/>
          <w:szCs w:val="28"/>
        </w:rPr>
        <w:t xml:space="preserve">Using the </w:t>
      </w:r>
      <w:r w:rsidR="00667C44" w:rsidRPr="00A210A4">
        <w:rPr>
          <w:rStyle w:val="psqrytitle1"/>
          <w:color w:val="auto"/>
          <w:lang w:val="en"/>
        </w:rPr>
        <w:t>KS_KK_BP</w:t>
      </w:r>
      <w:r w:rsidR="00A210A4" w:rsidRPr="00A210A4">
        <w:rPr>
          <w:rStyle w:val="psqrytitle1"/>
          <w:color w:val="auto"/>
          <w:lang w:val="en"/>
        </w:rPr>
        <w:t>##</w:t>
      </w:r>
      <w:r w:rsidR="00667C44" w:rsidRPr="00A210A4">
        <w:rPr>
          <w:rStyle w:val="psqrytitle1"/>
          <w:color w:val="auto"/>
          <w:lang w:val="en"/>
        </w:rPr>
        <w:t xml:space="preserve">_IBARS_ACTUALS </w:t>
      </w:r>
      <w:r w:rsidR="00945611" w:rsidRPr="00A210A4">
        <w:rPr>
          <w:rFonts w:ascii="Calibri" w:hAnsi="Calibri" w:cs="Arial"/>
          <w:b/>
          <w:bCs/>
          <w:sz w:val="28"/>
          <w:szCs w:val="28"/>
        </w:rPr>
        <w:t>Queries</w:t>
      </w:r>
    </w:p>
    <w:p w14:paraId="4C5FE3FC"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291B6E" w14:paraId="487AC4DF" w14:textId="77777777" w:rsidTr="00161D65">
        <w:tc>
          <w:tcPr>
            <w:tcW w:w="3330" w:type="dxa"/>
          </w:tcPr>
          <w:p w14:paraId="15BA12AA" w14:textId="77777777" w:rsidR="00AF2E3C" w:rsidRPr="00291B6E" w:rsidRDefault="00AF2E3C" w:rsidP="007D3C9E">
            <w:pPr>
              <w:spacing w:before="120"/>
              <w:rPr>
                <w:rFonts w:ascii="Verdana" w:hAnsi="Verdana" w:cs="Arial"/>
                <w:b/>
                <w:noProof/>
                <w:sz w:val="18"/>
                <w:szCs w:val="18"/>
              </w:rPr>
            </w:pPr>
            <w:r w:rsidRPr="00291B6E">
              <w:rPr>
                <w:rFonts w:ascii="Verdana" w:hAnsi="Verdana" w:cs="Arial"/>
                <w:b/>
                <w:noProof/>
                <w:sz w:val="18"/>
                <w:szCs w:val="18"/>
              </w:rPr>
              <w:t>Date Created:</w:t>
            </w:r>
          </w:p>
          <w:p w14:paraId="1E6ACE9D" w14:textId="77777777" w:rsidR="00D15B62" w:rsidRPr="00291B6E" w:rsidRDefault="00D15B62" w:rsidP="007D3C9E">
            <w:pPr>
              <w:spacing w:before="120"/>
              <w:rPr>
                <w:rFonts w:ascii="Verdana" w:hAnsi="Verdana" w:cs="Arial"/>
                <w:b/>
                <w:noProof/>
                <w:sz w:val="18"/>
                <w:szCs w:val="18"/>
              </w:rPr>
            </w:pPr>
          </w:p>
        </w:tc>
        <w:tc>
          <w:tcPr>
            <w:tcW w:w="7128" w:type="dxa"/>
          </w:tcPr>
          <w:p w14:paraId="02852220" w14:textId="77777777" w:rsidR="00AF2E3C" w:rsidRPr="00291B6E" w:rsidRDefault="00DB339C" w:rsidP="007D3C9E">
            <w:pPr>
              <w:spacing w:before="120"/>
              <w:rPr>
                <w:rFonts w:ascii="Verdana" w:hAnsi="Verdana" w:cs="Arial"/>
                <w:sz w:val="18"/>
                <w:szCs w:val="18"/>
              </w:rPr>
            </w:pPr>
            <w:r w:rsidRPr="00291B6E">
              <w:rPr>
                <w:rFonts w:ascii="Verdana" w:hAnsi="Verdana" w:cs="Arial"/>
                <w:sz w:val="18"/>
                <w:szCs w:val="18"/>
              </w:rPr>
              <w:t>08</w:t>
            </w:r>
            <w:r w:rsidR="00463F81" w:rsidRPr="00291B6E">
              <w:rPr>
                <w:rFonts w:ascii="Verdana" w:hAnsi="Verdana" w:cs="Arial"/>
                <w:sz w:val="18"/>
                <w:szCs w:val="18"/>
              </w:rPr>
              <w:t>/</w:t>
            </w:r>
            <w:r w:rsidRPr="00291B6E">
              <w:rPr>
                <w:rFonts w:ascii="Verdana" w:hAnsi="Verdana" w:cs="Arial"/>
                <w:sz w:val="18"/>
                <w:szCs w:val="18"/>
              </w:rPr>
              <w:t>28</w:t>
            </w:r>
            <w:r w:rsidR="00463F81" w:rsidRPr="00291B6E">
              <w:rPr>
                <w:rFonts w:ascii="Verdana" w:hAnsi="Verdana" w:cs="Arial"/>
                <w:sz w:val="18"/>
                <w:szCs w:val="18"/>
              </w:rPr>
              <w:t>/2013</w:t>
            </w:r>
          </w:p>
        </w:tc>
      </w:tr>
      <w:tr w:rsidR="00AF2E3C" w:rsidRPr="00291B6E" w14:paraId="1B06D9BB" w14:textId="77777777" w:rsidTr="00161D65">
        <w:tc>
          <w:tcPr>
            <w:tcW w:w="3330" w:type="dxa"/>
          </w:tcPr>
          <w:p w14:paraId="28DF6F0A" w14:textId="77777777" w:rsidR="00AF2E3C" w:rsidRPr="00291B6E" w:rsidRDefault="00AF2E3C" w:rsidP="007D3C9E">
            <w:pPr>
              <w:spacing w:before="120"/>
              <w:rPr>
                <w:rFonts w:ascii="Verdana" w:hAnsi="Verdana" w:cs="Arial"/>
                <w:b/>
                <w:noProof/>
                <w:sz w:val="18"/>
                <w:szCs w:val="18"/>
              </w:rPr>
            </w:pPr>
            <w:r w:rsidRPr="00291B6E">
              <w:rPr>
                <w:rFonts w:ascii="Verdana" w:hAnsi="Verdana" w:cs="Arial"/>
                <w:b/>
                <w:noProof/>
                <w:sz w:val="18"/>
                <w:szCs w:val="18"/>
              </w:rPr>
              <w:t>Version:</w:t>
            </w:r>
          </w:p>
          <w:p w14:paraId="1EB39CD0" w14:textId="77777777" w:rsidR="00D15B62" w:rsidRPr="00291B6E" w:rsidRDefault="00D15B62" w:rsidP="007D3C9E">
            <w:pPr>
              <w:spacing w:before="120"/>
              <w:rPr>
                <w:rFonts w:ascii="Verdana" w:hAnsi="Verdana" w:cs="Arial"/>
                <w:b/>
                <w:noProof/>
                <w:sz w:val="18"/>
                <w:szCs w:val="18"/>
              </w:rPr>
            </w:pPr>
          </w:p>
        </w:tc>
        <w:tc>
          <w:tcPr>
            <w:tcW w:w="7128" w:type="dxa"/>
          </w:tcPr>
          <w:p w14:paraId="6B93AAA8" w14:textId="77777777" w:rsidR="00AF2E3C" w:rsidRPr="00291B6E" w:rsidRDefault="005F689F" w:rsidP="007D3C9E">
            <w:pPr>
              <w:spacing w:before="120"/>
              <w:rPr>
                <w:rFonts w:ascii="Verdana" w:hAnsi="Verdana" w:cs="Arial"/>
                <w:sz w:val="18"/>
                <w:szCs w:val="18"/>
              </w:rPr>
            </w:pPr>
            <w:r>
              <w:rPr>
                <w:rFonts w:ascii="Verdana" w:hAnsi="Verdana" w:cs="Arial"/>
                <w:sz w:val="18"/>
                <w:szCs w:val="18"/>
              </w:rPr>
              <w:t>4</w:t>
            </w:r>
            <w:r w:rsidR="00962C4F" w:rsidRPr="00291B6E">
              <w:rPr>
                <w:rFonts w:ascii="Verdana" w:hAnsi="Verdana" w:cs="Arial"/>
                <w:sz w:val="18"/>
                <w:szCs w:val="18"/>
              </w:rPr>
              <w:t>.0</w:t>
            </w:r>
          </w:p>
        </w:tc>
      </w:tr>
      <w:tr w:rsidR="008934AD" w:rsidRPr="00291B6E" w14:paraId="32730F86" w14:textId="77777777" w:rsidTr="00161D65">
        <w:tc>
          <w:tcPr>
            <w:tcW w:w="3330" w:type="dxa"/>
          </w:tcPr>
          <w:p w14:paraId="70DBA795" w14:textId="77777777" w:rsidR="008934AD" w:rsidRPr="00291B6E" w:rsidRDefault="008934AD" w:rsidP="007D3C9E">
            <w:pPr>
              <w:spacing w:before="120"/>
              <w:rPr>
                <w:rFonts w:ascii="Verdana" w:hAnsi="Verdana" w:cs="Arial"/>
                <w:b/>
                <w:noProof/>
                <w:sz w:val="18"/>
                <w:szCs w:val="18"/>
              </w:rPr>
            </w:pPr>
            <w:r w:rsidRPr="00291B6E">
              <w:rPr>
                <w:rFonts w:ascii="Verdana" w:hAnsi="Verdana" w:cs="Arial"/>
                <w:b/>
                <w:noProof/>
                <w:sz w:val="18"/>
                <w:szCs w:val="18"/>
              </w:rPr>
              <w:t>Last Updated Date:</w:t>
            </w:r>
          </w:p>
          <w:p w14:paraId="35B8F85D" w14:textId="77777777" w:rsidR="00D15B62" w:rsidRPr="00291B6E" w:rsidRDefault="00D15B62" w:rsidP="007D3C9E">
            <w:pPr>
              <w:spacing w:before="120"/>
              <w:rPr>
                <w:rFonts w:ascii="Verdana" w:hAnsi="Verdana" w:cs="Arial"/>
                <w:b/>
                <w:noProof/>
                <w:sz w:val="18"/>
                <w:szCs w:val="18"/>
              </w:rPr>
            </w:pPr>
          </w:p>
        </w:tc>
        <w:tc>
          <w:tcPr>
            <w:tcW w:w="7128" w:type="dxa"/>
          </w:tcPr>
          <w:p w14:paraId="141CDDBB" w14:textId="77777777" w:rsidR="008934AD" w:rsidRPr="00291B6E" w:rsidRDefault="005F689F" w:rsidP="007D3C9E">
            <w:pPr>
              <w:spacing w:before="120"/>
              <w:rPr>
                <w:rFonts w:ascii="Verdana" w:hAnsi="Verdana" w:cs="Arial"/>
                <w:sz w:val="18"/>
                <w:szCs w:val="18"/>
              </w:rPr>
            </w:pPr>
            <w:r>
              <w:rPr>
                <w:rFonts w:ascii="Verdana" w:hAnsi="Verdana" w:cs="Arial"/>
                <w:sz w:val="18"/>
                <w:szCs w:val="18"/>
              </w:rPr>
              <w:t>03/18/2019</w:t>
            </w:r>
          </w:p>
        </w:tc>
      </w:tr>
      <w:tr w:rsidR="00161D65" w:rsidRPr="00291B6E" w14:paraId="5930EBF6" w14:textId="77777777" w:rsidTr="00161D65">
        <w:tc>
          <w:tcPr>
            <w:tcW w:w="3330" w:type="dxa"/>
          </w:tcPr>
          <w:p w14:paraId="03275130" w14:textId="77777777" w:rsidR="00161D65" w:rsidRPr="00291B6E" w:rsidRDefault="00161D65" w:rsidP="007D3C9E">
            <w:pPr>
              <w:spacing w:before="120"/>
              <w:rPr>
                <w:rFonts w:ascii="Verdana" w:hAnsi="Verdana" w:cs="Arial"/>
                <w:b/>
                <w:noProof/>
                <w:sz w:val="18"/>
                <w:szCs w:val="18"/>
              </w:rPr>
            </w:pPr>
            <w:r w:rsidRPr="00291B6E">
              <w:rPr>
                <w:rFonts w:ascii="Verdana" w:hAnsi="Verdana" w:cs="Arial"/>
                <w:b/>
                <w:noProof/>
                <w:sz w:val="18"/>
                <w:szCs w:val="18"/>
              </w:rPr>
              <w:t>Purpose of the Query:</w:t>
            </w:r>
          </w:p>
          <w:p w14:paraId="1662592F" w14:textId="77777777" w:rsidR="00D15B62" w:rsidRPr="00291B6E" w:rsidRDefault="00D15B62" w:rsidP="007D3C9E">
            <w:pPr>
              <w:spacing w:before="120"/>
              <w:rPr>
                <w:rFonts w:ascii="Verdana" w:hAnsi="Verdana" w:cs="Arial"/>
                <w:b/>
                <w:noProof/>
                <w:sz w:val="18"/>
                <w:szCs w:val="18"/>
              </w:rPr>
            </w:pPr>
          </w:p>
        </w:tc>
        <w:tc>
          <w:tcPr>
            <w:tcW w:w="7128" w:type="dxa"/>
          </w:tcPr>
          <w:p w14:paraId="56042323" w14:textId="77777777" w:rsidR="00710D2C" w:rsidRPr="00291B6E" w:rsidRDefault="00DB339C" w:rsidP="007D3C9E">
            <w:pPr>
              <w:spacing w:before="120"/>
              <w:rPr>
                <w:rFonts w:ascii="Verdana" w:hAnsi="Verdana" w:cs="Arial"/>
                <w:sz w:val="18"/>
                <w:szCs w:val="18"/>
              </w:rPr>
            </w:pPr>
            <w:r w:rsidRPr="00291B6E">
              <w:rPr>
                <w:rFonts w:ascii="Verdana" w:hAnsi="Verdana" w:cs="Arial"/>
                <w:sz w:val="18"/>
                <w:szCs w:val="18"/>
              </w:rPr>
              <w:t xml:space="preserve">These Queries are designed to extract the </w:t>
            </w:r>
            <w:r w:rsidRPr="00A210A4">
              <w:rPr>
                <w:rFonts w:ascii="Verdana" w:hAnsi="Verdana" w:cs="Arial"/>
                <w:b/>
                <w:sz w:val="18"/>
                <w:szCs w:val="18"/>
                <w:u w:val="single"/>
              </w:rPr>
              <w:t>Budget Period (BP)</w:t>
            </w:r>
            <w:r w:rsidRPr="00291B6E">
              <w:rPr>
                <w:rFonts w:ascii="Verdana" w:hAnsi="Verdana" w:cs="Arial"/>
                <w:b/>
                <w:sz w:val="18"/>
                <w:szCs w:val="18"/>
                <w:u w:val="single"/>
              </w:rPr>
              <w:t>## IBARS ACTUALS</w:t>
            </w:r>
            <w:r w:rsidRPr="00291B6E">
              <w:rPr>
                <w:rFonts w:ascii="Verdana" w:hAnsi="Verdana" w:cs="Arial"/>
                <w:sz w:val="18"/>
                <w:szCs w:val="18"/>
              </w:rPr>
              <w:t xml:space="preserve"> (Expenditures</w:t>
            </w:r>
            <w:r w:rsidR="00962C4F" w:rsidRPr="00291B6E">
              <w:rPr>
                <w:rFonts w:ascii="Verdana" w:hAnsi="Verdana" w:cs="Arial"/>
                <w:sz w:val="18"/>
                <w:szCs w:val="18"/>
              </w:rPr>
              <w:t>, Outstanding Encumbrances,</w:t>
            </w:r>
            <w:r w:rsidRPr="00291B6E">
              <w:rPr>
                <w:rFonts w:ascii="Verdana" w:hAnsi="Verdana" w:cs="Arial"/>
                <w:sz w:val="18"/>
                <w:szCs w:val="18"/>
              </w:rPr>
              <w:t xml:space="preserve"> and Revenues) from SMART.</w:t>
            </w:r>
          </w:p>
          <w:p w14:paraId="77C4D5FF" w14:textId="77777777" w:rsidR="00DB339C" w:rsidRPr="00291B6E" w:rsidRDefault="00DB339C" w:rsidP="007D3C9E">
            <w:pPr>
              <w:spacing w:before="120"/>
              <w:rPr>
                <w:rFonts w:ascii="Verdana" w:hAnsi="Verdana" w:cs="Arial"/>
                <w:sz w:val="18"/>
                <w:szCs w:val="18"/>
              </w:rPr>
            </w:pPr>
          </w:p>
          <w:p w14:paraId="55528123" w14:textId="77777777" w:rsidR="00D15B62" w:rsidRPr="00291B6E" w:rsidRDefault="00DB339C" w:rsidP="007D3C9E">
            <w:pPr>
              <w:spacing w:before="120"/>
              <w:rPr>
                <w:rFonts w:ascii="Verdana" w:hAnsi="Verdana" w:cs="Arial"/>
                <w:noProof/>
                <w:sz w:val="18"/>
                <w:szCs w:val="18"/>
              </w:rPr>
            </w:pPr>
            <w:r w:rsidRPr="00291B6E">
              <w:rPr>
                <w:rFonts w:ascii="Verdana" w:hAnsi="Verdana" w:cs="Arial"/>
                <w:noProof/>
                <w:sz w:val="18"/>
                <w:szCs w:val="18"/>
              </w:rPr>
              <w:t>These queries were created to assist agencies t</w:t>
            </w:r>
            <w:r w:rsidR="00A210A4">
              <w:rPr>
                <w:rFonts w:ascii="Verdana" w:hAnsi="Verdana" w:cs="Arial"/>
                <w:noProof/>
                <w:sz w:val="18"/>
                <w:szCs w:val="18"/>
              </w:rPr>
              <w:t>r</w:t>
            </w:r>
            <w:r w:rsidRPr="00291B6E">
              <w:rPr>
                <w:rFonts w:ascii="Verdana" w:hAnsi="Verdana" w:cs="Arial"/>
                <w:noProof/>
                <w:sz w:val="18"/>
                <w:szCs w:val="18"/>
              </w:rPr>
              <w:t>ying to rec</w:t>
            </w:r>
            <w:r w:rsidR="00A210A4">
              <w:rPr>
                <w:rFonts w:ascii="Verdana" w:hAnsi="Verdana" w:cs="Arial"/>
                <w:noProof/>
                <w:sz w:val="18"/>
                <w:szCs w:val="18"/>
              </w:rPr>
              <w:t>oncile their Budget Period (BP)</w:t>
            </w:r>
            <w:r w:rsidRPr="00291B6E">
              <w:rPr>
                <w:rFonts w:ascii="Verdana" w:hAnsi="Verdana" w:cs="Arial"/>
                <w:noProof/>
                <w:sz w:val="18"/>
                <w:szCs w:val="18"/>
              </w:rPr>
              <w:t xml:space="preserve">## ACTUALS </w:t>
            </w:r>
            <w:r w:rsidR="00A210A4">
              <w:rPr>
                <w:rFonts w:ascii="Verdana" w:hAnsi="Verdana" w:cs="Arial"/>
                <w:noProof/>
                <w:sz w:val="18"/>
                <w:szCs w:val="18"/>
              </w:rPr>
              <w:t>in IBARS to</w:t>
            </w:r>
            <w:r w:rsidRPr="00291B6E">
              <w:rPr>
                <w:rFonts w:ascii="Verdana" w:hAnsi="Verdana" w:cs="Arial"/>
                <w:noProof/>
                <w:sz w:val="18"/>
                <w:szCs w:val="18"/>
              </w:rPr>
              <w:t xml:space="preserve"> SMART.</w:t>
            </w:r>
          </w:p>
        </w:tc>
      </w:tr>
      <w:tr w:rsidR="00161D65" w:rsidRPr="00291B6E" w14:paraId="39A9B0A6" w14:textId="77777777" w:rsidTr="00667C44">
        <w:trPr>
          <w:trHeight w:val="512"/>
        </w:trPr>
        <w:tc>
          <w:tcPr>
            <w:tcW w:w="3330" w:type="dxa"/>
          </w:tcPr>
          <w:p w14:paraId="44D92AD0" w14:textId="77777777" w:rsidR="00161D65" w:rsidRPr="00291B6E" w:rsidRDefault="00161D65" w:rsidP="007D3C9E">
            <w:pPr>
              <w:spacing w:before="120"/>
              <w:rPr>
                <w:rFonts w:ascii="Verdana" w:hAnsi="Verdana" w:cs="Arial"/>
                <w:b/>
                <w:noProof/>
                <w:sz w:val="18"/>
                <w:szCs w:val="18"/>
              </w:rPr>
            </w:pPr>
            <w:r w:rsidRPr="00291B6E">
              <w:rPr>
                <w:rFonts w:ascii="Verdana" w:hAnsi="Verdana" w:cs="Arial"/>
                <w:b/>
                <w:noProof/>
                <w:sz w:val="18"/>
                <w:szCs w:val="18"/>
              </w:rPr>
              <w:t>Query parameters:</w:t>
            </w:r>
          </w:p>
        </w:tc>
        <w:tc>
          <w:tcPr>
            <w:tcW w:w="7128" w:type="dxa"/>
          </w:tcPr>
          <w:p w14:paraId="5A4C3D5C" w14:textId="77777777" w:rsidR="00DA3394" w:rsidRPr="00DA3394" w:rsidRDefault="00DA3394" w:rsidP="00DA3394">
            <w:pPr>
              <w:spacing w:before="120"/>
              <w:rPr>
                <w:rFonts w:ascii="Arial" w:hAnsi="Arial" w:cs="Arial"/>
                <w:noProof/>
                <w:sz w:val="18"/>
                <w:szCs w:val="18"/>
              </w:rPr>
            </w:pPr>
            <w:r w:rsidRPr="00DA3394">
              <w:rPr>
                <w:rFonts w:ascii="Arial" w:hAnsi="Arial" w:cs="Arial"/>
                <w:noProof/>
                <w:sz w:val="18"/>
                <w:szCs w:val="18"/>
              </w:rPr>
              <w:t xml:space="preserve">The </w:t>
            </w:r>
            <w:r w:rsidRPr="00DA3394">
              <w:rPr>
                <w:rFonts w:ascii="Arial" w:hAnsi="Arial" w:cs="Arial"/>
                <w:b/>
                <w:noProof/>
                <w:sz w:val="18"/>
                <w:szCs w:val="18"/>
                <w:u w:val="single"/>
              </w:rPr>
              <w:t>Expenditure ACTUALS</w:t>
            </w:r>
            <w:r w:rsidRPr="00DA3394">
              <w:rPr>
                <w:rFonts w:ascii="Arial" w:hAnsi="Arial" w:cs="Arial"/>
                <w:noProof/>
                <w:sz w:val="18"/>
                <w:szCs w:val="18"/>
              </w:rPr>
              <w:t xml:space="preserve"> is the </w:t>
            </w:r>
            <w:r w:rsidRPr="00DA3394">
              <w:rPr>
                <w:rFonts w:ascii="Arial" w:hAnsi="Arial" w:cs="Arial"/>
                <w:b/>
                <w:noProof/>
                <w:sz w:val="18"/>
                <w:szCs w:val="18"/>
              </w:rPr>
              <w:t>sum</w:t>
            </w:r>
            <w:r w:rsidRPr="00DA3394">
              <w:rPr>
                <w:rFonts w:ascii="Arial" w:hAnsi="Arial" w:cs="Arial"/>
                <w:noProof/>
                <w:sz w:val="18"/>
                <w:szCs w:val="18"/>
              </w:rPr>
              <w:t xml:space="preserve"> of the Budget Period (BP) 20## expenditures and outstanding encumbrances.</w:t>
            </w:r>
          </w:p>
          <w:p w14:paraId="39DADD6C" w14:textId="77777777" w:rsidR="00DA3394" w:rsidRPr="00DA3394" w:rsidRDefault="00DA3394" w:rsidP="00DA3394">
            <w:pPr>
              <w:rPr>
                <w:rFonts w:ascii="Arial" w:hAnsi="Arial" w:cs="Arial"/>
                <w:noProof/>
                <w:sz w:val="18"/>
                <w:szCs w:val="18"/>
              </w:rPr>
            </w:pPr>
          </w:p>
          <w:p w14:paraId="1C6D3A66" w14:textId="77777777" w:rsidR="00DA3394" w:rsidRPr="00DA3394" w:rsidRDefault="00DA3394" w:rsidP="00DA3394">
            <w:pPr>
              <w:rPr>
                <w:rFonts w:ascii="Arial" w:hAnsi="Arial" w:cs="Arial"/>
                <w:noProof/>
                <w:sz w:val="18"/>
                <w:szCs w:val="18"/>
              </w:rPr>
            </w:pPr>
            <w:r w:rsidRPr="00DA3394">
              <w:rPr>
                <w:rFonts w:ascii="Arial" w:hAnsi="Arial" w:cs="Arial"/>
                <w:noProof/>
                <w:sz w:val="18"/>
                <w:szCs w:val="18"/>
              </w:rPr>
              <w:t>This data is found in the:</w:t>
            </w:r>
          </w:p>
          <w:p w14:paraId="25661D71" w14:textId="77777777" w:rsidR="00DA3394" w:rsidRPr="00DA3394" w:rsidRDefault="00DA3394" w:rsidP="00DA3394">
            <w:pPr>
              <w:numPr>
                <w:ilvl w:val="0"/>
                <w:numId w:val="22"/>
              </w:numPr>
              <w:rPr>
                <w:rFonts w:ascii="Arial" w:hAnsi="Arial" w:cs="Arial"/>
                <w:noProof/>
                <w:sz w:val="18"/>
                <w:szCs w:val="18"/>
              </w:rPr>
            </w:pPr>
            <w:r w:rsidRPr="00DA3394">
              <w:rPr>
                <w:rFonts w:ascii="Arial" w:hAnsi="Arial" w:cs="Arial"/>
                <w:noProof/>
                <w:sz w:val="18"/>
                <w:szCs w:val="18"/>
              </w:rPr>
              <w:t>‘CC_IBARS_E’ Ledger Group</w:t>
            </w:r>
          </w:p>
          <w:p w14:paraId="59844F57" w14:textId="77777777" w:rsidR="00DA3394" w:rsidRPr="00DA3394" w:rsidRDefault="00DA3394" w:rsidP="00DA3394">
            <w:pPr>
              <w:numPr>
                <w:ilvl w:val="0"/>
                <w:numId w:val="22"/>
              </w:numPr>
              <w:rPr>
                <w:rFonts w:ascii="Arial" w:hAnsi="Arial" w:cs="Arial"/>
                <w:noProof/>
                <w:sz w:val="18"/>
                <w:szCs w:val="18"/>
              </w:rPr>
            </w:pPr>
            <w:r w:rsidRPr="00DA3394">
              <w:rPr>
                <w:rFonts w:ascii="Arial" w:hAnsi="Arial" w:cs="Arial"/>
                <w:noProof/>
                <w:sz w:val="18"/>
                <w:szCs w:val="18"/>
              </w:rPr>
              <w:t xml:space="preserve">‘CC_IBR_EXP’ Ledger, and </w:t>
            </w:r>
          </w:p>
          <w:p w14:paraId="43E4ADE6" w14:textId="77777777" w:rsidR="00DA3394" w:rsidRPr="00DA3394" w:rsidRDefault="00DA3394" w:rsidP="00DA3394">
            <w:pPr>
              <w:numPr>
                <w:ilvl w:val="0"/>
                <w:numId w:val="22"/>
              </w:numPr>
              <w:rPr>
                <w:rFonts w:ascii="Arial" w:hAnsi="Arial" w:cs="Arial"/>
                <w:noProof/>
                <w:sz w:val="18"/>
                <w:szCs w:val="18"/>
              </w:rPr>
            </w:pPr>
            <w:r w:rsidRPr="00DA3394">
              <w:rPr>
                <w:rFonts w:ascii="Arial" w:hAnsi="Arial" w:cs="Arial"/>
                <w:noProof/>
                <w:sz w:val="18"/>
                <w:szCs w:val="18"/>
              </w:rPr>
              <w:t>‘CC_IBR_ENC’ Ledger</w:t>
            </w:r>
          </w:p>
          <w:p w14:paraId="36F01C9C" w14:textId="77777777" w:rsidR="00DA3394" w:rsidRPr="00DA3394" w:rsidRDefault="00DA3394" w:rsidP="00DA3394">
            <w:pPr>
              <w:ind w:left="720"/>
              <w:rPr>
                <w:rFonts w:ascii="Arial" w:hAnsi="Arial" w:cs="Arial"/>
                <w:noProof/>
                <w:sz w:val="18"/>
                <w:szCs w:val="18"/>
              </w:rPr>
            </w:pPr>
          </w:p>
          <w:p w14:paraId="34864E29" w14:textId="77777777" w:rsidR="00DA3394" w:rsidRPr="00DA3394" w:rsidRDefault="00DA3394" w:rsidP="00DA3394">
            <w:pPr>
              <w:rPr>
                <w:rFonts w:ascii="Arial" w:hAnsi="Arial" w:cs="Arial"/>
                <w:noProof/>
                <w:sz w:val="18"/>
                <w:szCs w:val="18"/>
              </w:rPr>
            </w:pPr>
            <w:r w:rsidRPr="00DA3394">
              <w:rPr>
                <w:rFonts w:ascii="Arial" w:hAnsi="Arial" w:cs="Arial"/>
                <w:noProof/>
                <w:sz w:val="18"/>
                <w:szCs w:val="18"/>
              </w:rPr>
              <w:t xml:space="preserve">In addition, the </w:t>
            </w:r>
            <w:r w:rsidRPr="00DA3394">
              <w:rPr>
                <w:rFonts w:ascii="Arial" w:hAnsi="Arial" w:cs="Arial"/>
                <w:b/>
                <w:noProof/>
                <w:sz w:val="18"/>
                <w:szCs w:val="18"/>
                <w:u w:val="single"/>
              </w:rPr>
              <w:t>GL Journal Encumbrances</w:t>
            </w:r>
            <w:r w:rsidRPr="00DA3394">
              <w:rPr>
                <w:rFonts w:ascii="Arial" w:hAnsi="Arial" w:cs="Arial"/>
                <w:noProof/>
                <w:sz w:val="18"/>
                <w:szCs w:val="18"/>
              </w:rPr>
              <w:t xml:space="preserve"> are found in the:</w:t>
            </w:r>
          </w:p>
          <w:p w14:paraId="1F714B4B" w14:textId="77777777" w:rsidR="00DA3394" w:rsidRPr="00DA3394" w:rsidRDefault="00DA3394" w:rsidP="00DA3394">
            <w:pPr>
              <w:numPr>
                <w:ilvl w:val="0"/>
                <w:numId w:val="23"/>
              </w:numPr>
              <w:rPr>
                <w:rFonts w:ascii="Arial" w:hAnsi="Arial" w:cs="Arial"/>
                <w:noProof/>
                <w:sz w:val="18"/>
                <w:szCs w:val="18"/>
              </w:rPr>
            </w:pPr>
            <w:r w:rsidRPr="00DA3394">
              <w:rPr>
                <w:rFonts w:ascii="Arial" w:hAnsi="Arial" w:cs="Arial"/>
                <w:noProof/>
                <w:sz w:val="18"/>
                <w:szCs w:val="18"/>
              </w:rPr>
              <w:t>‘CC_APPROP’ Ledger Group</w:t>
            </w:r>
          </w:p>
          <w:p w14:paraId="58625243" w14:textId="77777777" w:rsidR="00DA3394" w:rsidRPr="00DA3394" w:rsidRDefault="00DA3394" w:rsidP="00DA3394">
            <w:pPr>
              <w:numPr>
                <w:ilvl w:val="0"/>
                <w:numId w:val="23"/>
              </w:numPr>
              <w:rPr>
                <w:rFonts w:ascii="Arial" w:hAnsi="Arial" w:cs="Arial"/>
                <w:noProof/>
                <w:sz w:val="18"/>
                <w:szCs w:val="18"/>
              </w:rPr>
            </w:pPr>
            <w:r w:rsidRPr="00DA3394">
              <w:rPr>
                <w:rFonts w:ascii="Arial" w:hAnsi="Arial" w:cs="Arial"/>
                <w:noProof/>
                <w:sz w:val="18"/>
                <w:szCs w:val="18"/>
              </w:rPr>
              <w:t>‘CC_APR_ENC’ Ledger</w:t>
            </w:r>
          </w:p>
          <w:p w14:paraId="4EFAC242" w14:textId="77777777" w:rsidR="00DA3394" w:rsidRPr="00DA3394" w:rsidRDefault="00DA3394" w:rsidP="00DA3394">
            <w:pPr>
              <w:ind w:left="720"/>
              <w:rPr>
                <w:rFonts w:ascii="Arial" w:hAnsi="Arial" w:cs="Arial"/>
                <w:noProof/>
                <w:sz w:val="18"/>
                <w:szCs w:val="18"/>
              </w:rPr>
            </w:pPr>
          </w:p>
          <w:p w14:paraId="04FB49BA" w14:textId="77777777" w:rsidR="00DA3394" w:rsidRPr="00DA3394" w:rsidRDefault="00DA3394" w:rsidP="00DA3394">
            <w:pPr>
              <w:rPr>
                <w:rFonts w:ascii="Arial" w:hAnsi="Arial" w:cs="Arial"/>
                <w:noProof/>
                <w:sz w:val="18"/>
                <w:szCs w:val="18"/>
              </w:rPr>
            </w:pPr>
            <w:r w:rsidRPr="00DA3394">
              <w:rPr>
                <w:rFonts w:ascii="Arial" w:hAnsi="Arial" w:cs="Arial"/>
                <w:noProof/>
                <w:sz w:val="18"/>
                <w:szCs w:val="18"/>
              </w:rPr>
              <w:t>Therefore, a separate query is needed to find the encumbrance journals.</w:t>
            </w:r>
          </w:p>
          <w:p w14:paraId="37481FB1" w14:textId="77777777" w:rsidR="00DA3394" w:rsidRPr="00DA3394" w:rsidRDefault="00DA3394" w:rsidP="00DA3394">
            <w:pPr>
              <w:rPr>
                <w:rFonts w:ascii="Arial" w:hAnsi="Arial" w:cs="Arial"/>
                <w:noProof/>
                <w:sz w:val="18"/>
                <w:szCs w:val="18"/>
              </w:rPr>
            </w:pPr>
          </w:p>
          <w:p w14:paraId="64F488D7" w14:textId="77777777" w:rsidR="00DA3394" w:rsidRPr="00DA3394" w:rsidRDefault="00DA3394" w:rsidP="00DA3394">
            <w:pPr>
              <w:rPr>
                <w:rFonts w:ascii="Arial" w:hAnsi="Arial" w:cs="Arial"/>
                <w:noProof/>
                <w:sz w:val="18"/>
                <w:szCs w:val="18"/>
              </w:rPr>
            </w:pPr>
            <w:r w:rsidRPr="00DA3394">
              <w:rPr>
                <w:rFonts w:ascii="Arial" w:hAnsi="Arial" w:cs="Arial"/>
                <w:noProof/>
                <w:sz w:val="18"/>
                <w:szCs w:val="18"/>
              </w:rPr>
              <w:t xml:space="preserve">The </w:t>
            </w:r>
            <w:r w:rsidRPr="00DA3394">
              <w:rPr>
                <w:rFonts w:ascii="Arial" w:hAnsi="Arial" w:cs="Arial"/>
                <w:b/>
                <w:noProof/>
                <w:sz w:val="18"/>
                <w:szCs w:val="18"/>
                <w:u w:val="single"/>
              </w:rPr>
              <w:t>Revenue ACTUALS</w:t>
            </w:r>
            <w:r w:rsidRPr="00DA3394">
              <w:rPr>
                <w:rFonts w:ascii="Arial" w:hAnsi="Arial" w:cs="Arial"/>
                <w:noProof/>
                <w:sz w:val="18"/>
                <w:szCs w:val="18"/>
              </w:rPr>
              <w:t xml:space="preserve"> is the Budget Period (BP) 20## revenues that are found in the:</w:t>
            </w:r>
          </w:p>
          <w:p w14:paraId="14327B25" w14:textId="77777777" w:rsidR="00DA3394" w:rsidRPr="00DA3394" w:rsidRDefault="00DA3394" w:rsidP="00DA3394">
            <w:pPr>
              <w:numPr>
                <w:ilvl w:val="0"/>
                <w:numId w:val="24"/>
              </w:numPr>
              <w:rPr>
                <w:rFonts w:ascii="Arial" w:hAnsi="Arial" w:cs="Arial"/>
                <w:noProof/>
                <w:sz w:val="18"/>
                <w:szCs w:val="18"/>
              </w:rPr>
            </w:pPr>
            <w:r w:rsidRPr="00DA3394">
              <w:rPr>
                <w:rFonts w:ascii="Arial" w:hAnsi="Arial" w:cs="Arial"/>
                <w:noProof/>
                <w:sz w:val="18"/>
                <w:szCs w:val="18"/>
              </w:rPr>
              <w:t>‘CC_IBARS_R’ Ledger Group, and the</w:t>
            </w:r>
          </w:p>
          <w:p w14:paraId="6FAB0884" w14:textId="77777777" w:rsidR="00DA3394" w:rsidRPr="00DA3394" w:rsidRDefault="00DA3394" w:rsidP="00DA3394">
            <w:pPr>
              <w:numPr>
                <w:ilvl w:val="0"/>
                <w:numId w:val="24"/>
              </w:numPr>
              <w:rPr>
                <w:rFonts w:ascii="Arial" w:hAnsi="Arial" w:cs="Arial"/>
                <w:noProof/>
                <w:sz w:val="18"/>
                <w:szCs w:val="18"/>
              </w:rPr>
            </w:pPr>
            <w:r w:rsidRPr="00DA3394">
              <w:rPr>
                <w:rFonts w:ascii="Arial" w:hAnsi="Arial" w:cs="Arial"/>
                <w:noProof/>
                <w:sz w:val="18"/>
                <w:szCs w:val="18"/>
              </w:rPr>
              <w:t>‘CC_IBR_COL’ Ledger</w:t>
            </w:r>
          </w:p>
          <w:p w14:paraId="0F729423" w14:textId="77777777" w:rsidR="00DB339C" w:rsidRPr="00291B6E" w:rsidRDefault="00DB339C" w:rsidP="007D3C9E">
            <w:pPr>
              <w:spacing w:before="120"/>
              <w:rPr>
                <w:rFonts w:ascii="Verdana" w:hAnsi="Verdana" w:cs="Arial"/>
                <w:noProof/>
                <w:sz w:val="18"/>
                <w:szCs w:val="18"/>
              </w:rPr>
            </w:pPr>
          </w:p>
        </w:tc>
      </w:tr>
      <w:tr w:rsidR="004E2570" w:rsidRPr="00291B6E" w14:paraId="2D6FEB62" w14:textId="77777777" w:rsidTr="00161D65">
        <w:tc>
          <w:tcPr>
            <w:tcW w:w="3330" w:type="dxa"/>
          </w:tcPr>
          <w:p w14:paraId="3DEA910B" w14:textId="77777777" w:rsidR="004E2570" w:rsidRPr="00291B6E" w:rsidRDefault="004E2570" w:rsidP="007D3C9E">
            <w:pPr>
              <w:spacing w:before="120"/>
              <w:rPr>
                <w:rFonts w:ascii="Verdana" w:hAnsi="Verdana" w:cs="Arial"/>
                <w:b/>
                <w:noProof/>
                <w:sz w:val="18"/>
                <w:szCs w:val="18"/>
              </w:rPr>
            </w:pPr>
            <w:r w:rsidRPr="00291B6E">
              <w:rPr>
                <w:rFonts w:ascii="Verdana" w:hAnsi="Verdana" w:cs="Arial"/>
                <w:b/>
                <w:noProof/>
                <w:sz w:val="18"/>
                <w:szCs w:val="18"/>
              </w:rPr>
              <w:t>Prompt Values</w:t>
            </w:r>
            <w:r w:rsidR="0049585B" w:rsidRPr="00291B6E">
              <w:rPr>
                <w:rFonts w:ascii="Verdana" w:hAnsi="Verdana" w:cs="Arial"/>
                <w:b/>
                <w:noProof/>
                <w:sz w:val="18"/>
                <w:szCs w:val="18"/>
              </w:rPr>
              <w:t>:</w:t>
            </w:r>
          </w:p>
        </w:tc>
        <w:tc>
          <w:tcPr>
            <w:tcW w:w="7128" w:type="dxa"/>
          </w:tcPr>
          <w:p w14:paraId="6ACB2A6F" w14:textId="77777777" w:rsidR="00667C44" w:rsidRPr="00667C44" w:rsidRDefault="00667C44" w:rsidP="007D3C9E">
            <w:pPr>
              <w:pStyle w:val="ListParagraph"/>
              <w:numPr>
                <w:ilvl w:val="0"/>
                <w:numId w:val="21"/>
              </w:numPr>
              <w:spacing w:before="120"/>
              <w:rPr>
                <w:rFonts w:ascii="Verdana" w:hAnsi="Verdana" w:cs="Arial"/>
                <w:noProof/>
                <w:sz w:val="18"/>
                <w:szCs w:val="18"/>
              </w:rPr>
            </w:pPr>
            <w:r w:rsidRPr="00667C44">
              <w:rPr>
                <w:rFonts w:ascii="Verdana" w:hAnsi="Verdana" w:cs="Arial"/>
                <w:b/>
                <w:noProof/>
                <w:sz w:val="18"/>
                <w:szCs w:val="18"/>
              </w:rPr>
              <w:t>Business Unit:</w:t>
            </w:r>
            <w:r w:rsidRPr="00667C44">
              <w:rPr>
                <w:rFonts w:ascii="Verdana" w:hAnsi="Verdana" w:cs="Arial"/>
                <w:noProof/>
                <w:sz w:val="18"/>
                <w:szCs w:val="18"/>
              </w:rPr>
              <w:t xml:space="preserve"> Enter agency Business Unit</w:t>
            </w:r>
          </w:p>
          <w:p w14:paraId="0F27E38E" w14:textId="77777777" w:rsidR="00667C44" w:rsidRPr="00667C44" w:rsidRDefault="00667C44" w:rsidP="007D3C9E">
            <w:pPr>
              <w:pStyle w:val="ListParagraph"/>
              <w:numPr>
                <w:ilvl w:val="0"/>
                <w:numId w:val="21"/>
              </w:numPr>
              <w:spacing w:before="120"/>
              <w:rPr>
                <w:rFonts w:ascii="Verdana" w:hAnsi="Verdana" w:cs="Arial"/>
                <w:noProof/>
                <w:sz w:val="18"/>
                <w:szCs w:val="18"/>
              </w:rPr>
            </w:pPr>
            <w:r w:rsidRPr="00667C44">
              <w:rPr>
                <w:rFonts w:ascii="Verdana" w:hAnsi="Verdana" w:cs="Arial"/>
                <w:b/>
                <w:noProof/>
                <w:sz w:val="18"/>
                <w:szCs w:val="18"/>
              </w:rPr>
              <w:t>Fund:</w:t>
            </w:r>
            <w:r w:rsidRPr="00667C44">
              <w:rPr>
                <w:rFonts w:ascii="Verdana" w:hAnsi="Verdana" w:cs="Arial"/>
                <w:noProof/>
                <w:sz w:val="18"/>
                <w:szCs w:val="18"/>
              </w:rPr>
              <w:t xml:space="preserve">  Enter a specific Fund for your Business Unit.</w:t>
            </w:r>
          </w:p>
          <w:p w14:paraId="0851828D" w14:textId="77777777" w:rsidR="008F6238" w:rsidRDefault="00667C44" w:rsidP="007D3C9E">
            <w:pPr>
              <w:pStyle w:val="ListParagraph"/>
              <w:numPr>
                <w:ilvl w:val="0"/>
                <w:numId w:val="21"/>
              </w:numPr>
              <w:spacing w:before="120"/>
              <w:rPr>
                <w:rFonts w:ascii="Verdana" w:hAnsi="Verdana" w:cs="Arial"/>
                <w:noProof/>
                <w:sz w:val="18"/>
                <w:szCs w:val="18"/>
              </w:rPr>
            </w:pPr>
            <w:r w:rsidRPr="00667C44">
              <w:rPr>
                <w:rFonts w:ascii="Verdana" w:hAnsi="Verdana" w:cs="Arial"/>
                <w:b/>
                <w:noProof/>
                <w:sz w:val="18"/>
                <w:szCs w:val="18"/>
              </w:rPr>
              <w:t>Budget Period:</w:t>
            </w:r>
            <w:r w:rsidRPr="00667C44">
              <w:rPr>
                <w:rFonts w:ascii="Verdana" w:hAnsi="Verdana" w:cs="Arial"/>
                <w:noProof/>
                <w:sz w:val="18"/>
                <w:szCs w:val="18"/>
              </w:rPr>
              <w:t xml:space="preserve">  Enter the  Budget Period.</w:t>
            </w:r>
          </w:p>
          <w:p w14:paraId="3A0A0509" w14:textId="77777777" w:rsidR="00667C44" w:rsidRPr="00667C44" w:rsidRDefault="00667C44" w:rsidP="007D3C9E">
            <w:pPr>
              <w:spacing w:before="120"/>
              <w:rPr>
                <w:rFonts w:ascii="Verdana" w:hAnsi="Verdana" w:cs="Arial"/>
                <w:noProof/>
                <w:sz w:val="18"/>
                <w:szCs w:val="18"/>
              </w:rPr>
            </w:pPr>
          </w:p>
        </w:tc>
      </w:tr>
      <w:tr w:rsidR="00970325" w:rsidRPr="00291B6E" w14:paraId="3FEDB23D" w14:textId="77777777" w:rsidTr="00161D65">
        <w:tc>
          <w:tcPr>
            <w:tcW w:w="3330" w:type="dxa"/>
          </w:tcPr>
          <w:p w14:paraId="39A5E286" w14:textId="77777777" w:rsidR="00970325" w:rsidRPr="00291B6E" w:rsidRDefault="00D75838" w:rsidP="007D3C9E">
            <w:pPr>
              <w:spacing w:before="120"/>
              <w:rPr>
                <w:rFonts w:ascii="Verdana" w:hAnsi="Verdana" w:cs="Arial"/>
                <w:b/>
                <w:noProof/>
                <w:sz w:val="18"/>
                <w:szCs w:val="18"/>
                <w:u w:val="single"/>
              </w:rPr>
            </w:pPr>
            <w:r w:rsidRPr="00291B6E">
              <w:rPr>
                <w:rFonts w:ascii="Verdana" w:hAnsi="Verdana" w:cs="Arial"/>
                <w:b/>
                <w:noProof/>
                <w:sz w:val="18"/>
                <w:szCs w:val="18"/>
                <w:u w:val="single"/>
              </w:rPr>
              <w:t>Navigation:</w:t>
            </w:r>
          </w:p>
          <w:p w14:paraId="2BEFF2F1" w14:textId="77777777" w:rsidR="00D75838" w:rsidRPr="00291B6E" w:rsidRDefault="00962C4F" w:rsidP="007D3C9E">
            <w:pPr>
              <w:spacing w:before="120"/>
              <w:rPr>
                <w:rFonts w:ascii="Verdana" w:hAnsi="Verdana" w:cs="Arial"/>
                <w:noProof/>
                <w:sz w:val="18"/>
                <w:szCs w:val="18"/>
              </w:rPr>
            </w:pPr>
            <w:r w:rsidRPr="00291B6E">
              <w:rPr>
                <w:rFonts w:ascii="Verdana" w:hAnsi="Verdana" w:cs="Arial"/>
                <w:noProof/>
                <w:sz w:val="18"/>
                <w:szCs w:val="18"/>
              </w:rPr>
              <w:t>Use this query to find the Expenditure, Outstanding encumbrances and Collected Revenue.</w:t>
            </w:r>
          </w:p>
          <w:p w14:paraId="2F47CD3C" w14:textId="77777777" w:rsidR="00D75838" w:rsidRPr="00291B6E" w:rsidRDefault="00D75838" w:rsidP="007D3C9E">
            <w:pPr>
              <w:spacing w:before="120"/>
              <w:rPr>
                <w:rFonts w:ascii="Verdana" w:hAnsi="Verdana" w:cs="Arial"/>
                <w:b/>
                <w:noProof/>
                <w:sz w:val="18"/>
                <w:szCs w:val="18"/>
              </w:rPr>
            </w:pPr>
          </w:p>
        </w:tc>
        <w:tc>
          <w:tcPr>
            <w:tcW w:w="7128" w:type="dxa"/>
          </w:tcPr>
          <w:p w14:paraId="70994DC9" w14:textId="77777777" w:rsidR="00962C4F" w:rsidRPr="00291B6E" w:rsidRDefault="00962C4F" w:rsidP="007D3C9E">
            <w:pPr>
              <w:spacing w:before="120"/>
              <w:rPr>
                <w:rFonts w:ascii="Verdana" w:hAnsi="Verdana" w:cs="Arial"/>
                <w:b/>
                <w:noProof/>
                <w:sz w:val="18"/>
                <w:szCs w:val="18"/>
              </w:rPr>
            </w:pPr>
            <w:r w:rsidRPr="00291B6E">
              <w:rPr>
                <w:rFonts w:ascii="Verdana" w:hAnsi="Verdana" w:cs="Arial"/>
                <w:noProof/>
                <w:sz w:val="18"/>
                <w:szCs w:val="18"/>
              </w:rPr>
              <w:t>From the</w:t>
            </w:r>
            <w:r w:rsidR="005F689F">
              <w:rPr>
                <w:rFonts w:ascii="Verdana" w:hAnsi="Verdana" w:cs="Arial"/>
                <w:noProof/>
                <w:sz w:val="18"/>
                <w:szCs w:val="18"/>
              </w:rPr>
              <w:t xml:space="preserve"> </w:t>
            </w:r>
            <w:r w:rsidR="005F689F">
              <w:rPr>
                <w:rFonts w:ascii="Verdana" w:hAnsi="Verdana" w:cs="Arial"/>
                <w:b/>
                <w:noProof/>
                <w:sz w:val="18"/>
                <w:szCs w:val="18"/>
              </w:rPr>
              <w:t>SMART</w:t>
            </w:r>
            <w:r w:rsidRPr="00291B6E">
              <w:rPr>
                <w:rFonts w:ascii="Verdana" w:hAnsi="Verdana" w:cs="Arial"/>
                <w:noProof/>
                <w:sz w:val="18"/>
                <w:szCs w:val="18"/>
              </w:rPr>
              <w:t xml:space="preserve"> </w:t>
            </w:r>
            <w:r w:rsidRPr="00291B6E">
              <w:rPr>
                <w:rFonts w:ascii="Verdana" w:hAnsi="Verdana" w:cs="Arial"/>
                <w:b/>
                <w:noProof/>
                <w:sz w:val="18"/>
                <w:szCs w:val="18"/>
              </w:rPr>
              <w:t>Home page</w:t>
            </w:r>
            <w:r w:rsidRPr="00291B6E">
              <w:rPr>
                <w:rFonts w:ascii="Verdana" w:hAnsi="Verdana" w:cs="Arial"/>
                <w:noProof/>
                <w:sz w:val="18"/>
                <w:szCs w:val="18"/>
              </w:rPr>
              <w:t xml:space="preserve"> in SMART, </w:t>
            </w:r>
            <w:r w:rsidR="005F689F">
              <w:rPr>
                <w:rFonts w:ascii="Verdana" w:hAnsi="Verdana" w:cs="Arial"/>
                <w:noProof/>
                <w:sz w:val="18"/>
                <w:szCs w:val="18"/>
              </w:rPr>
              <w:t>select the</w:t>
            </w:r>
            <w:r w:rsidRPr="00291B6E">
              <w:rPr>
                <w:rFonts w:ascii="Verdana" w:hAnsi="Verdana" w:cs="Arial"/>
                <w:noProof/>
                <w:sz w:val="18"/>
                <w:szCs w:val="18"/>
              </w:rPr>
              <w:t xml:space="preserve"> </w:t>
            </w:r>
            <w:r w:rsidR="005F689F">
              <w:rPr>
                <w:rFonts w:ascii="Verdana" w:hAnsi="Verdana" w:cs="Arial"/>
                <w:b/>
                <w:noProof/>
                <w:sz w:val="18"/>
                <w:szCs w:val="18"/>
              </w:rPr>
              <w:t xml:space="preserve">General Ledger/KK page </w:t>
            </w:r>
            <w:r w:rsidR="00291B6E" w:rsidRPr="00291B6E">
              <w:rPr>
                <w:rFonts w:ascii="Verdana" w:hAnsi="Verdana" w:cs="Arial"/>
                <w:b/>
                <w:noProof/>
                <w:sz w:val="18"/>
                <w:szCs w:val="18"/>
              </w:rPr>
              <w:t>&gt;</w:t>
            </w:r>
            <w:r w:rsidR="005F689F">
              <w:rPr>
                <w:rFonts w:ascii="Verdana" w:hAnsi="Verdana" w:cs="Arial"/>
                <w:b/>
                <w:noProof/>
                <w:sz w:val="18"/>
                <w:szCs w:val="18"/>
              </w:rPr>
              <w:t xml:space="preserve"> GL Utilities tile </w:t>
            </w:r>
            <w:r w:rsidR="00291B6E" w:rsidRPr="00291B6E">
              <w:rPr>
                <w:rFonts w:ascii="Verdana" w:hAnsi="Verdana" w:cs="Arial"/>
                <w:b/>
                <w:noProof/>
                <w:sz w:val="18"/>
                <w:szCs w:val="18"/>
              </w:rPr>
              <w:t>&gt;</w:t>
            </w:r>
            <w:r w:rsidR="005F689F">
              <w:rPr>
                <w:rFonts w:ascii="Verdana" w:hAnsi="Verdana" w:cs="Arial"/>
                <w:b/>
                <w:noProof/>
                <w:sz w:val="18"/>
                <w:szCs w:val="18"/>
              </w:rPr>
              <w:t xml:space="preserve"> </w:t>
            </w:r>
            <w:r w:rsidRPr="00291B6E">
              <w:rPr>
                <w:rFonts w:ascii="Verdana" w:hAnsi="Verdana" w:cs="Arial"/>
                <w:b/>
                <w:noProof/>
                <w:sz w:val="18"/>
                <w:szCs w:val="18"/>
              </w:rPr>
              <w:t>Query Viewer.</w:t>
            </w:r>
          </w:p>
          <w:p w14:paraId="444A13CD" w14:textId="77777777" w:rsidR="00962C4F" w:rsidRPr="00291B6E" w:rsidRDefault="00962C4F" w:rsidP="007D3C9E">
            <w:pPr>
              <w:spacing w:before="120"/>
              <w:rPr>
                <w:rFonts w:ascii="Verdana" w:hAnsi="Verdana" w:cs="Arial"/>
                <w:noProof/>
                <w:sz w:val="18"/>
                <w:szCs w:val="18"/>
              </w:rPr>
            </w:pPr>
            <w:r w:rsidRPr="00291B6E">
              <w:rPr>
                <w:rFonts w:ascii="Verdana" w:hAnsi="Verdana" w:cs="Arial"/>
                <w:noProof/>
                <w:sz w:val="18"/>
                <w:szCs w:val="18"/>
              </w:rPr>
              <w:t xml:space="preserve">In the </w:t>
            </w:r>
            <w:r w:rsidRPr="00291B6E">
              <w:rPr>
                <w:rFonts w:ascii="Verdana" w:hAnsi="Verdana" w:cs="Arial"/>
                <w:b/>
                <w:noProof/>
                <w:sz w:val="18"/>
                <w:szCs w:val="18"/>
              </w:rPr>
              <w:t>Search By</w:t>
            </w:r>
            <w:r w:rsidRPr="00291B6E">
              <w:rPr>
                <w:rFonts w:ascii="Verdana" w:hAnsi="Verdana" w:cs="Arial"/>
                <w:noProof/>
                <w:sz w:val="18"/>
                <w:szCs w:val="18"/>
              </w:rPr>
              <w:t xml:space="preserve"> field, select ‘</w:t>
            </w:r>
            <w:r w:rsidRPr="00291B6E">
              <w:rPr>
                <w:rFonts w:ascii="Verdana" w:hAnsi="Verdana" w:cs="Arial"/>
                <w:b/>
                <w:noProof/>
                <w:sz w:val="18"/>
                <w:szCs w:val="18"/>
              </w:rPr>
              <w:t>Query Name</w:t>
            </w:r>
            <w:r w:rsidRPr="00291B6E">
              <w:rPr>
                <w:rFonts w:ascii="Verdana" w:hAnsi="Verdana" w:cs="Arial"/>
                <w:noProof/>
                <w:sz w:val="18"/>
                <w:szCs w:val="18"/>
              </w:rPr>
              <w:t>’.</w:t>
            </w:r>
          </w:p>
          <w:p w14:paraId="68E67C02" w14:textId="77777777" w:rsidR="00962C4F" w:rsidRDefault="00962C4F" w:rsidP="007D3C9E">
            <w:pPr>
              <w:spacing w:before="120"/>
              <w:rPr>
                <w:rFonts w:ascii="Verdana" w:hAnsi="Verdana" w:cs="Arial"/>
                <w:noProof/>
                <w:sz w:val="18"/>
                <w:szCs w:val="18"/>
              </w:rPr>
            </w:pPr>
            <w:r w:rsidRPr="00291B6E">
              <w:rPr>
                <w:rFonts w:ascii="Verdana" w:hAnsi="Verdana" w:cs="Arial"/>
                <w:noProof/>
                <w:sz w:val="18"/>
                <w:szCs w:val="18"/>
              </w:rPr>
              <w:t>In the ‘</w:t>
            </w:r>
            <w:r w:rsidRPr="00291B6E">
              <w:rPr>
                <w:rFonts w:ascii="Verdana" w:hAnsi="Verdana" w:cs="Arial"/>
                <w:b/>
                <w:noProof/>
                <w:sz w:val="18"/>
                <w:szCs w:val="18"/>
              </w:rPr>
              <w:t>begins with</w:t>
            </w:r>
            <w:r w:rsidRPr="00291B6E">
              <w:rPr>
                <w:rFonts w:ascii="Verdana" w:hAnsi="Verdana" w:cs="Arial"/>
                <w:noProof/>
                <w:sz w:val="18"/>
                <w:szCs w:val="18"/>
              </w:rPr>
              <w:t>’ field, type: ‘</w:t>
            </w:r>
            <w:r w:rsidRPr="00291B6E">
              <w:rPr>
                <w:rFonts w:ascii="Verdana" w:hAnsi="Verdana" w:cs="Arial"/>
                <w:b/>
                <w:noProof/>
                <w:sz w:val="18"/>
                <w:szCs w:val="18"/>
              </w:rPr>
              <w:t>KS_KK_</w:t>
            </w:r>
            <w:r w:rsidR="00667C44">
              <w:rPr>
                <w:rFonts w:ascii="Verdana" w:hAnsi="Verdana" w:cs="Arial"/>
                <w:b/>
                <w:noProof/>
                <w:sz w:val="18"/>
                <w:szCs w:val="18"/>
              </w:rPr>
              <w:t>BP</w:t>
            </w:r>
            <w:r w:rsidRPr="00291B6E">
              <w:rPr>
                <w:rFonts w:ascii="Verdana" w:hAnsi="Verdana" w:cs="Arial"/>
                <w:b/>
                <w:noProof/>
                <w:sz w:val="18"/>
                <w:szCs w:val="18"/>
              </w:rPr>
              <w:t>##</w:t>
            </w:r>
            <w:r w:rsidR="00667C44">
              <w:rPr>
                <w:rFonts w:ascii="Verdana" w:hAnsi="Verdana" w:cs="Arial"/>
                <w:b/>
                <w:noProof/>
                <w:sz w:val="18"/>
                <w:szCs w:val="18"/>
              </w:rPr>
              <w:t>_IBARS</w:t>
            </w:r>
            <w:r w:rsidRPr="00291B6E">
              <w:rPr>
                <w:rFonts w:ascii="Verdana" w:hAnsi="Verdana" w:cs="Arial"/>
                <w:noProof/>
                <w:sz w:val="18"/>
                <w:szCs w:val="18"/>
              </w:rPr>
              <w:t>’</w:t>
            </w:r>
          </w:p>
          <w:p w14:paraId="6D303F14" w14:textId="77777777" w:rsidR="007D4D07" w:rsidRDefault="007D4D07" w:rsidP="007D3C9E">
            <w:pPr>
              <w:spacing w:before="120"/>
              <w:rPr>
                <w:rFonts w:ascii="Verdana" w:hAnsi="Verdana" w:cs="Arial"/>
                <w:noProof/>
                <w:sz w:val="18"/>
                <w:szCs w:val="18"/>
              </w:rPr>
            </w:pPr>
          </w:p>
          <w:p w14:paraId="6EF0C0BF" w14:textId="77777777" w:rsidR="007D4D07" w:rsidRPr="00291B6E" w:rsidRDefault="007D4D07" w:rsidP="007D3C9E">
            <w:pPr>
              <w:spacing w:before="120"/>
              <w:rPr>
                <w:rFonts w:ascii="Verdana" w:hAnsi="Verdana" w:cs="Arial"/>
                <w:noProof/>
                <w:sz w:val="18"/>
                <w:szCs w:val="18"/>
              </w:rPr>
            </w:pPr>
            <w:r>
              <w:rPr>
                <w:rFonts w:ascii="Verdana" w:hAnsi="Verdana" w:cs="Arial"/>
                <w:noProof/>
                <w:sz w:val="18"/>
                <w:szCs w:val="18"/>
              </w:rPr>
              <w:t xml:space="preserve">Click on the Excel link to </w:t>
            </w:r>
            <w:r w:rsidR="00A210A4">
              <w:rPr>
                <w:rFonts w:ascii="Verdana" w:hAnsi="Verdana" w:cs="Arial"/>
                <w:noProof/>
                <w:sz w:val="18"/>
                <w:szCs w:val="18"/>
              </w:rPr>
              <w:t>send the results to an Excel spreadsheet.</w:t>
            </w:r>
          </w:p>
          <w:p w14:paraId="251F618A" w14:textId="77777777" w:rsidR="00970325" w:rsidRPr="00291B6E" w:rsidRDefault="007D4D07" w:rsidP="007D3C9E">
            <w:pPr>
              <w:spacing w:before="120"/>
              <w:rPr>
                <w:rFonts w:ascii="Verdana" w:hAnsi="Verdana" w:cs="Arial"/>
                <w:noProof/>
                <w:sz w:val="18"/>
                <w:szCs w:val="18"/>
              </w:rPr>
            </w:pPr>
            <w:r>
              <w:rPr>
                <w:noProof/>
              </w:rPr>
              <w:drawing>
                <wp:inline distT="0" distB="0" distL="0" distR="0" wp14:anchorId="5F321BC4" wp14:editId="206019A7">
                  <wp:extent cx="4371975" cy="616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29433"/>
                          <a:stretch/>
                        </pic:blipFill>
                        <pic:spPr bwMode="auto">
                          <a:xfrm>
                            <a:off x="0" y="0"/>
                            <a:ext cx="4450175" cy="627938"/>
                          </a:xfrm>
                          <a:prstGeom prst="rect">
                            <a:avLst/>
                          </a:prstGeom>
                          <a:ln>
                            <a:noFill/>
                          </a:ln>
                          <a:extLst>
                            <a:ext uri="{53640926-AAD7-44D8-BBD7-CCE9431645EC}">
                              <a14:shadowObscured xmlns:a14="http://schemas.microsoft.com/office/drawing/2010/main"/>
                            </a:ext>
                          </a:extLst>
                        </pic:spPr>
                      </pic:pic>
                    </a:graphicData>
                  </a:graphic>
                </wp:inline>
              </w:drawing>
            </w:r>
          </w:p>
        </w:tc>
      </w:tr>
      <w:tr w:rsidR="00970325" w:rsidRPr="00291B6E" w14:paraId="76B92C9A" w14:textId="77777777" w:rsidTr="00161D65">
        <w:tc>
          <w:tcPr>
            <w:tcW w:w="3330" w:type="dxa"/>
          </w:tcPr>
          <w:p w14:paraId="1CDBB676" w14:textId="77777777" w:rsidR="00970325" w:rsidRPr="00291B6E" w:rsidRDefault="00D75838" w:rsidP="007D3C9E">
            <w:pPr>
              <w:spacing w:before="120"/>
              <w:rPr>
                <w:rFonts w:ascii="Verdana" w:hAnsi="Verdana" w:cs="Arial"/>
                <w:b/>
                <w:noProof/>
                <w:sz w:val="18"/>
                <w:szCs w:val="18"/>
              </w:rPr>
            </w:pPr>
            <w:r w:rsidRPr="00291B6E">
              <w:rPr>
                <w:rFonts w:ascii="Verdana" w:hAnsi="Verdana" w:cs="Arial"/>
                <w:b/>
                <w:noProof/>
                <w:sz w:val="18"/>
                <w:szCs w:val="18"/>
              </w:rPr>
              <w:lastRenderedPageBreak/>
              <w:t>Enter the desired search criteria.</w:t>
            </w:r>
          </w:p>
          <w:p w14:paraId="33F3A0B7" w14:textId="77777777" w:rsidR="008F6238" w:rsidRPr="00291B6E" w:rsidRDefault="00D75838" w:rsidP="007D3C9E">
            <w:pPr>
              <w:spacing w:before="120"/>
              <w:rPr>
                <w:rFonts w:ascii="Verdana" w:hAnsi="Verdana" w:cs="Arial"/>
                <w:noProof/>
                <w:sz w:val="18"/>
                <w:szCs w:val="18"/>
              </w:rPr>
            </w:pPr>
            <w:r w:rsidRPr="00291B6E">
              <w:rPr>
                <w:rFonts w:ascii="Verdana" w:hAnsi="Verdana" w:cs="Arial"/>
                <w:noProof/>
                <w:sz w:val="18"/>
                <w:szCs w:val="18"/>
              </w:rPr>
              <w:t>(Please refer to the ‘Prompt Values’ section above for</w:t>
            </w:r>
            <w:r w:rsidR="00291B6E" w:rsidRPr="00291B6E">
              <w:rPr>
                <w:rFonts w:ascii="Verdana" w:hAnsi="Verdana" w:cs="Arial"/>
                <w:noProof/>
                <w:sz w:val="18"/>
                <w:szCs w:val="18"/>
              </w:rPr>
              <w:t xml:space="preserve"> Ledger</w:t>
            </w:r>
            <w:r w:rsidRPr="00291B6E">
              <w:rPr>
                <w:rFonts w:ascii="Verdana" w:hAnsi="Verdana" w:cs="Arial"/>
                <w:noProof/>
                <w:sz w:val="18"/>
                <w:szCs w:val="18"/>
              </w:rPr>
              <w:t xml:space="preserve"> guidelines).</w:t>
            </w:r>
            <w:r w:rsidR="008F6238" w:rsidRPr="00291B6E">
              <w:rPr>
                <w:rFonts w:ascii="Verdana" w:hAnsi="Verdana" w:cs="Arial"/>
                <w:noProof/>
                <w:sz w:val="18"/>
                <w:szCs w:val="18"/>
              </w:rPr>
              <w:t xml:space="preserve">  </w:t>
            </w:r>
          </w:p>
          <w:p w14:paraId="246949C6" w14:textId="77777777" w:rsidR="00291B6E" w:rsidRPr="00291B6E" w:rsidRDefault="00291B6E" w:rsidP="007D3C9E">
            <w:pPr>
              <w:spacing w:before="120"/>
              <w:rPr>
                <w:rFonts w:ascii="Verdana" w:hAnsi="Verdana" w:cs="Arial"/>
                <w:noProof/>
                <w:sz w:val="18"/>
                <w:szCs w:val="18"/>
              </w:rPr>
            </w:pPr>
          </w:p>
          <w:p w14:paraId="763FFABB" w14:textId="77777777" w:rsidR="00D75838" w:rsidRDefault="00D75838" w:rsidP="007D3C9E">
            <w:pPr>
              <w:spacing w:before="120"/>
              <w:rPr>
                <w:rFonts w:ascii="Verdana" w:hAnsi="Verdana" w:cs="Arial"/>
                <w:noProof/>
                <w:sz w:val="18"/>
                <w:szCs w:val="18"/>
              </w:rPr>
            </w:pPr>
            <w:r w:rsidRPr="00291B6E">
              <w:rPr>
                <w:rFonts w:ascii="Verdana" w:hAnsi="Verdana" w:cs="Arial"/>
                <w:noProof/>
                <w:sz w:val="18"/>
                <w:szCs w:val="18"/>
              </w:rPr>
              <w:t>Click the “</w:t>
            </w:r>
            <w:r w:rsidR="00A210A4">
              <w:rPr>
                <w:rFonts w:ascii="Verdana" w:hAnsi="Verdana" w:cs="Arial"/>
                <w:b/>
                <w:noProof/>
                <w:sz w:val="18"/>
                <w:szCs w:val="18"/>
              </w:rPr>
              <w:t>View Results</w:t>
            </w:r>
            <w:r w:rsidRPr="00291B6E">
              <w:rPr>
                <w:rFonts w:ascii="Verdana" w:hAnsi="Verdana" w:cs="Arial"/>
                <w:noProof/>
                <w:sz w:val="18"/>
                <w:szCs w:val="18"/>
              </w:rPr>
              <w:t xml:space="preserve">” </w:t>
            </w:r>
            <w:r w:rsidR="00667C44">
              <w:rPr>
                <w:rFonts w:ascii="Verdana" w:hAnsi="Verdana" w:cs="Arial"/>
                <w:noProof/>
                <w:sz w:val="18"/>
                <w:szCs w:val="18"/>
              </w:rPr>
              <w:t xml:space="preserve"> </w:t>
            </w:r>
            <w:r w:rsidRPr="00667C44">
              <w:rPr>
                <w:rFonts w:ascii="Verdana" w:hAnsi="Verdana" w:cs="Arial"/>
                <w:noProof/>
                <w:sz w:val="18"/>
                <w:szCs w:val="18"/>
              </w:rPr>
              <w:t>button.</w:t>
            </w:r>
          </w:p>
          <w:p w14:paraId="0F82D4EB" w14:textId="77777777" w:rsidR="007D4D07" w:rsidRDefault="007D4D07" w:rsidP="007D3C9E">
            <w:pPr>
              <w:spacing w:before="120"/>
              <w:rPr>
                <w:rFonts w:ascii="Verdana" w:hAnsi="Verdana" w:cs="Arial"/>
                <w:noProof/>
                <w:sz w:val="18"/>
                <w:szCs w:val="18"/>
              </w:rPr>
            </w:pPr>
          </w:p>
          <w:p w14:paraId="292EEDF3" w14:textId="77777777" w:rsidR="00A210A4" w:rsidRDefault="00A210A4" w:rsidP="007D3C9E">
            <w:pPr>
              <w:spacing w:before="120"/>
              <w:rPr>
                <w:rFonts w:ascii="Verdana" w:hAnsi="Verdana" w:cs="Arial"/>
                <w:noProof/>
                <w:sz w:val="18"/>
                <w:szCs w:val="18"/>
              </w:rPr>
            </w:pPr>
          </w:p>
          <w:p w14:paraId="086B4E0F" w14:textId="77777777" w:rsidR="00A210A4" w:rsidRDefault="00A210A4" w:rsidP="007D3C9E">
            <w:pPr>
              <w:spacing w:before="120"/>
              <w:rPr>
                <w:rFonts w:ascii="Verdana" w:hAnsi="Verdana" w:cs="Arial"/>
                <w:noProof/>
                <w:sz w:val="18"/>
                <w:szCs w:val="18"/>
              </w:rPr>
            </w:pPr>
          </w:p>
          <w:p w14:paraId="179E5391" w14:textId="77777777" w:rsidR="00962C4F" w:rsidRPr="00291B6E" w:rsidRDefault="00A210A4" w:rsidP="007D3C9E">
            <w:pPr>
              <w:spacing w:before="120"/>
              <w:rPr>
                <w:rFonts w:ascii="Verdana" w:hAnsi="Verdana" w:cs="Arial"/>
                <w:noProof/>
                <w:sz w:val="18"/>
                <w:szCs w:val="18"/>
              </w:rPr>
            </w:pPr>
            <w:r>
              <w:rPr>
                <w:rFonts w:ascii="Verdana" w:hAnsi="Verdana" w:cs="Arial"/>
                <w:noProof/>
                <w:sz w:val="18"/>
                <w:szCs w:val="18"/>
              </w:rPr>
              <w:t>The</w:t>
            </w:r>
            <w:r w:rsidR="00962C4F" w:rsidRPr="00291B6E">
              <w:rPr>
                <w:rFonts w:ascii="Verdana" w:hAnsi="Verdana" w:cs="Arial"/>
                <w:noProof/>
                <w:sz w:val="18"/>
                <w:szCs w:val="18"/>
              </w:rPr>
              <w:t xml:space="preserve"> </w:t>
            </w:r>
            <w:r w:rsidR="007E00CB">
              <w:rPr>
                <w:rFonts w:ascii="Verdana" w:hAnsi="Verdana" w:cs="Arial"/>
                <w:b/>
                <w:noProof/>
                <w:sz w:val="18"/>
                <w:szCs w:val="18"/>
              </w:rPr>
              <w:t>R</w:t>
            </w:r>
            <w:r w:rsidR="00962C4F" w:rsidRPr="007E00CB">
              <w:rPr>
                <w:rFonts w:ascii="Verdana" w:hAnsi="Verdana" w:cs="Arial"/>
                <w:b/>
                <w:noProof/>
                <w:sz w:val="18"/>
                <w:szCs w:val="18"/>
              </w:rPr>
              <w:t>esults</w:t>
            </w:r>
            <w:r w:rsidR="00962C4F" w:rsidRPr="00291B6E">
              <w:rPr>
                <w:rFonts w:ascii="Verdana" w:hAnsi="Verdana" w:cs="Arial"/>
                <w:noProof/>
                <w:sz w:val="18"/>
                <w:szCs w:val="18"/>
              </w:rPr>
              <w:t xml:space="preserve"> </w:t>
            </w:r>
            <w:r>
              <w:rPr>
                <w:rFonts w:ascii="Verdana" w:hAnsi="Verdana" w:cs="Arial"/>
                <w:noProof/>
                <w:sz w:val="18"/>
                <w:szCs w:val="18"/>
              </w:rPr>
              <w:t>will display in</w:t>
            </w:r>
            <w:r w:rsidR="00962C4F" w:rsidRPr="00291B6E">
              <w:rPr>
                <w:rFonts w:ascii="Verdana" w:hAnsi="Verdana" w:cs="Arial"/>
                <w:noProof/>
                <w:sz w:val="18"/>
                <w:szCs w:val="18"/>
              </w:rPr>
              <w:t xml:space="preserve"> a new Excel spreadsheet .  Keep the spreadsheet open because you will need to add </w:t>
            </w:r>
            <w:r w:rsidR="00B765B1" w:rsidRPr="00291B6E">
              <w:rPr>
                <w:rFonts w:ascii="Verdana" w:hAnsi="Verdana" w:cs="Arial"/>
                <w:noProof/>
                <w:sz w:val="18"/>
                <w:szCs w:val="18"/>
              </w:rPr>
              <w:t>the results</w:t>
            </w:r>
            <w:r w:rsidR="00962C4F" w:rsidRPr="00291B6E">
              <w:rPr>
                <w:rFonts w:ascii="Verdana" w:hAnsi="Verdana" w:cs="Arial"/>
                <w:noProof/>
                <w:sz w:val="18"/>
                <w:szCs w:val="18"/>
              </w:rPr>
              <w:t xml:space="preserve"> from the GL Encumbrance Query.</w:t>
            </w:r>
          </w:p>
          <w:p w14:paraId="2FF8AB68" w14:textId="77777777" w:rsidR="00962C4F" w:rsidRPr="00291B6E" w:rsidRDefault="00962C4F" w:rsidP="007D3C9E">
            <w:pPr>
              <w:spacing w:before="120"/>
              <w:rPr>
                <w:rFonts w:ascii="Verdana" w:hAnsi="Verdana" w:cs="Arial"/>
                <w:noProof/>
                <w:sz w:val="18"/>
                <w:szCs w:val="18"/>
              </w:rPr>
            </w:pPr>
          </w:p>
        </w:tc>
        <w:tc>
          <w:tcPr>
            <w:tcW w:w="7128" w:type="dxa"/>
          </w:tcPr>
          <w:p w14:paraId="71D4846D" w14:textId="77777777" w:rsidR="00970325" w:rsidRDefault="00667C44" w:rsidP="007D3C9E">
            <w:pPr>
              <w:spacing w:before="120"/>
              <w:rPr>
                <w:rFonts w:ascii="Verdana" w:hAnsi="Verdana" w:cs="Arial"/>
                <w:noProof/>
                <w:sz w:val="18"/>
                <w:szCs w:val="18"/>
              </w:rPr>
            </w:pPr>
            <w:r>
              <w:rPr>
                <w:noProof/>
              </w:rPr>
              <w:drawing>
                <wp:inline distT="0" distB="0" distL="0" distR="0" wp14:anchorId="21C4E147" wp14:editId="190330D2">
                  <wp:extent cx="3419048" cy="1333333"/>
                  <wp:effectExtent l="19050" t="19050" r="101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19048" cy="1333333"/>
                          </a:xfrm>
                          <a:prstGeom prst="rect">
                            <a:avLst/>
                          </a:prstGeom>
                          <a:ln>
                            <a:solidFill>
                              <a:schemeClr val="accent1"/>
                            </a:solidFill>
                          </a:ln>
                        </pic:spPr>
                      </pic:pic>
                    </a:graphicData>
                  </a:graphic>
                </wp:inline>
              </w:drawing>
            </w:r>
          </w:p>
          <w:p w14:paraId="00E94D07" w14:textId="77777777" w:rsidR="00A210A4" w:rsidRPr="00291B6E" w:rsidRDefault="00A210A4" w:rsidP="007D3C9E">
            <w:pPr>
              <w:spacing w:before="120"/>
              <w:rPr>
                <w:rFonts w:ascii="Verdana" w:hAnsi="Verdana" w:cs="Arial"/>
                <w:b/>
                <w:noProof/>
                <w:sz w:val="18"/>
                <w:szCs w:val="18"/>
              </w:rPr>
            </w:pPr>
            <w:r w:rsidRPr="00A210A4">
              <w:rPr>
                <w:rFonts w:ascii="Verdana" w:hAnsi="Verdana" w:cs="Arial"/>
                <w:b/>
                <w:noProof/>
                <w:sz w:val="18"/>
                <w:szCs w:val="18"/>
              </w:rPr>
              <w:t>NOTE:</w:t>
            </w:r>
            <w:r>
              <w:rPr>
                <w:rFonts w:ascii="Verdana" w:hAnsi="Verdana" w:cs="Arial"/>
                <w:noProof/>
                <w:sz w:val="18"/>
                <w:szCs w:val="18"/>
              </w:rPr>
              <w:t xml:space="preserve">  The Ledger is set to CC_IBR% to return the Collected Revenue, Expenditures and Outstanding Encumbrances (excluding the GL </w:t>
            </w:r>
            <w:r w:rsidR="007D3C9E">
              <w:rPr>
                <w:rFonts w:ascii="Verdana" w:hAnsi="Verdana" w:cs="Arial"/>
                <w:noProof/>
                <w:sz w:val="18"/>
                <w:szCs w:val="18"/>
              </w:rPr>
              <w:t>enc</w:t>
            </w:r>
            <w:r>
              <w:rPr>
                <w:rFonts w:ascii="Verdana" w:hAnsi="Verdana" w:cs="Arial"/>
                <w:noProof/>
                <w:sz w:val="18"/>
                <w:szCs w:val="18"/>
              </w:rPr>
              <w:t>umbrances which are only recorded in the CC_APR_ENC ledger.)</w:t>
            </w:r>
          </w:p>
          <w:p w14:paraId="113CA9BD" w14:textId="77777777" w:rsidR="00A210A4" w:rsidRPr="00E76BBA" w:rsidRDefault="00A210A4" w:rsidP="007D3C9E">
            <w:pPr>
              <w:spacing w:before="120"/>
              <w:rPr>
                <w:rFonts w:ascii="Verdana" w:hAnsi="Verdana"/>
                <w:b/>
                <w:noProof/>
                <w:sz w:val="18"/>
                <w:szCs w:val="18"/>
              </w:rPr>
            </w:pPr>
            <w:r w:rsidRPr="00E76BBA">
              <w:rPr>
                <w:rFonts w:ascii="Verdana" w:hAnsi="Verdana"/>
                <w:b/>
                <w:noProof/>
                <w:sz w:val="18"/>
                <w:szCs w:val="18"/>
              </w:rPr>
              <w:t>Results:</w:t>
            </w:r>
          </w:p>
          <w:p w14:paraId="5F4860DF" w14:textId="77777777" w:rsidR="007D4D07" w:rsidRPr="00291B6E" w:rsidRDefault="007D4D07" w:rsidP="007D3C9E">
            <w:pPr>
              <w:spacing w:before="120"/>
              <w:rPr>
                <w:rFonts w:ascii="Verdana" w:hAnsi="Verdana" w:cs="Arial"/>
                <w:noProof/>
                <w:sz w:val="18"/>
                <w:szCs w:val="18"/>
              </w:rPr>
            </w:pPr>
            <w:r>
              <w:rPr>
                <w:noProof/>
              </w:rPr>
              <w:drawing>
                <wp:inline distT="0" distB="0" distL="0" distR="0" wp14:anchorId="2A749B77" wp14:editId="567D0064">
                  <wp:extent cx="4400550" cy="327126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00550" cy="3271263"/>
                          </a:xfrm>
                          <a:prstGeom prst="rect">
                            <a:avLst/>
                          </a:prstGeom>
                        </pic:spPr>
                      </pic:pic>
                    </a:graphicData>
                  </a:graphic>
                </wp:inline>
              </w:drawing>
            </w:r>
          </w:p>
        </w:tc>
      </w:tr>
      <w:tr w:rsidR="00090708" w:rsidRPr="00291B6E" w14:paraId="798E70C3" w14:textId="77777777" w:rsidTr="00161D65">
        <w:tc>
          <w:tcPr>
            <w:tcW w:w="3330" w:type="dxa"/>
          </w:tcPr>
          <w:p w14:paraId="38F11385" w14:textId="77777777" w:rsidR="00090708" w:rsidRPr="00291B6E" w:rsidRDefault="00BB6840" w:rsidP="007D3C9E">
            <w:pPr>
              <w:rPr>
                <w:rFonts w:ascii="Verdana" w:hAnsi="Verdana" w:cs="Arial"/>
                <w:b/>
                <w:noProof/>
                <w:sz w:val="18"/>
                <w:szCs w:val="18"/>
                <w:u w:val="single"/>
              </w:rPr>
            </w:pPr>
            <w:r w:rsidRPr="00291B6E">
              <w:rPr>
                <w:rFonts w:ascii="Verdana" w:hAnsi="Verdana" w:cs="Arial"/>
                <w:b/>
                <w:noProof/>
                <w:sz w:val="18"/>
                <w:szCs w:val="18"/>
                <w:u w:val="single"/>
              </w:rPr>
              <w:t>Navigation:</w:t>
            </w:r>
          </w:p>
          <w:p w14:paraId="1386ADA9" w14:textId="77777777" w:rsidR="00BB6840" w:rsidRPr="00291B6E" w:rsidRDefault="00962C4F" w:rsidP="007D3C9E">
            <w:pPr>
              <w:rPr>
                <w:rFonts w:ascii="Verdana" w:hAnsi="Verdana" w:cs="Arial"/>
                <w:b/>
                <w:noProof/>
                <w:sz w:val="18"/>
                <w:szCs w:val="18"/>
                <w:u w:val="single"/>
              </w:rPr>
            </w:pPr>
            <w:r w:rsidRPr="00291B6E">
              <w:rPr>
                <w:rFonts w:ascii="Verdana" w:hAnsi="Verdana" w:cs="Arial"/>
                <w:noProof/>
                <w:sz w:val="18"/>
                <w:szCs w:val="18"/>
              </w:rPr>
              <w:t>Next, you need to ru</w:t>
            </w:r>
            <w:r w:rsidR="008F6238" w:rsidRPr="00291B6E">
              <w:rPr>
                <w:rFonts w:ascii="Verdana" w:hAnsi="Verdana" w:cs="Arial"/>
                <w:noProof/>
                <w:sz w:val="18"/>
                <w:szCs w:val="18"/>
              </w:rPr>
              <w:t xml:space="preserve">n the </w:t>
            </w:r>
            <w:r w:rsidR="008F6238" w:rsidRPr="007D3C9E">
              <w:rPr>
                <w:rFonts w:ascii="Verdana" w:hAnsi="Verdana" w:cs="Arial"/>
                <w:b/>
                <w:noProof/>
                <w:sz w:val="18"/>
                <w:szCs w:val="18"/>
              </w:rPr>
              <w:t>GL Encumbrance</w:t>
            </w:r>
            <w:r w:rsidR="008F6238" w:rsidRPr="00291B6E">
              <w:rPr>
                <w:rFonts w:ascii="Verdana" w:hAnsi="Verdana" w:cs="Arial"/>
                <w:noProof/>
                <w:sz w:val="18"/>
                <w:szCs w:val="18"/>
              </w:rPr>
              <w:t xml:space="preserve"> query</w:t>
            </w:r>
          </w:p>
          <w:p w14:paraId="30C0E5CA" w14:textId="77777777" w:rsidR="00BB6840" w:rsidRPr="00291B6E" w:rsidRDefault="00BB6840" w:rsidP="007D3C9E">
            <w:pPr>
              <w:rPr>
                <w:rFonts w:ascii="Verdana" w:hAnsi="Verdana" w:cs="Arial"/>
                <w:noProof/>
                <w:sz w:val="18"/>
                <w:szCs w:val="18"/>
              </w:rPr>
            </w:pPr>
          </w:p>
        </w:tc>
        <w:tc>
          <w:tcPr>
            <w:tcW w:w="7128" w:type="dxa"/>
          </w:tcPr>
          <w:p w14:paraId="733C5577" w14:textId="77777777" w:rsidR="00962C4F" w:rsidRPr="00291B6E" w:rsidRDefault="00962C4F" w:rsidP="007D3C9E">
            <w:pPr>
              <w:rPr>
                <w:rFonts w:ascii="Verdana" w:hAnsi="Verdana" w:cs="Arial"/>
                <w:noProof/>
                <w:sz w:val="18"/>
                <w:szCs w:val="18"/>
              </w:rPr>
            </w:pPr>
            <w:r w:rsidRPr="00291B6E">
              <w:rPr>
                <w:rFonts w:ascii="Verdana" w:hAnsi="Verdana" w:cs="Arial"/>
                <w:noProof/>
                <w:sz w:val="18"/>
                <w:szCs w:val="18"/>
              </w:rPr>
              <w:t xml:space="preserve">From the </w:t>
            </w:r>
            <w:r w:rsidR="005F689F" w:rsidRPr="005F689F">
              <w:rPr>
                <w:rFonts w:ascii="Verdana" w:hAnsi="Verdana" w:cs="Arial"/>
                <w:b/>
                <w:noProof/>
                <w:sz w:val="18"/>
                <w:szCs w:val="18"/>
              </w:rPr>
              <w:t>SMART</w:t>
            </w:r>
            <w:r w:rsidR="005F689F">
              <w:rPr>
                <w:rFonts w:ascii="Verdana" w:hAnsi="Verdana" w:cs="Arial"/>
                <w:noProof/>
                <w:sz w:val="18"/>
                <w:szCs w:val="18"/>
              </w:rPr>
              <w:t xml:space="preserve"> </w:t>
            </w:r>
            <w:r w:rsidRPr="00291B6E">
              <w:rPr>
                <w:rFonts w:ascii="Verdana" w:hAnsi="Verdana" w:cs="Arial"/>
                <w:b/>
                <w:noProof/>
                <w:sz w:val="18"/>
                <w:szCs w:val="18"/>
              </w:rPr>
              <w:t>Home page</w:t>
            </w:r>
            <w:r w:rsidR="00F76EA8">
              <w:rPr>
                <w:rFonts w:ascii="Verdana" w:hAnsi="Verdana" w:cs="Arial"/>
                <w:noProof/>
                <w:sz w:val="18"/>
                <w:szCs w:val="18"/>
              </w:rPr>
              <w:t xml:space="preserve"> in SMART, </w:t>
            </w:r>
            <w:r w:rsidR="005F689F">
              <w:rPr>
                <w:rFonts w:ascii="Verdana" w:hAnsi="Verdana" w:cs="Arial"/>
                <w:noProof/>
                <w:sz w:val="18"/>
                <w:szCs w:val="18"/>
              </w:rPr>
              <w:t xml:space="preserve">select the </w:t>
            </w:r>
            <w:r w:rsidR="005F689F">
              <w:rPr>
                <w:rFonts w:ascii="Verdana" w:hAnsi="Verdana" w:cs="Arial"/>
                <w:b/>
                <w:noProof/>
                <w:sz w:val="18"/>
                <w:szCs w:val="18"/>
              </w:rPr>
              <w:t xml:space="preserve">General Ledger/KK page &gt; GL Utilities tile </w:t>
            </w:r>
            <w:r w:rsidR="00F76EA8">
              <w:rPr>
                <w:rFonts w:ascii="Verdana" w:hAnsi="Verdana" w:cs="Arial"/>
                <w:noProof/>
                <w:sz w:val="18"/>
                <w:szCs w:val="18"/>
              </w:rPr>
              <w:t>&gt;</w:t>
            </w:r>
            <w:r w:rsidR="005F689F">
              <w:rPr>
                <w:rFonts w:ascii="Verdana" w:hAnsi="Verdana" w:cs="Arial"/>
                <w:noProof/>
                <w:sz w:val="18"/>
                <w:szCs w:val="18"/>
              </w:rPr>
              <w:t xml:space="preserve"> </w:t>
            </w:r>
            <w:r w:rsidRPr="00291B6E">
              <w:rPr>
                <w:rFonts w:ascii="Verdana" w:hAnsi="Verdana" w:cs="Arial"/>
                <w:b/>
                <w:noProof/>
                <w:sz w:val="18"/>
                <w:szCs w:val="18"/>
              </w:rPr>
              <w:t xml:space="preserve">Query </w:t>
            </w:r>
            <w:r w:rsidR="00F76EA8">
              <w:rPr>
                <w:rFonts w:ascii="Verdana" w:hAnsi="Verdana" w:cs="Arial"/>
                <w:b/>
                <w:noProof/>
                <w:sz w:val="18"/>
                <w:szCs w:val="18"/>
              </w:rPr>
              <w:t>Viewer</w:t>
            </w:r>
            <w:r w:rsidRPr="00291B6E">
              <w:rPr>
                <w:rFonts w:ascii="Verdana" w:hAnsi="Verdana" w:cs="Arial"/>
                <w:noProof/>
                <w:sz w:val="18"/>
                <w:szCs w:val="18"/>
              </w:rPr>
              <w:t>.</w:t>
            </w:r>
          </w:p>
          <w:p w14:paraId="6CA7A353" w14:textId="77777777" w:rsidR="00962C4F" w:rsidRPr="00291B6E" w:rsidRDefault="00962C4F" w:rsidP="007D3C9E">
            <w:pPr>
              <w:rPr>
                <w:rFonts w:ascii="Verdana" w:hAnsi="Verdana" w:cs="Arial"/>
                <w:noProof/>
                <w:sz w:val="18"/>
                <w:szCs w:val="18"/>
              </w:rPr>
            </w:pPr>
          </w:p>
          <w:p w14:paraId="763192F9" w14:textId="77777777" w:rsidR="00962C4F" w:rsidRPr="00291B6E" w:rsidRDefault="00962C4F" w:rsidP="007D3C9E">
            <w:pPr>
              <w:rPr>
                <w:rFonts w:ascii="Verdana" w:hAnsi="Verdana" w:cs="Arial"/>
                <w:noProof/>
                <w:sz w:val="18"/>
                <w:szCs w:val="18"/>
              </w:rPr>
            </w:pPr>
            <w:r w:rsidRPr="00291B6E">
              <w:rPr>
                <w:rFonts w:ascii="Verdana" w:hAnsi="Verdana" w:cs="Arial"/>
                <w:noProof/>
                <w:sz w:val="18"/>
                <w:szCs w:val="18"/>
              </w:rPr>
              <w:t xml:space="preserve">In the </w:t>
            </w:r>
            <w:r w:rsidRPr="00291B6E">
              <w:rPr>
                <w:rFonts w:ascii="Verdana" w:hAnsi="Verdana" w:cs="Arial"/>
                <w:b/>
                <w:noProof/>
                <w:sz w:val="18"/>
                <w:szCs w:val="18"/>
              </w:rPr>
              <w:t>Search By</w:t>
            </w:r>
            <w:r w:rsidRPr="00291B6E">
              <w:rPr>
                <w:rFonts w:ascii="Verdana" w:hAnsi="Verdana" w:cs="Arial"/>
                <w:noProof/>
                <w:sz w:val="18"/>
                <w:szCs w:val="18"/>
              </w:rPr>
              <w:t xml:space="preserve"> field, select ‘</w:t>
            </w:r>
            <w:r w:rsidRPr="00291B6E">
              <w:rPr>
                <w:rFonts w:ascii="Verdana" w:hAnsi="Verdana" w:cs="Arial"/>
                <w:b/>
                <w:noProof/>
                <w:sz w:val="18"/>
                <w:szCs w:val="18"/>
              </w:rPr>
              <w:t>Query Name</w:t>
            </w:r>
            <w:r w:rsidRPr="00291B6E">
              <w:rPr>
                <w:rFonts w:ascii="Verdana" w:hAnsi="Verdana" w:cs="Arial"/>
                <w:noProof/>
                <w:sz w:val="18"/>
                <w:szCs w:val="18"/>
              </w:rPr>
              <w:t>’.</w:t>
            </w:r>
          </w:p>
          <w:p w14:paraId="66E042FB" w14:textId="77777777" w:rsidR="00962C4F" w:rsidRPr="00291B6E" w:rsidRDefault="00962C4F" w:rsidP="007D3C9E">
            <w:pPr>
              <w:rPr>
                <w:rFonts w:ascii="Verdana" w:hAnsi="Verdana" w:cs="Arial"/>
                <w:noProof/>
                <w:sz w:val="18"/>
                <w:szCs w:val="18"/>
              </w:rPr>
            </w:pPr>
          </w:p>
          <w:p w14:paraId="44768002" w14:textId="77777777" w:rsidR="00962C4F" w:rsidRPr="00291B6E" w:rsidRDefault="00962C4F" w:rsidP="007D3C9E">
            <w:pPr>
              <w:rPr>
                <w:rFonts w:ascii="Verdana" w:hAnsi="Verdana" w:cs="Arial"/>
                <w:noProof/>
                <w:sz w:val="18"/>
                <w:szCs w:val="18"/>
              </w:rPr>
            </w:pPr>
            <w:r w:rsidRPr="00291B6E">
              <w:rPr>
                <w:rFonts w:ascii="Verdana" w:hAnsi="Verdana" w:cs="Arial"/>
                <w:noProof/>
                <w:sz w:val="18"/>
                <w:szCs w:val="18"/>
              </w:rPr>
              <w:t>In the ‘</w:t>
            </w:r>
            <w:r w:rsidRPr="00291B6E">
              <w:rPr>
                <w:rFonts w:ascii="Verdana" w:hAnsi="Verdana" w:cs="Arial"/>
                <w:b/>
                <w:noProof/>
                <w:sz w:val="18"/>
                <w:szCs w:val="18"/>
              </w:rPr>
              <w:t>begins with</w:t>
            </w:r>
            <w:r w:rsidRPr="00291B6E">
              <w:rPr>
                <w:rFonts w:ascii="Verdana" w:hAnsi="Verdana" w:cs="Arial"/>
                <w:noProof/>
                <w:sz w:val="18"/>
                <w:szCs w:val="18"/>
              </w:rPr>
              <w:t>’ field, type: ‘</w:t>
            </w:r>
            <w:r w:rsidRPr="00291B6E">
              <w:rPr>
                <w:rFonts w:ascii="Verdana" w:hAnsi="Verdana" w:cs="Arial"/>
                <w:b/>
                <w:noProof/>
                <w:sz w:val="18"/>
                <w:szCs w:val="18"/>
              </w:rPr>
              <w:t>KS_GL_ENCUMBRANCES</w:t>
            </w:r>
            <w:r w:rsidRPr="00291B6E">
              <w:rPr>
                <w:rFonts w:ascii="Verdana" w:hAnsi="Verdana" w:cs="Arial"/>
                <w:noProof/>
                <w:sz w:val="18"/>
                <w:szCs w:val="18"/>
              </w:rPr>
              <w:t>’</w:t>
            </w:r>
          </w:p>
          <w:p w14:paraId="1119AAFD" w14:textId="77777777" w:rsidR="00962C4F" w:rsidRDefault="00962C4F" w:rsidP="007D3C9E">
            <w:pPr>
              <w:rPr>
                <w:rFonts w:ascii="Verdana" w:hAnsi="Verdana" w:cs="Arial"/>
                <w:noProof/>
                <w:sz w:val="18"/>
                <w:szCs w:val="18"/>
              </w:rPr>
            </w:pPr>
            <w:r w:rsidRPr="00291B6E">
              <w:rPr>
                <w:rFonts w:ascii="Verdana" w:hAnsi="Verdana" w:cs="Arial"/>
                <w:noProof/>
                <w:sz w:val="18"/>
                <w:szCs w:val="18"/>
              </w:rPr>
              <w:t>(GL encumbrances by journal ID)</w:t>
            </w:r>
          </w:p>
          <w:p w14:paraId="20C172B8" w14:textId="77777777" w:rsidR="00A210A4" w:rsidRDefault="00A210A4" w:rsidP="007D3C9E">
            <w:pPr>
              <w:rPr>
                <w:rFonts w:ascii="Verdana" w:hAnsi="Verdana" w:cs="Arial"/>
                <w:noProof/>
                <w:sz w:val="18"/>
                <w:szCs w:val="18"/>
              </w:rPr>
            </w:pPr>
          </w:p>
          <w:p w14:paraId="385AC945" w14:textId="77777777" w:rsidR="00A210A4" w:rsidRPr="00291B6E" w:rsidRDefault="00A210A4" w:rsidP="007D3C9E">
            <w:pPr>
              <w:rPr>
                <w:rFonts w:ascii="Verdana" w:hAnsi="Verdana" w:cs="Arial"/>
                <w:noProof/>
                <w:sz w:val="18"/>
                <w:szCs w:val="18"/>
              </w:rPr>
            </w:pPr>
            <w:r>
              <w:rPr>
                <w:rFonts w:ascii="Verdana" w:hAnsi="Verdana" w:cs="Arial"/>
                <w:noProof/>
                <w:sz w:val="18"/>
                <w:szCs w:val="18"/>
              </w:rPr>
              <w:t>Click on the Excel link to send the results to an Excel spreadsheet.</w:t>
            </w:r>
          </w:p>
          <w:p w14:paraId="0DE84066" w14:textId="77777777" w:rsidR="00A210A4" w:rsidRDefault="00A210A4" w:rsidP="007D3C9E">
            <w:pPr>
              <w:rPr>
                <w:rFonts w:ascii="Verdana" w:hAnsi="Verdana" w:cs="Arial"/>
                <w:noProof/>
                <w:sz w:val="18"/>
                <w:szCs w:val="18"/>
              </w:rPr>
            </w:pPr>
          </w:p>
          <w:p w14:paraId="21FB44DA" w14:textId="77777777" w:rsidR="00916B34" w:rsidRDefault="00A210A4" w:rsidP="007D3C9E">
            <w:pPr>
              <w:rPr>
                <w:rFonts w:ascii="Verdana" w:hAnsi="Verdana" w:cs="Arial"/>
                <w:noProof/>
                <w:sz w:val="18"/>
                <w:szCs w:val="18"/>
              </w:rPr>
            </w:pPr>
            <w:r>
              <w:rPr>
                <w:noProof/>
              </w:rPr>
              <w:drawing>
                <wp:inline distT="0" distB="0" distL="0" distR="0" wp14:anchorId="1484E634" wp14:editId="4980259E">
                  <wp:extent cx="4400550" cy="5954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 r="28873" b="-428"/>
                          <a:stretch/>
                        </pic:blipFill>
                        <pic:spPr bwMode="auto">
                          <a:xfrm>
                            <a:off x="0" y="0"/>
                            <a:ext cx="4456553" cy="603032"/>
                          </a:xfrm>
                          <a:prstGeom prst="rect">
                            <a:avLst/>
                          </a:prstGeom>
                          <a:ln>
                            <a:noFill/>
                          </a:ln>
                          <a:extLst>
                            <a:ext uri="{53640926-AAD7-44D8-BBD7-CCE9431645EC}">
                              <a14:shadowObscured xmlns:a14="http://schemas.microsoft.com/office/drawing/2010/main"/>
                            </a:ext>
                          </a:extLst>
                        </pic:spPr>
                      </pic:pic>
                    </a:graphicData>
                  </a:graphic>
                </wp:inline>
              </w:drawing>
            </w:r>
          </w:p>
          <w:p w14:paraId="3F8D10B9" w14:textId="77777777" w:rsidR="00916B34" w:rsidRPr="00291B6E" w:rsidRDefault="00916B34" w:rsidP="007D3C9E">
            <w:pPr>
              <w:rPr>
                <w:rFonts w:ascii="Verdana" w:hAnsi="Verdana" w:cs="Arial"/>
                <w:noProof/>
                <w:sz w:val="18"/>
                <w:szCs w:val="18"/>
              </w:rPr>
            </w:pPr>
          </w:p>
          <w:p w14:paraId="21C76585" w14:textId="77777777" w:rsidR="00090708" w:rsidRPr="00291B6E" w:rsidRDefault="00090708" w:rsidP="007D3C9E">
            <w:pPr>
              <w:rPr>
                <w:rFonts w:ascii="Verdana" w:hAnsi="Verdana" w:cs="Arial"/>
                <w:noProof/>
                <w:sz w:val="18"/>
                <w:szCs w:val="18"/>
              </w:rPr>
            </w:pPr>
          </w:p>
        </w:tc>
      </w:tr>
      <w:tr w:rsidR="00BB6840" w:rsidRPr="00291B6E" w14:paraId="452BE572" w14:textId="77777777" w:rsidTr="00161D65">
        <w:tc>
          <w:tcPr>
            <w:tcW w:w="3330" w:type="dxa"/>
          </w:tcPr>
          <w:p w14:paraId="6888D3AF" w14:textId="77777777" w:rsidR="00BB6840" w:rsidRPr="00291B6E" w:rsidRDefault="00BB6840" w:rsidP="007D3C9E">
            <w:pPr>
              <w:spacing w:before="120"/>
              <w:rPr>
                <w:rFonts w:ascii="Verdana" w:hAnsi="Verdana" w:cs="Arial"/>
                <w:b/>
                <w:noProof/>
                <w:sz w:val="18"/>
                <w:szCs w:val="18"/>
              </w:rPr>
            </w:pPr>
            <w:r w:rsidRPr="00291B6E">
              <w:rPr>
                <w:rFonts w:ascii="Verdana" w:hAnsi="Verdana" w:cs="Arial"/>
                <w:b/>
                <w:noProof/>
                <w:sz w:val="18"/>
                <w:szCs w:val="18"/>
              </w:rPr>
              <w:lastRenderedPageBreak/>
              <w:t>Enter the desired search criteria.</w:t>
            </w:r>
          </w:p>
          <w:p w14:paraId="642DE1AC" w14:textId="77777777" w:rsidR="00BB6840" w:rsidRPr="00F76EA8" w:rsidRDefault="00BB6840" w:rsidP="007D3C9E">
            <w:pPr>
              <w:rPr>
                <w:rFonts w:ascii="Verdana" w:hAnsi="Verdana" w:cs="Arial"/>
                <w:b/>
                <w:noProof/>
                <w:sz w:val="18"/>
                <w:szCs w:val="18"/>
              </w:rPr>
            </w:pPr>
          </w:p>
          <w:p w14:paraId="4F37826A" w14:textId="77777777" w:rsidR="00F76EA8" w:rsidRDefault="00F76EA8" w:rsidP="007D3C9E">
            <w:pPr>
              <w:rPr>
                <w:rFonts w:ascii="Verdana" w:hAnsi="Verdana" w:cs="Arial"/>
                <w:noProof/>
                <w:sz w:val="18"/>
                <w:szCs w:val="18"/>
              </w:rPr>
            </w:pPr>
            <w:r w:rsidRPr="00F76EA8">
              <w:rPr>
                <w:rFonts w:ascii="Verdana" w:hAnsi="Verdana" w:cs="Arial"/>
                <w:b/>
                <w:noProof/>
                <w:sz w:val="18"/>
                <w:szCs w:val="18"/>
              </w:rPr>
              <w:t>Business Unit:</w:t>
            </w:r>
            <w:r w:rsidRPr="00291B6E">
              <w:rPr>
                <w:rFonts w:ascii="Verdana" w:hAnsi="Verdana" w:cs="Arial"/>
                <w:noProof/>
                <w:sz w:val="18"/>
                <w:szCs w:val="18"/>
              </w:rPr>
              <w:t xml:space="preserve"> Enter agency Business Unit</w:t>
            </w:r>
          </w:p>
          <w:p w14:paraId="1F92EACF" w14:textId="77777777" w:rsidR="007D3C9E" w:rsidRDefault="007D3C9E" w:rsidP="007D3C9E">
            <w:pPr>
              <w:rPr>
                <w:rFonts w:ascii="Verdana" w:hAnsi="Verdana" w:cs="Arial"/>
                <w:b/>
                <w:noProof/>
                <w:sz w:val="18"/>
                <w:szCs w:val="18"/>
              </w:rPr>
            </w:pPr>
          </w:p>
          <w:p w14:paraId="6246D9EB" w14:textId="77777777" w:rsidR="00F76EA8" w:rsidRDefault="00F76EA8" w:rsidP="007D3C9E">
            <w:pPr>
              <w:rPr>
                <w:rFonts w:ascii="Verdana" w:hAnsi="Verdana" w:cs="Arial"/>
                <w:noProof/>
                <w:sz w:val="18"/>
                <w:szCs w:val="18"/>
              </w:rPr>
            </w:pPr>
            <w:r w:rsidRPr="00F76EA8">
              <w:rPr>
                <w:rFonts w:ascii="Verdana" w:hAnsi="Verdana" w:cs="Arial"/>
                <w:b/>
                <w:noProof/>
                <w:sz w:val="18"/>
                <w:szCs w:val="18"/>
              </w:rPr>
              <w:t>Budg Dt:</w:t>
            </w:r>
            <w:r>
              <w:rPr>
                <w:rFonts w:ascii="Verdana" w:hAnsi="Verdana" w:cs="Arial"/>
                <w:noProof/>
                <w:sz w:val="18"/>
                <w:szCs w:val="18"/>
              </w:rPr>
              <w:t xml:space="preserve"> Enter FY end date (i.e., Budget Date 2016 use 6/30/2016)</w:t>
            </w:r>
          </w:p>
          <w:p w14:paraId="5322FA97" w14:textId="77777777" w:rsidR="00F76EA8" w:rsidRPr="00291B6E" w:rsidRDefault="00F76EA8" w:rsidP="007D3C9E">
            <w:pPr>
              <w:rPr>
                <w:rFonts w:ascii="Verdana" w:hAnsi="Verdana" w:cs="Arial"/>
                <w:noProof/>
                <w:sz w:val="18"/>
                <w:szCs w:val="18"/>
              </w:rPr>
            </w:pPr>
          </w:p>
          <w:p w14:paraId="7FF4541C" w14:textId="77777777" w:rsidR="00BB6840" w:rsidRDefault="00BB6840" w:rsidP="007D3C9E">
            <w:pPr>
              <w:rPr>
                <w:rFonts w:ascii="Verdana" w:hAnsi="Verdana" w:cs="Arial"/>
                <w:noProof/>
                <w:sz w:val="18"/>
                <w:szCs w:val="18"/>
              </w:rPr>
            </w:pPr>
            <w:r w:rsidRPr="00291B6E">
              <w:rPr>
                <w:rFonts w:ascii="Verdana" w:hAnsi="Verdana" w:cs="Arial"/>
                <w:noProof/>
                <w:sz w:val="18"/>
                <w:szCs w:val="18"/>
              </w:rPr>
              <w:t>Click the “</w:t>
            </w:r>
            <w:r w:rsidR="007E00CB">
              <w:rPr>
                <w:rFonts w:ascii="Verdana" w:hAnsi="Verdana" w:cs="Arial"/>
                <w:b/>
                <w:noProof/>
                <w:sz w:val="18"/>
                <w:szCs w:val="18"/>
              </w:rPr>
              <w:t>View Results</w:t>
            </w:r>
            <w:r w:rsidRPr="00291B6E">
              <w:rPr>
                <w:rFonts w:ascii="Verdana" w:hAnsi="Verdana" w:cs="Arial"/>
                <w:noProof/>
                <w:sz w:val="18"/>
                <w:szCs w:val="18"/>
              </w:rPr>
              <w:t xml:space="preserve">” </w:t>
            </w:r>
            <w:r w:rsidRPr="007E00CB">
              <w:rPr>
                <w:rFonts w:ascii="Verdana" w:hAnsi="Verdana" w:cs="Arial"/>
                <w:noProof/>
                <w:sz w:val="18"/>
                <w:szCs w:val="18"/>
              </w:rPr>
              <w:t>button.</w:t>
            </w:r>
          </w:p>
          <w:p w14:paraId="5B4BAD88" w14:textId="77777777" w:rsidR="007D3C9E" w:rsidRDefault="007D3C9E" w:rsidP="007D3C9E">
            <w:pPr>
              <w:rPr>
                <w:rFonts w:ascii="Verdana" w:hAnsi="Verdana" w:cs="Arial"/>
                <w:noProof/>
                <w:sz w:val="18"/>
                <w:szCs w:val="18"/>
              </w:rPr>
            </w:pPr>
          </w:p>
          <w:p w14:paraId="014D21E3" w14:textId="77777777" w:rsidR="007D3C9E" w:rsidRDefault="007D3C9E" w:rsidP="007D3C9E">
            <w:pPr>
              <w:rPr>
                <w:rFonts w:ascii="Verdana" w:hAnsi="Verdana" w:cs="Arial"/>
                <w:b/>
                <w:noProof/>
                <w:sz w:val="18"/>
                <w:szCs w:val="18"/>
              </w:rPr>
            </w:pPr>
          </w:p>
          <w:p w14:paraId="0719AF06" w14:textId="77777777" w:rsidR="007D3C9E" w:rsidRDefault="007D3C9E" w:rsidP="007D3C9E">
            <w:pPr>
              <w:rPr>
                <w:rFonts w:ascii="Verdana" w:hAnsi="Verdana" w:cs="Arial"/>
                <w:b/>
                <w:noProof/>
                <w:sz w:val="18"/>
                <w:szCs w:val="18"/>
              </w:rPr>
            </w:pPr>
          </w:p>
          <w:p w14:paraId="7F5C3D70" w14:textId="77777777" w:rsidR="007D3C9E" w:rsidRDefault="007D3C9E" w:rsidP="007D3C9E">
            <w:pPr>
              <w:rPr>
                <w:rFonts w:ascii="Verdana" w:hAnsi="Verdana" w:cs="Arial"/>
                <w:b/>
                <w:noProof/>
                <w:sz w:val="18"/>
                <w:szCs w:val="18"/>
              </w:rPr>
            </w:pPr>
          </w:p>
          <w:p w14:paraId="10ADE93D" w14:textId="77777777" w:rsidR="007D3C9E" w:rsidRDefault="007D3C9E" w:rsidP="007D3C9E">
            <w:pPr>
              <w:rPr>
                <w:rFonts w:ascii="Verdana" w:hAnsi="Verdana" w:cs="Arial"/>
                <w:b/>
                <w:noProof/>
                <w:sz w:val="18"/>
                <w:szCs w:val="18"/>
              </w:rPr>
            </w:pPr>
          </w:p>
          <w:p w14:paraId="7AD98879" w14:textId="77777777" w:rsidR="007D3C9E" w:rsidRDefault="007D3C9E" w:rsidP="007D3C9E">
            <w:pPr>
              <w:rPr>
                <w:rFonts w:ascii="Verdana" w:hAnsi="Verdana" w:cs="Arial"/>
                <w:b/>
                <w:noProof/>
                <w:sz w:val="18"/>
                <w:szCs w:val="18"/>
              </w:rPr>
            </w:pPr>
          </w:p>
          <w:p w14:paraId="06557675" w14:textId="77777777" w:rsidR="007D3C9E" w:rsidRDefault="007D3C9E" w:rsidP="007D3C9E">
            <w:pPr>
              <w:rPr>
                <w:rFonts w:ascii="Verdana" w:hAnsi="Verdana" w:cs="Arial"/>
                <w:b/>
                <w:noProof/>
                <w:sz w:val="18"/>
                <w:szCs w:val="18"/>
              </w:rPr>
            </w:pPr>
          </w:p>
          <w:p w14:paraId="17AE1A95" w14:textId="77777777" w:rsidR="007D3C9E" w:rsidRDefault="007D3C9E" w:rsidP="007D3C9E">
            <w:pPr>
              <w:rPr>
                <w:rFonts w:ascii="Verdana" w:hAnsi="Verdana" w:cs="Arial"/>
                <w:b/>
                <w:noProof/>
                <w:sz w:val="18"/>
                <w:szCs w:val="18"/>
              </w:rPr>
            </w:pPr>
          </w:p>
          <w:p w14:paraId="0D3E82D3" w14:textId="77777777" w:rsidR="007D3C9E" w:rsidRDefault="007D3C9E" w:rsidP="007D3C9E">
            <w:pPr>
              <w:rPr>
                <w:rFonts w:ascii="Verdana" w:hAnsi="Verdana" w:cs="Arial"/>
                <w:b/>
                <w:noProof/>
                <w:sz w:val="18"/>
                <w:szCs w:val="18"/>
              </w:rPr>
            </w:pPr>
          </w:p>
          <w:p w14:paraId="322D9113" w14:textId="77777777" w:rsidR="007D3C9E" w:rsidRPr="00291B6E" w:rsidRDefault="007D3C9E" w:rsidP="007D3C9E">
            <w:pPr>
              <w:rPr>
                <w:rFonts w:ascii="Verdana" w:hAnsi="Verdana" w:cs="Arial"/>
                <w:noProof/>
                <w:sz w:val="18"/>
                <w:szCs w:val="18"/>
              </w:rPr>
            </w:pPr>
          </w:p>
        </w:tc>
        <w:tc>
          <w:tcPr>
            <w:tcW w:w="7128" w:type="dxa"/>
          </w:tcPr>
          <w:p w14:paraId="19235721" w14:textId="77777777" w:rsidR="00BB6840" w:rsidRDefault="007D4D07" w:rsidP="007D3C9E">
            <w:pPr>
              <w:spacing w:before="120"/>
              <w:rPr>
                <w:rFonts w:ascii="Verdana" w:hAnsi="Verdana" w:cs="Arial"/>
                <w:noProof/>
                <w:sz w:val="18"/>
                <w:szCs w:val="18"/>
              </w:rPr>
            </w:pPr>
            <w:r>
              <w:rPr>
                <w:noProof/>
              </w:rPr>
              <w:drawing>
                <wp:inline distT="0" distB="0" distL="0" distR="0" wp14:anchorId="542FF83D" wp14:editId="4F530DD5">
                  <wp:extent cx="4038096" cy="1047619"/>
                  <wp:effectExtent l="19050" t="19050" r="1968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38096" cy="1047619"/>
                          </a:xfrm>
                          <a:prstGeom prst="rect">
                            <a:avLst/>
                          </a:prstGeom>
                          <a:ln>
                            <a:solidFill>
                              <a:schemeClr val="accent1"/>
                            </a:solidFill>
                          </a:ln>
                        </pic:spPr>
                      </pic:pic>
                    </a:graphicData>
                  </a:graphic>
                </wp:inline>
              </w:drawing>
            </w:r>
          </w:p>
          <w:p w14:paraId="7BD23C90" w14:textId="77777777" w:rsidR="00296487" w:rsidRDefault="00296487" w:rsidP="007D3C9E">
            <w:pPr>
              <w:rPr>
                <w:rFonts w:ascii="Verdana" w:hAnsi="Verdana" w:cs="Arial"/>
                <w:noProof/>
                <w:sz w:val="18"/>
                <w:szCs w:val="18"/>
              </w:rPr>
            </w:pPr>
          </w:p>
          <w:p w14:paraId="4B6A6DA0" w14:textId="77777777" w:rsidR="007D3C9E" w:rsidRPr="00E76BBA" w:rsidRDefault="00E76BBA" w:rsidP="007D3C9E">
            <w:pPr>
              <w:rPr>
                <w:rFonts w:ascii="Verdana" w:hAnsi="Verdana" w:cs="Arial"/>
                <w:b/>
                <w:noProof/>
                <w:sz w:val="18"/>
                <w:szCs w:val="18"/>
              </w:rPr>
            </w:pPr>
            <w:r w:rsidRPr="00E76BBA">
              <w:rPr>
                <w:rFonts w:ascii="Verdana" w:hAnsi="Verdana" w:cs="Arial"/>
                <w:b/>
                <w:noProof/>
                <w:sz w:val="18"/>
                <w:szCs w:val="18"/>
              </w:rPr>
              <w:t>Results:</w:t>
            </w:r>
          </w:p>
          <w:p w14:paraId="4CFC8324" w14:textId="77777777" w:rsidR="00916B34" w:rsidRDefault="00916B34" w:rsidP="007D3C9E">
            <w:pPr>
              <w:rPr>
                <w:rFonts w:ascii="Verdana" w:hAnsi="Verdana" w:cs="Arial"/>
                <w:noProof/>
                <w:sz w:val="18"/>
                <w:szCs w:val="18"/>
              </w:rPr>
            </w:pPr>
            <w:r>
              <w:rPr>
                <w:noProof/>
              </w:rPr>
              <mc:AlternateContent>
                <mc:Choice Requires="wps">
                  <w:drawing>
                    <wp:anchor distT="0" distB="0" distL="114300" distR="114300" simplePos="0" relativeHeight="251656704" behindDoc="0" locked="0" layoutInCell="1" allowOverlap="1" wp14:anchorId="40467DC5" wp14:editId="6B53BCCA">
                      <wp:simplePos x="0" y="0"/>
                      <wp:positionH relativeFrom="column">
                        <wp:posOffset>3627120</wp:posOffset>
                      </wp:positionH>
                      <wp:positionV relativeFrom="paragraph">
                        <wp:posOffset>762000</wp:posOffset>
                      </wp:positionV>
                      <wp:extent cx="2857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10AF0" id="Rectangle 5" o:spid="_x0000_s1026" style="position:absolute;margin-left:285.6pt;margin-top:60pt;width:22.5pt;height:9.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" filled="f" strokecolor="#243f60 [1604]" strokeweight="2pt"/>
                  </w:pict>
                </mc:Fallback>
              </mc:AlternateContent>
            </w:r>
            <w:r>
              <w:rPr>
                <w:noProof/>
              </w:rPr>
              <w:drawing>
                <wp:inline distT="0" distB="0" distL="0" distR="0" wp14:anchorId="067E8381" wp14:editId="3E87918D">
                  <wp:extent cx="4381500" cy="1458628"/>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89480" cy="1461285"/>
                          </a:xfrm>
                          <a:prstGeom prst="rect">
                            <a:avLst/>
                          </a:prstGeom>
                          <a:ln>
                            <a:solidFill>
                              <a:schemeClr val="accent1"/>
                            </a:solidFill>
                          </a:ln>
                        </pic:spPr>
                      </pic:pic>
                    </a:graphicData>
                  </a:graphic>
                </wp:inline>
              </w:drawing>
            </w:r>
          </w:p>
          <w:p w14:paraId="0E3FEB20" w14:textId="77777777" w:rsidR="00916B34" w:rsidRPr="00291B6E" w:rsidRDefault="00E76BBA" w:rsidP="00DA3394">
            <w:pPr>
              <w:spacing w:after="120"/>
              <w:rPr>
                <w:rFonts w:ascii="Verdana" w:hAnsi="Verdana" w:cs="Arial"/>
                <w:noProof/>
                <w:sz w:val="18"/>
                <w:szCs w:val="18"/>
              </w:rPr>
            </w:pPr>
            <w:r w:rsidRPr="00A210A4">
              <w:rPr>
                <w:rFonts w:ascii="Verdana" w:hAnsi="Verdana" w:cs="Arial"/>
                <w:b/>
                <w:noProof/>
                <w:sz w:val="18"/>
                <w:szCs w:val="18"/>
              </w:rPr>
              <w:t xml:space="preserve">Note:  </w:t>
            </w:r>
            <w:r>
              <w:rPr>
                <w:rFonts w:ascii="Verdana" w:hAnsi="Verdana" w:cs="Arial"/>
                <w:noProof/>
                <w:sz w:val="18"/>
                <w:szCs w:val="18"/>
              </w:rPr>
              <w:t>The date that the query is run will determine the balance.  You may need to delete adjustments that reduce the encumbrance amount to determine the original amount of the encumbrance.  In the example below, the $100 is the original amount and the other amounts are adjusments that should be deleted.</w:t>
            </w:r>
          </w:p>
        </w:tc>
      </w:tr>
      <w:tr w:rsidR="00BB6840" w:rsidRPr="00291B6E" w14:paraId="003195FC" w14:textId="77777777" w:rsidTr="00161D65">
        <w:tc>
          <w:tcPr>
            <w:tcW w:w="3330" w:type="dxa"/>
          </w:tcPr>
          <w:p w14:paraId="400E1072" w14:textId="77777777" w:rsidR="00BB6840" w:rsidRPr="00291B6E" w:rsidRDefault="00BB6840" w:rsidP="007D3C9E">
            <w:pPr>
              <w:spacing w:before="120"/>
              <w:rPr>
                <w:rFonts w:ascii="Verdana" w:hAnsi="Verdana" w:cs="Arial"/>
                <w:noProof/>
                <w:sz w:val="18"/>
                <w:szCs w:val="18"/>
              </w:rPr>
            </w:pPr>
            <w:r w:rsidRPr="00F76EA8">
              <w:rPr>
                <w:rFonts w:ascii="Verdana" w:hAnsi="Verdana" w:cs="Arial"/>
                <w:b/>
                <w:noProof/>
                <w:sz w:val="18"/>
                <w:szCs w:val="18"/>
              </w:rPr>
              <w:t>Copy</w:t>
            </w:r>
            <w:r w:rsidRPr="00291B6E">
              <w:rPr>
                <w:rFonts w:ascii="Verdana" w:hAnsi="Verdana" w:cs="Arial"/>
                <w:noProof/>
                <w:sz w:val="18"/>
                <w:szCs w:val="18"/>
              </w:rPr>
              <w:t xml:space="preserve"> the results of the query (data) into the open Excel spreadsheet.</w:t>
            </w:r>
          </w:p>
        </w:tc>
        <w:tc>
          <w:tcPr>
            <w:tcW w:w="7128" w:type="dxa"/>
          </w:tcPr>
          <w:p w14:paraId="7699AA92" w14:textId="77777777" w:rsidR="00BB6840" w:rsidRPr="00291B6E" w:rsidRDefault="00BB6840" w:rsidP="007D3C9E">
            <w:pPr>
              <w:spacing w:before="120"/>
              <w:rPr>
                <w:rFonts w:ascii="Verdana" w:hAnsi="Verdana" w:cs="Arial"/>
                <w:noProof/>
                <w:sz w:val="18"/>
                <w:szCs w:val="18"/>
              </w:rPr>
            </w:pPr>
            <w:r w:rsidRPr="00291B6E">
              <w:rPr>
                <w:rFonts w:ascii="Verdana" w:hAnsi="Verdana" w:cs="Arial"/>
                <w:b/>
                <w:noProof/>
                <w:sz w:val="18"/>
                <w:szCs w:val="18"/>
                <w:u w:val="single"/>
              </w:rPr>
              <w:t>Note:</w:t>
            </w:r>
            <w:r w:rsidRPr="00291B6E">
              <w:rPr>
                <w:rFonts w:ascii="Verdana" w:hAnsi="Verdana" w:cs="Arial"/>
                <w:noProof/>
                <w:sz w:val="18"/>
                <w:szCs w:val="18"/>
              </w:rPr>
              <w:t xml:space="preserve"> </w:t>
            </w:r>
            <w:r w:rsidR="008F6238" w:rsidRPr="00291B6E">
              <w:rPr>
                <w:rFonts w:ascii="Verdana" w:hAnsi="Verdana" w:cs="Arial"/>
                <w:noProof/>
                <w:sz w:val="18"/>
                <w:szCs w:val="18"/>
              </w:rPr>
              <w:t xml:space="preserve"> </w:t>
            </w:r>
            <w:r w:rsidRPr="00291B6E">
              <w:rPr>
                <w:rFonts w:ascii="Verdana" w:hAnsi="Verdana" w:cs="Arial"/>
                <w:noProof/>
                <w:sz w:val="18"/>
                <w:szCs w:val="18"/>
              </w:rPr>
              <w:t>Some re-formatting will be needed in the Excel spreadsheet, so that the (data) columns line up.</w:t>
            </w:r>
          </w:p>
        </w:tc>
      </w:tr>
      <w:tr w:rsidR="00296487" w:rsidRPr="00296487" w14:paraId="56E89385" w14:textId="77777777" w:rsidTr="00161D65">
        <w:tc>
          <w:tcPr>
            <w:tcW w:w="3330" w:type="dxa"/>
          </w:tcPr>
          <w:p w14:paraId="09538A3D" w14:textId="77777777" w:rsidR="00296487" w:rsidRPr="00296487" w:rsidRDefault="00296487" w:rsidP="007D3C9E">
            <w:pPr>
              <w:spacing w:before="120"/>
              <w:rPr>
                <w:rFonts w:ascii="Verdana" w:hAnsi="Verdana" w:cs="Arial"/>
                <w:noProof/>
                <w:sz w:val="18"/>
                <w:szCs w:val="18"/>
              </w:rPr>
            </w:pPr>
            <w:r w:rsidRPr="00296487">
              <w:rPr>
                <w:rFonts w:ascii="Verdana" w:hAnsi="Verdana" w:cs="Arial"/>
                <w:b/>
                <w:noProof/>
                <w:sz w:val="18"/>
                <w:szCs w:val="18"/>
              </w:rPr>
              <w:t>Create</w:t>
            </w:r>
            <w:r w:rsidRPr="00296487">
              <w:rPr>
                <w:rFonts w:ascii="Verdana" w:hAnsi="Verdana" w:cs="Arial"/>
                <w:noProof/>
                <w:sz w:val="18"/>
                <w:szCs w:val="18"/>
              </w:rPr>
              <w:t xml:space="preserve"> a pivot</w:t>
            </w:r>
            <w:r w:rsidR="007E00CB">
              <w:rPr>
                <w:rFonts w:ascii="Verdana" w:hAnsi="Verdana" w:cs="Arial"/>
                <w:noProof/>
                <w:sz w:val="18"/>
                <w:szCs w:val="18"/>
              </w:rPr>
              <w:t xml:space="preserve"> table or sort and subtotal the </w:t>
            </w:r>
            <w:r w:rsidRPr="00296487">
              <w:rPr>
                <w:rFonts w:ascii="Verdana" w:hAnsi="Verdana" w:cs="Arial"/>
                <w:noProof/>
                <w:sz w:val="18"/>
                <w:szCs w:val="18"/>
              </w:rPr>
              <w:t>data in the</w:t>
            </w:r>
            <w:r w:rsidR="007E00CB">
              <w:rPr>
                <w:rFonts w:ascii="Verdana" w:hAnsi="Verdana" w:cs="Arial"/>
                <w:noProof/>
                <w:sz w:val="18"/>
                <w:szCs w:val="18"/>
              </w:rPr>
              <w:t xml:space="preserve"> combined</w:t>
            </w:r>
            <w:r w:rsidRPr="00296487">
              <w:rPr>
                <w:rFonts w:ascii="Verdana" w:hAnsi="Verdana" w:cs="Arial"/>
                <w:noProof/>
                <w:sz w:val="18"/>
                <w:szCs w:val="18"/>
              </w:rPr>
              <w:t xml:space="preserve"> spreadsheet to calculate the ACTUALS.</w:t>
            </w:r>
          </w:p>
        </w:tc>
        <w:tc>
          <w:tcPr>
            <w:tcW w:w="7128" w:type="dxa"/>
          </w:tcPr>
          <w:p w14:paraId="64EB07A6" w14:textId="77777777" w:rsidR="00296487" w:rsidRDefault="00296487" w:rsidP="007D3C9E">
            <w:pPr>
              <w:spacing w:before="120"/>
              <w:rPr>
                <w:rFonts w:ascii="Verdana" w:hAnsi="Verdana" w:cs="Arial"/>
                <w:noProof/>
                <w:sz w:val="18"/>
                <w:szCs w:val="18"/>
              </w:rPr>
            </w:pPr>
            <w:r>
              <w:rPr>
                <w:rFonts w:ascii="Verdana" w:hAnsi="Verdana" w:cs="Arial"/>
                <w:noProof/>
                <w:sz w:val="18"/>
                <w:szCs w:val="18"/>
              </w:rPr>
              <w:t>Summarize the data as needed so Expenditure ACTUALS and Revenue ACTUALS can be calculated.  The ledgers with the ACTUALS data are listed below.</w:t>
            </w:r>
          </w:p>
          <w:p w14:paraId="27914A15" w14:textId="77777777" w:rsidR="00296487" w:rsidRDefault="00296487" w:rsidP="007D3C9E">
            <w:pPr>
              <w:spacing w:before="120"/>
              <w:rPr>
                <w:rFonts w:ascii="Verdana" w:hAnsi="Verdana" w:cs="Arial"/>
                <w:noProof/>
                <w:sz w:val="18"/>
                <w:szCs w:val="18"/>
              </w:rPr>
            </w:pPr>
            <w:r>
              <w:rPr>
                <w:rFonts w:ascii="Verdana" w:hAnsi="Verdana" w:cs="Arial"/>
                <w:noProof/>
                <w:sz w:val="18"/>
                <w:szCs w:val="18"/>
              </w:rPr>
              <w:t>Expenditure ACTUALS = CC_IBR_EXP + CC_IBR_ENC + CC_APR_ENC</w:t>
            </w:r>
          </w:p>
          <w:p w14:paraId="0BD3C992" w14:textId="77777777" w:rsidR="00296487" w:rsidRPr="00296487" w:rsidRDefault="00296487" w:rsidP="007D3C9E">
            <w:pPr>
              <w:spacing w:before="120" w:after="120"/>
              <w:rPr>
                <w:rFonts w:ascii="Verdana" w:hAnsi="Verdana" w:cs="Arial"/>
                <w:noProof/>
                <w:sz w:val="18"/>
                <w:szCs w:val="18"/>
              </w:rPr>
            </w:pPr>
            <w:r>
              <w:rPr>
                <w:rFonts w:ascii="Verdana" w:hAnsi="Verdana" w:cs="Arial"/>
                <w:noProof/>
                <w:sz w:val="18"/>
                <w:szCs w:val="18"/>
              </w:rPr>
              <w:t>Revenue ACTUALS = CC_IBR_COL</w:t>
            </w:r>
          </w:p>
        </w:tc>
      </w:tr>
    </w:tbl>
    <w:p w14:paraId="337038F9" w14:textId="77777777" w:rsidR="00D35629" w:rsidRPr="00296487" w:rsidRDefault="00D35629" w:rsidP="008F6238">
      <w:pPr>
        <w:rPr>
          <w:rFonts w:ascii="Arial" w:hAnsi="Arial" w:cs="Arial"/>
        </w:rPr>
      </w:pPr>
    </w:p>
    <w:sectPr w:rsidR="00D35629" w:rsidRPr="00296487" w:rsidSect="008F6238">
      <w:footerReference w:type="default" r:id="rId16"/>
      <w:pgSz w:w="12240" w:h="15840"/>
      <w:pgMar w:top="720" w:right="1800" w:bottom="72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AFA8" w14:textId="77777777" w:rsidR="00AA24A0" w:rsidRDefault="00AA24A0" w:rsidP="00996C68">
      <w:r>
        <w:separator/>
      </w:r>
    </w:p>
  </w:endnote>
  <w:endnote w:type="continuationSeparator" w:id="0">
    <w:p w14:paraId="0318A611" w14:textId="77777777" w:rsidR="00AA24A0" w:rsidRDefault="00AA24A0"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92D7" w14:textId="77777777" w:rsidR="008F6238" w:rsidRDefault="008F6238" w:rsidP="00CE5AA6">
    <w:pPr>
      <w:pStyle w:val="Footer"/>
      <w:pBdr>
        <w:top w:val="thinThickSmallGap" w:sz="24" w:space="1" w:color="622423"/>
      </w:pBdr>
      <w:tabs>
        <w:tab w:val="clear" w:pos="4680"/>
        <w:tab w:val="clear" w:pos="9360"/>
        <w:tab w:val="right" w:pos="8640"/>
      </w:tabs>
      <w:rPr>
        <w:rFonts w:ascii="Arial" w:hAnsi="Arial" w:cs="Arial"/>
        <w:i/>
      </w:rPr>
    </w:pPr>
    <w:r>
      <w:rPr>
        <w:rFonts w:ascii="Arial" w:hAnsi="Arial" w:cs="Arial"/>
        <w:i/>
      </w:rPr>
      <w:t xml:space="preserve">Using the </w:t>
    </w:r>
    <w:r w:rsidR="00A210A4">
      <w:rPr>
        <w:rFonts w:ascii="Arial" w:hAnsi="Arial" w:cs="Arial"/>
        <w:i/>
      </w:rPr>
      <w:t>KS_KK_BP##_IBARS_ACTUALS</w:t>
    </w:r>
    <w:r>
      <w:rPr>
        <w:rFonts w:ascii="Arial" w:hAnsi="Arial" w:cs="Arial"/>
        <w:i/>
      </w:rPr>
      <w:t xml:space="preserve"> Queries</w:t>
    </w:r>
  </w:p>
  <w:p w14:paraId="29530551" w14:textId="77777777" w:rsidR="008F6238" w:rsidRDefault="008F6238" w:rsidP="00CE5AA6">
    <w:pPr>
      <w:pStyle w:val="Footer"/>
      <w:pBdr>
        <w:top w:val="thinThickSmallGap" w:sz="24" w:space="1" w:color="622423"/>
      </w:pBdr>
      <w:tabs>
        <w:tab w:val="clear" w:pos="4680"/>
        <w:tab w:val="clear" w:pos="9360"/>
        <w:tab w:val="right" w:pos="8640"/>
      </w:tabs>
      <w:rPr>
        <w:rFonts w:ascii="Arial" w:hAnsi="Arial" w:cs="Arial"/>
        <w:i/>
      </w:rPr>
    </w:pPr>
  </w:p>
  <w:p w14:paraId="70FFCBA4" w14:textId="77777777" w:rsidR="008F6238" w:rsidRPr="00CE5AA6" w:rsidRDefault="008F6238" w:rsidP="00CE5AA6">
    <w:pPr>
      <w:pStyle w:val="Footer"/>
      <w:pBdr>
        <w:top w:val="thinThickSmallGap" w:sz="24" w:space="1" w:color="622423"/>
      </w:pBdr>
      <w:tabs>
        <w:tab w:val="clear" w:pos="4680"/>
        <w:tab w:val="clear" w:pos="9360"/>
        <w:tab w:val="right" w:pos="8640"/>
      </w:tabs>
      <w:rPr>
        <w:rFonts w:ascii="Arial" w:hAnsi="Arial" w:cs="Arial"/>
      </w:rPr>
    </w:pPr>
    <w:r w:rsidRPr="00CE5AA6">
      <w:rPr>
        <w:rFonts w:ascii="Arial" w:hAnsi="Arial" w:cs="Arial"/>
      </w:rPr>
      <w:tab/>
      <w:t xml:space="preserve">Page </w:t>
    </w:r>
    <w:r w:rsidRPr="00CE5AA6">
      <w:rPr>
        <w:rFonts w:ascii="Arial" w:hAnsi="Arial" w:cs="Arial"/>
      </w:rPr>
      <w:fldChar w:fldCharType="begin"/>
    </w:r>
    <w:r w:rsidRPr="00CE5AA6">
      <w:rPr>
        <w:rFonts w:ascii="Arial" w:hAnsi="Arial" w:cs="Arial"/>
      </w:rPr>
      <w:instrText xml:space="preserve"> PAGE   \* MERGEFORMAT </w:instrText>
    </w:r>
    <w:r w:rsidRPr="00CE5AA6">
      <w:rPr>
        <w:rFonts w:ascii="Arial" w:hAnsi="Arial" w:cs="Arial"/>
      </w:rPr>
      <w:fldChar w:fldCharType="separate"/>
    </w:r>
    <w:r w:rsidR="00DA3394">
      <w:rPr>
        <w:rFonts w:ascii="Arial" w:hAnsi="Arial" w:cs="Arial"/>
        <w:noProof/>
      </w:rPr>
      <w:t>1</w:t>
    </w:r>
    <w:r w:rsidRPr="00CE5AA6">
      <w:rPr>
        <w:rFonts w:ascii="Arial" w:hAnsi="Arial" w:cs="Arial"/>
      </w:rPr>
      <w:fldChar w:fldCharType="end"/>
    </w:r>
  </w:p>
  <w:p w14:paraId="20343CE7" w14:textId="77777777" w:rsidR="008F6238" w:rsidRDefault="008F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B612" w14:textId="77777777" w:rsidR="00AA24A0" w:rsidRDefault="00AA24A0" w:rsidP="00996C68">
      <w:r>
        <w:separator/>
      </w:r>
    </w:p>
  </w:footnote>
  <w:footnote w:type="continuationSeparator" w:id="0">
    <w:p w14:paraId="0D2AAB12" w14:textId="77777777" w:rsidR="00AA24A0" w:rsidRDefault="00AA24A0"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F1"/>
    <w:multiLevelType w:val="hybridMultilevel"/>
    <w:tmpl w:val="DAE64D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05071A"/>
    <w:multiLevelType w:val="hybridMultilevel"/>
    <w:tmpl w:val="22C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106C"/>
    <w:multiLevelType w:val="hybridMultilevel"/>
    <w:tmpl w:val="5212F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6F23"/>
    <w:multiLevelType w:val="hybridMultilevel"/>
    <w:tmpl w:val="AAA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60698"/>
    <w:multiLevelType w:val="hybridMultilevel"/>
    <w:tmpl w:val="0CA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BFF1C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6395780"/>
    <w:multiLevelType w:val="hybridMultilevel"/>
    <w:tmpl w:val="29EC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87A32"/>
    <w:multiLevelType w:val="hybridMultilevel"/>
    <w:tmpl w:val="367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00346"/>
    <w:multiLevelType w:val="hybridMultilevel"/>
    <w:tmpl w:val="75E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94E30"/>
    <w:multiLevelType w:val="hybridMultilevel"/>
    <w:tmpl w:val="78A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5"/>
  </w:num>
  <w:num w:numId="5">
    <w:abstractNumId w:val="14"/>
  </w:num>
  <w:num w:numId="6">
    <w:abstractNumId w:val="17"/>
  </w:num>
  <w:num w:numId="7">
    <w:abstractNumId w:val="3"/>
  </w:num>
  <w:num w:numId="8">
    <w:abstractNumId w:val="18"/>
  </w:num>
  <w:num w:numId="9">
    <w:abstractNumId w:val="19"/>
  </w:num>
  <w:num w:numId="10">
    <w:abstractNumId w:val="15"/>
  </w:num>
  <w:num w:numId="11">
    <w:abstractNumId w:val="8"/>
  </w:num>
  <w:num w:numId="12">
    <w:abstractNumId w:val="0"/>
  </w:num>
  <w:num w:numId="13">
    <w:abstractNumId w:val="4"/>
  </w:num>
  <w:num w:numId="14">
    <w:abstractNumId w:val="11"/>
  </w:num>
  <w:num w:numId="15">
    <w:abstractNumId w:val="20"/>
  </w:num>
  <w:num w:numId="16">
    <w:abstractNumId w:val="9"/>
  </w:num>
  <w:num w:numId="17">
    <w:abstractNumId w:val="6"/>
  </w:num>
  <w:num w:numId="18">
    <w:abstractNumId w:val="1"/>
  </w:num>
  <w:num w:numId="19">
    <w:abstractNumId w:val="12"/>
  </w:num>
  <w:num w:numId="20">
    <w:abstractNumId w:val="10"/>
  </w:num>
  <w:num w:numId="21">
    <w:abstractNumId w:val="7"/>
  </w:num>
  <w:num w:numId="22">
    <w:abstractNumId w:val="6"/>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1827"/>
    <w:rsid w:val="0001126C"/>
    <w:rsid w:val="000202B3"/>
    <w:rsid w:val="0002676C"/>
    <w:rsid w:val="00031167"/>
    <w:rsid w:val="00032CF0"/>
    <w:rsid w:val="00046D31"/>
    <w:rsid w:val="00063531"/>
    <w:rsid w:val="00065551"/>
    <w:rsid w:val="0007432F"/>
    <w:rsid w:val="00076627"/>
    <w:rsid w:val="00077F73"/>
    <w:rsid w:val="000811EC"/>
    <w:rsid w:val="00090708"/>
    <w:rsid w:val="00093D25"/>
    <w:rsid w:val="000B70C4"/>
    <w:rsid w:val="000C48C9"/>
    <w:rsid w:val="000D2E4B"/>
    <w:rsid w:val="000E4828"/>
    <w:rsid w:val="000E69AC"/>
    <w:rsid w:val="000E7D16"/>
    <w:rsid w:val="000F293F"/>
    <w:rsid w:val="00112593"/>
    <w:rsid w:val="00145465"/>
    <w:rsid w:val="00157F39"/>
    <w:rsid w:val="00161D65"/>
    <w:rsid w:val="00172B99"/>
    <w:rsid w:val="00197B74"/>
    <w:rsid w:val="001A135E"/>
    <w:rsid w:val="001A68F7"/>
    <w:rsid w:val="001A6CF3"/>
    <w:rsid w:val="001B52C2"/>
    <w:rsid w:val="001D4AD4"/>
    <w:rsid w:val="001E6AFC"/>
    <w:rsid w:val="001F40CC"/>
    <w:rsid w:val="001F646D"/>
    <w:rsid w:val="001F69A1"/>
    <w:rsid w:val="001F6B83"/>
    <w:rsid w:val="0021433F"/>
    <w:rsid w:val="002157BD"/>
    <w:rsid w:val="00222809"/>
    <w:rsid w:val="00233313"/>
    <w:rsid w:val="002407E4"/>
    <w:rsid w:val="00246CBA"/>
    <w:rsid w:val="0024780E"/>
    <w:rsid w:val="00265739"/>
    <w:rsid w:val="00271391"/>
    <w:rsid w:val="00274676"/>
    <w:rsid w:val="00290E9D"/>
    <w:rsid w:val="00291B6E"/>
    <w:rsid w:val="00296487"/>
    <w:rsid w:val="00297B74"/>
    <w:rsid w:val="00305881"/>
    <w:rsid w:val="003064CA"/>
    <w:rsid w:val="00310EBC"/>
    <w:rsid w:val="0033639B"/>
    <w:rsid w:val="00341BE7"/>
    <w:rsid w:val="00342FC1"/>
    <w:rsid w:val="00345821"/>
    <w:rsid w:val="00351DE4"/>
    <w:rsid w:val="003520A0"/>
    <w:rsid w:val="00367BCA"/>
    <w:rsid w:val="0039653E"/>
    <w:rsid w:val="003A37DE"/>
    <w:rsid w:val="003B15D7"/>
    <w:rsid w:val="003C50BD"/>
    <w:rsid w:val="003C53AA"/>
    <w:rsid w:val="003D7975"/>
    <w:rsid w:val="003E0699"/>
    <w:rsid w:val="003E6C8D"/>
    <w:rsid w:val="003F2AA2"/>
    <w:rsid w:val="0040197F"/>
    <w:rsid w:val="004128EE"/>
    <w:rsid w:val="00463F81"/>
    <w:rsid w:val="00466533"/>
    <w:rsid w:val="004847C7"/>
    <w:rsid w:val="0049585B"/>
    <w:rsid w:val="004A43A5"/>
    <w:rsid w:val="004B011B"/>
    <w:rsid w:val="004C084E"/>
    <w:rsid w:val="004C0BC4"/>
    <w:rsid w:val="004C14F8"/>
    <w:rsid w:val="004C2E4D"/>
    <w:rsid w:val="004E220A"/>
    <w:rsid w:val="004E231E"/>
    <w:rsid w:val="004E2570"/>
    <w:rsid w:val="004E60F1"/>
    <w:rsid w:val="004F366F"/>
    <w:rsid w:val="00535F16"/>
    <w:rsid w:val="00541BA0"/>
    <w:rsid w:val="00544835"/>
    <w:rsid w:val="00544CBA"/>
    <w:rsid w:val="005544A6"/>
    <w:rsid w:val="005559DD"/>
    <w:rsid w:val="00574353"/>
    <w:rsid w:val="00584192"/>
    <w:rsid w:val="005A65E5"/>
    <w:rsid w:val="005B714B"/>
    <w:rsid w:val="005C01FD"/>
    <w:rsid w:val="005C4C83"/>
    <w:rsid w:val="005C62C7"/>
    <w:rsid w:val="005D41EF"/>
    <w:rsid w:val="005E3AB3"/>
    <w:rsid w:val="005E4EA0"/>
    <w:rsid w:val="005F4727"/>
    <w:rsid w:val="005F689F"/>
    <w:rsid w:val="005F7B5A"/>
    <w:rsid w:val="006075D3"/>
    <w:rsid w:val="00611B4C"/>
    <w:rsid w:val="00624C1B"/>
    <w:rsid w:val="00632EC5"/>
    <w:rsid w:val="00652B29"/>
    <w:rsid w:val="00652D2D"/>
    <w:rsid w:val="00652F36"/>
    <w:rsid w:val="00667C44"/>
    <w:rsid w:val="00671862"/>
    <w:rsid w:val="00680437"/>
    <w:rsid w:val="006845C8"/>
    <w:rsid w:val="006A60FB"/>
    <w:rsid w:val="006B1F2F"/>
    <w:rsid w:val="006B5283"/>
    <w:rsid w:val="006C4BC2"/>
    <w:rsid w:val="006D1E78"/>
    <w:rsid w:val="00706D9D"/>
    <w:rsid w:val="00710D2C"/>
    <w:rsid w:val="0072049B"/>
    <w:rsid w:val="00731301"/>
    <w:rsid w:val="007424DD"/>
    <w:rsid w:val="007607AB"/>
    <w:rsid w:val="007A7FF1"/>
    <w:rsid w:val="007B111E"/>
    <w:rsid w:val="007B2365"/>
    <w:rsid w:val="007B4A56"/>
    <w:rsid w:val="007B4EC0"/>
    <w:rsid w:val="007D3C9E"/>
    <w:rsid w:val="007D4D07"/>
    <w:rsid w:val="007E00CB"/>
    <w:rsid w:val="007E38B9"/>
    <w:rsid w:val="007E6960"/>
    <w:rsid w:val="007F3D2C"/>
    <w:rsid w:val="00800E42"/>
    <w:rsid w:val="00807785"/>
    <w:rsid w:val="00812A2C"/>
    <w:rsid w:val="00835DD3"/>
    <w:rsid w:val="0084482B"/>
    <w:rsid w:val="00845563"/>
    <w:rsid w:val="00853B49"/>
    <w:rsid w:val="00890040"/>
    <w:rsid w:val="008934AD"/>
    <w:rsid w:val="008B5B32"/>
    <w:rsid w:val="008C6EDA"/>
    <w:rsid w:val="008C76AF"/>
    <w:rsid w:val="008D104C"/>
    <w:rsid w:val="008E5F3A"/>
    <w:rsid w:val="008E6935"/>
    <w:rsid w:val="008E6CD1"/>
    <w:rsid w:val="008F6238"/>
    <w:rsid w:val="00903751"/>
    <w:rsid w:val="00916A14"/>
    <w:rsid w:val="00916B34"/>
    <w:rsid w:val="00934316"/>
    <w:rsid w:val="00942180"/>
    <w:rsid w:val="0094387D"/>
    <w:rsid w:val="00945611"/>
    <w:rsid w:val="00945EAE"/>
    <w:rsid w:val="00954B92"/>
    <w:rsid w:val="0096138D"/>
    <w:rsid w:val="00962C4F"/>
    <w:rsid w:val="00970325"/>
    <w:rsid w:val="00984975"/>
    <w:rsid w:val="00996C68"/>
    <w:rsid w:val="009A2062"/>
    <w:rsid w:val="009D74D9"/>
    <w:rsid w:val="009E2F66"/>
    <w:rsid w:val="009E381A"/>
    <w:rsid w:val="009E592C"/>
    <w:rsid w:val="00A008BC"/>
    <w:rsid w:val="00A20677"/>
    <w:rsid w:val="00A210A4"/>
    <w:rsid w:val="00A21449"/>
    <w:rsid w:val="00A34A77"/>
    <w:rsid w:val="00A4032C"/>
    <w:rsid w:val="00A464D0"/>
    <w:rsid w:val="00AA24A0"/>
    <w:rsid w:val="00AC3EA4"/>
    <w:rsid w:val="00AD7F09"/>
    <w:rsid w:val="00AF2E3C"/>
    <w:rsid w:val="00AF6682"/>
    <w:rsid w:val="00B02398"/>
    <w:rsid w:val="00B02D46"/>
    <w:rsid w:val="00B37C9A"/>
    <w:rsid w:val="00B419B2"/>
    <w:rsid w:val="00B765B1"/>
    <w:rsid w:val="00B81695"/>
    <w:rsid w:val="00B91997"/>
    <w:rsid w:val="00BB6840"/>
    <w:rsid w:val="00BC1B53"/>
    <w:rsid w:val="00BE057C"/>
    <w:rsid w:val="00BE2598"/>
    <w:rsid w:val="00C14812"/>
    <w:rsid w:val="00C23127"/>
    <w:rsid w:val="00C2523A"/>
    <w:rsid w:val="00C33221"/>
    <w:rsid w:val="00C4620B"/>
    <w:rsid w:val="00C47FB8"/>
    <w:rsid w:val="00C642A1"/>
    <w:rsid w:val="00C74345"/>
    <w:rsid w:val="00C91724"/>
    <w:rsid w:val="00C92B00"/>
    <w:rsid w:val="00CA22C5"/>
    <w:rsid w:val="00CB14AC"/>
    <w:rsid w:val="00CB3407"/>
    <w:rsid w:val="00CC5C66"/>
    <w:rsid w:val="00CE5AA6"/>
    <w:rsid w:val="00CE66D0"/>
    <w:rsid w:val="00CE7F03"/>
    <w:rsid w:val="00CF4252"/>
    <w:rsid w:val="00D0395F"/>
    <w:rsid w:val="00D05114"/>
    <w:rsid w:val="00D109F2"/>
    <w:rsid w:val="00D15B62"/>
    <w:rsid w:val="00D22CDD"/>
    <w:rsid w:val="00D35629"/>
    <w:rsid w:val="00D44C86"/>
    <w:rsid w:val="00D750EC"/>
    <w:rsid w:val="00D75838"/>
    <w:rsid w:val="00D81B16"/>
    <w:rsid w:val="00D83D31"/>
    <w:rsid w:val="00DA3394"/>
    <w:rsid w:val="00DA7A99"/>
    <w:rsid w:val="00DB339C"/>
    <w:rsid w:val="00DB39DE"/>
    <w:rsid w:val="00DB7547"/>
    <w:rsid w:val="00DB76F4"/>
    <w:rsid w:val="00DD2131"/>
    <w:rsid w:val="00DD7F86"/>
    <w:rsid w:val="00DE0CEC"/>
    <w:rsid w:val="00DF5022"/>
    <w:rsid w:val="00E00E80"/>
    <w:rsid w:val="00E4068A"/>
    <w:rsid w:val="00E46737"/>
    <w:rsid w:val="00E75341"/>
    <w:rsid w:val="00E76BBA"/>
    <w:rsid w:val="00EA49CE"/>
    <w:rsid w:val="00EB148E"/>
    <w:rsid w:val="00EC0E55"/>
    <w:rsid w:val="00ED0876"/>
    <w:rsid w:val="00ED0E59"/>
    <w:rsid w:val="00ED106E"/>
    <w:rsid w:val="00EE1A38"/>
    <w:rsid w:val="00F16688"/>
    <w:rsid w:val="00F236D4"/>
    <w:rsid w:val="00F3608C"/>
    <w:rsid w:val="00F366FE"/>
    <w:rsid w:val="00F422D5"/>
    <w:rsid w:val="00F461A5"/>
    <w:rsid w:val="00F5112D"/>
    <w:rsid w:val="00F62BAC"/>
    <w:rsid w:val="00F664E4"/>
    <w:rsid w:val="00F67A85"/>
    <w:rsid w:val="00F74D94"/>
    <w:rsid w:val="00F76EA8"/>
    <w:rsid w:val="00F81AF8"/>
    <w:rsid w:val="00FB2681"/>
    <w:rsid w:val="00FB65CC"/>
    <w:rsid w:val="00FB7A31"/>
    <w:rsid w:val="00FC4413"/>
    <w:rsid w:val="00FC7498"/>
    <w:rsid w:val="00FC7A49"/>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D2429"/>
  <w15:docId w15:val="{D79ED9C8-27EE-4E01-8728-C756824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710D2C"/>
    <w:pPr>
      <w:autoSpaceDE w:val="0"/>
      <w:autoSpaceDN w:val="0"/>
      <w:adjustRightInd w:val="0"/>
    </w:pPr>
    <w:rPr>
      <w:rFonts w:ascii="Arial" w:hAnsi="Arial" w:cs="Arial"/>
      <w:color w:val="000000"/>
      <w:sz w:val="24"/>
      <w:szCs w:val="24"/>
    </w:rPr>
  </w:style>
  <w:style w:type="character" w:customStyle="1" w:styleId="psqrytitle1">
    <w:name w:val="psqrytitle1"/>
    <w:basedOn w:val="DefaultParagraphFont"/>
    <w:rsid w:val="00667C44"/>
    <w:rPr>
      <w:rFonts w:ascii="Arial" w:hAnsi="Arial" w:cs="Arial" w:hint="default"/>
      <w:b/>
      <w:bCs/>
      <w:i w:val="0"/>
      <w:iCs w:val="0"/>
      <w:color w:val="416291"/>
      <w:sz w:val="22"/>
      <w:szCs w:val="22"/>
    </w:rPr>
  </w:style>
  <w:style w:type="paragraph" w:styleId="ListParagraph">
    <w:name w:val="List Paragraph"/>
    <w:basedOn w:val="Normal"/>
    <w:uiPriority w:val="34"/>
    <w:qFormat/>
    <w:rsid w:val="0066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20141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2014-07-02T21:46:00Z</cp:lastPrinted>
  <dcterms:created xsi:type="dcterms:W3CDTF">2022-01-24T20:17:00Z</dcterms:created>
  <dcterms:modified xsi:type="dcterms:W3CDTF">2022-01-24T20:17:00Z</dcterms:modified>
</cp:coreProperties>
</file>