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A3D" w:rsidRDefault="00F267CD">
      <w:pPr>
        <w:pStyle w:val="Heading1"/>
      </w:pPr>
      <w:bookmarkStart w:id="0" w:name="_Toc439687770"/>
      <w:bookmarkStart w:id="1" w:name="_GoBack"/>
      <w:bookmarkEnd w:id="1"/>
      <w:r>
        <w:t>SMART 9.2 Training</w:t>
      </w:r>
      <w:bookmarkEnd w:id="0"/>
    </w:p>
    <w:p w:rsidR="00482A3D" w:rsidRDefault="00F267CD">
      <w:pPr>
        <w:pStyle w:val="Heading2"/>
      </w:pPr>
      <w:bookmarkStart w:id="2" w:name="_Toc439687771"/>
      <w:r>
        <w:t>Travel and Expenses</w:t>
      </w:r>
      <w:bookmarkEnd w:id="2"/>
    </w:p>
    <w:p w:rsidR="00482A3D" w:rsidRDefault="005E6CDC">
      <w:pPr>
        <w:pStyle w:val="Heading3"/>
      </w:pPr>
      <w:bookmarkStart w:id="3" w:name="_Toc439687772"/>
      <w:r>
        <w:t xml:space="preserve">Creating Expense Reports - </w:t>
      </w:r>
      <w:r w:rsidR="00F267CD">
        <w:t>January 1, 2016</w:t>
      </w:r>
      <w:bookmarkEnd w:id="3"/>
      <w:r>
        <w:t xml:space="preserve"> or later</w:t>
      </w:r>
    </w:p>
    <w:p w:rsidR="005E6CDC" w:rsidRPr="005E6CDC" w:rsidRDefault="005E6CDC" w:rsidP="005E6CDC">
      <w:pPr>
        <w:rPr>
          <w:rFonts w:ascii="Arial" w:hAnsi="Arial" w:cs="Arial"/>
          <w:sz w:val="22"/>
          <w:szCs w:val="22"/>
        </w:rPr>
      </w:pPr>
      <w:r>
        <w:rPr>
          <w:rFonts w:ascii="Arial" w:hAnsi="Arial" w:cs="Arial"/>
          <w:sz w:val="22"/>
          <w:szCs w:val="22"/>
        </w:rPr>
        <w:t>T</w:t>
      </w:r>
      <w:r w:rsidRPr="005E6CDC">
        <w:rPr>
          <w:rFonts w:ascii="Arial" w:hAnsi="Arial" w:cs="Arial"/>
          <w:sz w:val="22"/>
          <w:szCs w:val="22"/>
        </w:rPr>
        <w:t xml:space="preserve">his </w:t>
      </w:r>
      <w:r>
        <w:rPr>
          <w:rFonts w:ascii="Arial" w:hAnsi="Arial" w:cs="Arial"/>
          <w:sz w:val="22"/>
          <w:szCs w:val="22"/>
        </w:rPr>
        <w:t xml:space="preserve">example will </w:t>
      </w:r>
      <w:r w:rsidR="002F22DE">
        <w:rPr>
          <w:rFonts w:ascii="Arial" w:hAnsi="Arial" w:cs="Arial"/>
          <w:sz w:val="22"/>
          <w:szCs w:val="22"/>
        </w:rPr>
        <w:t>assist</w:t>
      </w:r>
      <w:r>
        <w:rPr>
          <w:rFonts w:ascii="Arial" w:hAnsi="Arial" w:cs="Arial"/>
          <w:sz w:val="22"/>
          <w:szCs w:val="22"/>
        </w:rPr>
        <w:t xml:space="preserve"> you </w:t>
      </w:r>
      <w:r w:rsidRPr="005E6CDC">
        <w:rPr>
          <w:rFonts w:ascii="Arial" w:hAnsi="Arial" w:cs="Arial"/>
          <w:sz w:val="22"/>
          <w:szCs w:val="22"/>
        </w:rPr>
        <w:t>when entering expense reports with expense dates of January 1, 2016 or later.</w:t>
      </w:r>
    </w:p>
    <w:p w:rsidR="00C17356" w:rsidRDefault="00C17356" w:rsidP="00C17356">
      <w:pPr>
        <w:pStyle w:val="steptext"/>
        <w:rPr>
          <w:rFonts w:ascii="Arial" w:hAnsi="Arial" w:cs="Arial"/>
          <w:b/>
        </w:rPr>
      </w:pPr>
    </w:p>
    <w:p w:rsidR="00C17356" w:rsidRDefault="00C17356" w:rsidP="00C17356">
      <w:pPr>
        <w:pStyle w:val="steptext"/>
        <w:rPr>
          <w:rFonts w:ascii="Arial" w:hAnsi="Arial" w:cs="Arial"/>
          <w:b/>
        </w:rPr>
      </w:pPr>
      <w:r>
        <w:rPr>
          <w:rFonts w:ascii="Arial" w:hAnsi="Arial" w:cs="Arial"/>
          <w:b/>
        </w:rPr>
        <w:t>Things to consider:</w:t>
      </w:r>
    </w:p>
    <w:p w:rsidR="00C17356" w:rsidRDefault="00C17356" w:rsidP="00C17356">
      <w:pPr>
        <w:pStyle w:val="steptext"/>
        <w:numPr>
          <w:ilvl w:val="0"/>
          <w:numId w:val="26"/>
        </w:numPr>
        <w:rPr>
          <w:rFonts w:ascii="Arial" w:hAnsi="Arial" w:cs="Arial"/>
          <w:b/>
        </w:rPr>
      </w:pPr>
      <w:r>
        <w:rPr>
          <w:rFonts w:ascii="Arial" w:hAnsi="Arial" w:cs="Arial"/>
          <w:b/>
        </w:rPr>
        <w:t>This job aid</w:t>
      </w:r>
      <w:r w:rsidRPr="003216DE">
        <w:rPr>
          <w:rFonts w:ascii="Arial" w:hAnsi="Arial" w:cs="Arial"/>
          <w:b/>
        </w:rPr>
        <w:t xml:space="preserve"> is to be used as a functional example only. </w:t>
      </w:r>
    </w:p>
    <w:p w:rsidR="00C17356" w:rsidRPr="003216DE" w:rsidRDefault="00C17356" w:rsidP="00C17356">
      <w:pPr>
        <w:pStyle w:val="steptext"/>
        <w:numPr>
          <w:ilvl w:val="0"/>
          <w:numId w:val="26"/>
        </w:numPr>
        <w:rPr>
          <w:rFonts w:ascii="Arial" w:hAnsi="Arial" w:cs="Arial"/>
          <w:b/>
        </w:rPr>
      </w:pPr>
      <w:r>
        <w:rPr>
          <w:rFonts w:ascii="Arial" w:hAnsi="Arial" w:cs="Arial"/>
        </w:rPr>
        <w:t>T</w:t>
      </w:r>
      <w:r w:rsidRPr="003216DE">
        <w:rPr>
          <w:rFonts w:ascii="Arial" w:hAnsi="Arial" w:cs="Arial"/>
        </w:rPr>
        <w:t>his job aid is not intended to represent actual rates, locations or travel policies.</w:t>
      </w:r>
    </w:p>
    <w:p w:rsidR="00C17356" w:rsidRDefault="00C17356" w:rsidP="00C17356">
      <w:pPr>
        <w:pStyle w:val="steptext"/>
        <w:numPr>
          <w:ilvl w:val="0"/>
          <w:numId w:val="26"/>
        </w:numPr>
        <w:rPr>
          <w:rFonts w:ascii="Arial" w:hAnsi="Arial" w:cs="Arial"/>
        </w:rPr>
      </w:pPr>
      <w:r w:rsidRPr="003216DE">
        <w:rPr>
          <w:rFonts w:ascii="Arial" w:hAnsi="Arial" w:cs="Arial"/>
        </w:rPr>
        <w:t>Please refer to Informational Circulars, the State of Kansas Employee Travel Expense Reimbursement Handbook, and the CONUS query in SMART for rates, locations or travel policies.</w:t>
      </w:r>
    </w:p>
    <w:p w:rsidR="004D07D3" w:rsidRDefault="004D07D3" w:rsidP="00C17356">
      <w:pPr>
        <w:pStyle w:val="steptext"/>
        <w:numPr>
          <w:ilvl w:val="0"/>
          <w:numId w:val="26"/>
        </w:numPr>
        <w:rPr>
          <w:rFonts w:ascii="Arial" w:hAnsi="Arial" w:cs="Arial"/>
        </w:rPr>
      </w:pPr>
      <w:r>
        <w:rPr>
          <w:rFonts w:ascii="Arial" w:hAnsi="Arial" w:cs="Arial"/>
        </w:rPr>
        <w:t>The CONUS query in SMART contains all CONUS locations along with meals and incidental expenses daily amounts, per diem deductions and lodging rates. The query can be found at Main Menu&gt;Reporting Tools&gt;Query&gt;Query Viewer. Query name: KS_EX_CONUS_RATES</w:t>
      </w:r>
    </w:p>
    <w:p w:rsidR="005D7D68" w:rsidRDefault="005D7D68" w:rsidP="005D7D68">
      <w:pPr>
        <w:pStyle w:val="steptext"/>
        <w:numPr>
          <w:ilvl w:val="0"/>
          <w:numId w:val="26"/>
        </w:numPr>
        <w:rPr>
          <w:rFonts w:ascii="Arial" w:hAnsi="Arial" w:cs="Arial"/>
        </w:rPr>
      </w:pPr>
      <w:r>
        <w:rPr>
          <w:rFonts w:ascii="Arial" w:hAnsi="Arial" w:cs="Arial"/>
        </w:rPr>
        <w:t xml:space="preserve">You should only use the </w:t>
      </w:r>
      <w:r w:rsidR="00B406F6">
        <w:rPr>
          <w:rFonts w:ascii="Arial" w:hAnsi="Arial" w:cs="Arial"/>
        </w:rPr>
        <w:t xml:space="preserve">location value KS, STANDARD CONUS RATE in the Location field </w:t>
      </w:r>
      <w:r>
        <w:rPr>
          <w:rFonts w:ascii="Arial" w:hAnsi="Arial" w:cs="Arial"/>
        </w:rPr>
        <w:t>if your city or county are not listed.</w:t>
      </w:r>
    </w:p>
    <w:p w:rsidR="005817AA" w:rsidRDefault="008B14EE" w:rsidP="008B14EE">
      <w:pPr>
        <w:pStyle w:val="steptext"/>
        <w:numPr>
          <w:ilvl w:val="0"/>
          <w:numId w:val="26"/>
        </w:numPr>
        <w:rPr>
          <w:rFonts w:ascii="Arial" w:hAnsi="Arial" w:cs="Arial"/>
        </w:rPr>
      </w:pPr>
      <w:r w:rsidRPr="008B14EE">
        <w:rPr>
          <w:rFonts w:ascii="Arial" w:hAnsi="Arial" w:cs="Arial"/>
        </w:rPr>
        <w:t>For travel related expenses, the Location field</w:t>
      </w:r>
      <w:r w:rsidR="003251C2">
        <w:rPr>
          <w:rFonts w:ascii="Arial" w:hAnsi="Arial" w:cs="Arial"/>
        </w:rPr>
        <w:t xml:space="preserve"> </w:t>
      </w:r>
      <w:r w:rsidRPr="008B14EE">
        <w:rPr>
          <w:rFonts w:ascii="Arial" w:hAnsi="Arial" w:cs="Arial"/>
        </w:rPr>
        <w:t xml:space="preserve">is the </w:t>
      </w:r>
      <w:r w:rsidR="00547476">
        <w:rPr>
          <w:rFonts w:ascii="Arial" w:hAnsi="Arial" w:cs="Arial"/>
        </w:rPr>
        <w:t>place where the</w:t>
      </w:r>
      <w:r w:rsidR="0072798F">
        <w:rPr>
          <w:rFonts w:ascii="Arial" w:hAnsi="Arial" w:cs="Arial"/>
        </w:rPr>
        <w:t xml:space="preserve"> official business</w:t>
      </w:r>
      <w:r w:rsidR="00547476">
        <w:rPr>
          <w:rFonts w:ascii="Arial" w:hAnsi="Arial" w:cs="Arial"/>
        </w:rPr>
        <w:t xml:space="preserve"> occurred</w:t>
      </w:r>
      <w:r w:rsidRPr="008B14EE">
        <w:rPr>
          <w:rFonts w:ascii="Arial" w:hAnsi="Arial" w:cs="Arial"/>
        </w:rPr>
        <w:t>.</w:t>
      </w:r>
      <w:r>
        <w:rPr>
          <w:rFonts w:ascii="Arial" w:hAnsi="Arial" w:cs="Arial"/>
        </w:rPr>
        <w:t xml:space="preserve"> </w:t>
      </w:r>
    </w:p>
    <w:p w:rsidR="008B14EE" w:rsidRDefault="008B14EE" w:rsidP="008B14EE">
      <w:pPr>
        <w:pStyle w:val="steptext"/>
        <w:numPr>
          <w:ilvl w:val="0"/>
          <w:numId w:val="26"/>
        </w:numPr>
        <w:rPr>
          <w:rFonts w:ascii="Arial" w:hAnsi="Arial" w:cs="Arial"/>
        </w:rPr>
      </w:pPr>
      <w:r>
        <w:rPr>
          <w:rFonts w:ascii="Arial" w:hAnsi="Arial" w:cs="Arial"/>
        </w:rPr>
        <w:t xml:space="preserve">For expenses unrelated to travel, the Location field is the </w:t>
      </w:r>
      <w:r w:rsidR="00060B9A">
        <w:rPr>
          <w:rFonts w:ascii="Arial" w:hAnsi="Arial" w:cs="Arial"/>
        </w:rPr>
        <w:t>place</w:t>
      </w:r>
      <w:r>
        <w:rPr>
          <w:rFonts w:ascii="Arial" w:hAnsi="Arial" w:cs="Arial"/>
        </w:rPr>
        <w:t xml:space="preserve"> where the expense occurred.</w:t>
      </w:r>
      <w:r w:rsidRPr="008B14EE">
        <w:rPr>
          <w:rFonts w:ascii="Arial" w:hAnsi="Arial" w:cs="Arial"/>
        </w:rPr>
        <w:t xml:space="preserve"> </w:t>
      </w:r>
    </w:p>
    <w:p w:rsidR="009F04DD" w:rsidRPr="003216DE" w:rsidRDefault="009F04DD" w:rsidP="008B14EE">
      <w:pPr>
        <w:pStyle w:val="steptext"/>
        <w:numPr>
          <w:ilvl w:val="0"/>
          <w:numId w:val="26"/>
        </w:numPr>
        <w:rPr>
          <w:rFonts w:ascii="Arial" w:hAnsi="Arial" w:cs="Arial"/>
        </w:rPr>
      </w:pPr>
      <w:r>
        <w:rPr>
          <w:rFonts w:ascii="Arial" w:hAnsi="Arial" w:cs="Arial"/>
        </w:rPr>
        <w:t>All fields marked with an asterisk (*) are required fields.</w:t>
      </w:r>
    </w:p>
    <w:p w:rsidR="005E6CDC" w:rsidRDefault="005E6CDC">
      <w:pPr>
        <w:pStyle w:val="procedure"/>
        <w:spacing w:before="120"/>
        <w:rPr>
          <w:rFonts w:ascii="Arial" w:hAnsi="Arial"/>
        </w:rPr>
      </w:pPr>
    </w:p>
    <w:p w:rsidR="00482A3D" w:rsidRPr="003216DE" w:rsidRDefault="00F267CD">
      <w:pPr>
        <w:pStyle w:val="procedure"/>
        <w:spacing w:before="120"/>
        <w:rPr>
          <w:rFonts w:ascii="Arial" w:hAnsi="Arial"/>
          <w:szCs w:val="22"/>
        </w:rPr>
      </w:pPr>
      <w:r w:rsidRPr="003216DE">
        <w:rPr>
          <w:rFonts w:ascii="Arial" w:hAnsi="Arial"/>
          <w:szCs w:val="22"/>
        </w:rPr>
        <w:t>Procedure</w:t>
      </w:r>
    </w:p>
    <w:p w:rsidR="00482A3D" w:rsidRPr="003216DE" w:rsidRDefault="00F267CD">
      <w:pPr>
        <w:pStyle w:val="steptext"/>
        <w:rPr>
          <w:rFonts w:ascii="Arial" w:hAnsi="Arial" w:cs="Arial"/>
        </w:rPr>
      </w:pPr>
      <w:r w:rsidRPr="003216DE">
        <w:rPr>
          <w:rFonts w:ascii="Arial" w:hAnsi="Arial" w:cs="Arial"/>
        </w:rPr>
        <w:t xml:space="preserve">In this scenario, you are an Agency Expense Processor </w:t>
      </w:r>
      <w:r w:rsidR="005E6CDC" w:rsidRPr="003216DE">
        <w:rPr>
          <w:rFonts w:ascii="Arial" w:hAnsi="Arial" w:cs="Arial"/>
        </w:rPr>
        <w:t xml:space="preserve">and you are </w:t>
      </w:r>
      <w:r w:rsidRPr="003216DE">
        <w:rPr>
          <w:rFonts w:ascii="Arial" w:hAnsi="Arial" w:cs="Arial"/>
        </w:rPr>
        <w:t xml:space="preserve">authorized to enter </w:t>
      </w:r>
      <w:r w:rsidR="00C17356">
        <w:rPr>
          <w:rFonts w:ascii="Arial" w:hAnsi="Arial" w:cs="Arial"/>
        </w:rPr>
        <w:t>your own transactions. You will create an expense r</w:t>
      </w:r>
      <w:r w:rsidR="0008331A">
        <w:rPr>
          <w:rFonts w:ascii="Arial" w:hAnsi="Arial" w:cs="Arial"/>
        </w:rPr>
        <w:t xml:space="preserve">eport for expenses related to a two-day meeting </w:t>
      </w:r>
      <w:r w:rsidRPr="003216DE">
        <w:rPr>
          <w:rFonts w:ascii="Arial" w:hAnsi="Arial" w:cs="Arial"/>
        </w:rPr>
        <w:t xml:space="preserve">in </w:t>
      </w:r>
      <w:r w:rsidR="003251C2">
        <w:rPr>
          <w:rFonts w:ascii="Arial" w:hAnsi="Arial" w:cs="Arial"/>
        </w:rPr>
        <w:t>Wichita, KS</w:t>
      </w:r>
      <w:r w:rsidRPr="003216DE">
        <w:rPr>
          <w:rFonts w:ascii="Arial" w:hAnsi="Arial" w:cs="Arial"/>
        </w:rPr>
        <w:t>.</w:t>
      </w:r>
    </w:p>
    <w:p w:rsidR="00482A3D" w:rsidRPr="003216DE" w:rsidRDefault="00482A3D">
      <w:pPr>
        <w:pStyle w:val="steptext"/>
        <w:rPr>
          <w:rFonts w:ascii="Arial" w:hAnsi="Arial" w:cs="Arial"/>
        </w:rPr>
      </w:pPr>
    </w:p>
    <w:p w:rsidR="004A736A" w:rsidRDefault="004A736A">
      <w:pPr>
        <w:spacing w:before="240"/>
        <w:jc w:val="center"/>
        <w:rPr>
          <w:noProof/>
        </w:rPr>
      </w:pPr>
    </w:p>
    <w:p w:rsidR="00482A3D" w:rsidRDefault="00041649">
      <w:pPr>
        <w:spacing w:before="240"/>
        <w:jc w:val="center"/>
      </w:pPr>
      <w:r>
        <w:rPr>
          <w:noProof/>
        </w:rPr>
        <w:drawing>
          <wp:inline distT="0" distB="0" distL="0" distR="0">
            <wp:extent cx="4162425" cy="2233613"/>
            <wp:effectExtent l="19050" t="19050" r="9525" b="14605"/>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rrowheads="1"/>
                    </pic:cNvPicPr>
                  </pic:nvPicPr>
                  <pic:blipFill rotWithShape="1">
                    <a:blip r:embed="rId9">
                      <a:extLst>
                        <a:ext uri="{28A0092B-C50C-407E-A947-70E740481C1C}">
                          <a14:useLocalDpi xmlns:a14="http://schemas.microsoft.com/office/drawing/2010/main" val="0"/>
                        </a:ext>
                      </a:extLst>
                    </a:blip>
                    <a:srcRect t="10439" b="3663"/>
                    <a:stretch/>
                  </pic:blipFill>
                  <pic:spPr bwMode="auto">
                    <a:xfrm>
                      <a:off x="0" y="0"/>
                      <a:ext cx="4162425" cy="2233613"/>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4" w:name="T3_F6"/>
            <w:bookmarkEnd w:id="4"/>
          </w:p>
        </w:tc>
        <w:tc>
          <w:tcPr>
            <w:tcW w:w="4291" w:type="pct"/>
          </w:tcPr>
          <w:p w:rsidR="00482A3D" w:rsidRDefault="00F267CD">
            <w:pPr>
              <w:pStyle w:val="steptext"/>
            </w:pPr>
            <w:r>
              <w:t xml:space="preserve">Begin by navigating to the </w:t>
            </w:r>
            <w:r>
              <w:rPr>
                <w:b/>
              </w:rPr>
              <w:t>Create Expense Report</w:t>
            </w:r>
            <w:r>
              <w:t xml:space="preserve"> page.</w:t>
            </w:r>
          </w:p>
          <w:p w:rsidR="00482A3D" w:rsidRDefault="00482A3D">
            <w:pPr>
              <w:pStyle w:val="steptext"/>
            </w:pPr>
          </w:p>
          <w:p w:rsidR="00482A3D" w:rsidRDefault="00F267CD">
            <w:pPr>
              <w:pStyle w:val="steptext"/>
            </w:pPr>
            <w:r>
              <w:t xml:space="preserve">Click the </w:t>
            </w:r>
            <w:r>
              <w:rPr>
                <w:b/>
                <w:color w:val="000080"/>
              </w:rPr>
              <w:t>Main Menu</w:t>
            </w:r>
            <w:r>
              <w:t xml:space="preserve"> button.</w:t>
            </w:r>
          </w:p>
          <w:p w:rsidR="00482A3D" w:rsidRDefault="00041649">
            <w:pPr>
              <w:spacing w:before="60" w:after="60"/>
            </w:pPr>
            <w:r>
              <w:rPr>
                <w:noProof/>
              </w:rPr>
              <w:drawing>
                <wp:inline distT="0" distB="0" distL="0" distR="0">
                  <wp:extent cx="80962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 w:name="T3_F10"/>
            <w:bookmarkEnd w:id="5"/>
          </w:p>
        </w:tc>
        <w:tc>
          <w:tcPr>
            <w:tcW w:w="4291" w:type="pct"/>
          </w:tcPr>
          <w:p w:rsidR="00482A3D" w:rsidRDefault="00F267CD">
            <w:pPr>
              <w:pStyle w:val="steptext"/>
            </w:pPr>
            <w:r>
              <w:t xml:space="preserve">Click the </w:t>
            </w:r>
            <w:r>
              <w:rPr>
                <w:b/>
                <w:color w:val="000080"/>
              </w:rPr>
              <w:t>Travel and Expenses</w:t>
            </w:r>
            <w:r>
              <w:t xml:space="preserve"> menu.</w:t>
            </w:r>
          </w:p>
          <w:p w:rsidR="00482A3D" w:rsidRDefault="00041649">
            <w:pPr>
              <w:spacing w:before="60" w:after="60"/>
            </w:pPr>
            <w:r>
              <w:rPr>
                <w:noProof/>
              </w:rPr>
              <w:drawing>
                <wp:inline distT="0" distB="0" distL="0" distR="0">
                  <wp:extent cx="2657475" cy="2190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7475" cy="219075"/>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6" w:name="T3_F12"/>
            <w:bookmarkEnd w:id="6"/>
          </w:p>
        </w:tc>
        <w:tc>
          <w:tcPr>
            <w:tcW w:w="4291" w:type="pct"/>
          </w:tcPr>
          <w:p w:rsidR="00482A3D" w:rsidRDefault="00F267CD">
            <w:pPr>
              <w:pStyle w:val="steptext"/>
            </w:pPr>
            <w:r>
              <w:t xml:space="preserve">Click the </w:t>
            </w:r>
            <w:r>
              <w:rPr>
                <w:b/>
                <w:color w:val="000080"/>
              </w:rPr>
              <w:t>Travel and Expense Center</w:t>
            </w:r>
            <w:r>
              <w:t xml:space="preserve"> menu.</w:t>
            </w:r>
          </w:p>
          <w:p w:rsidR="00482A3D" w:rsidRDefault="00041649">
            <w:pPr>
              <w:spacing w:before="60" w:after="60"/>
            </w:pPr>
            <w:r>
              <w:rPr>
                <w:noProof/>
              </w:rPr>
              <w:drawing>
                <wp:inline distT="0" distB="0" distL="0" distR="0">
                  <wp:extent cx="2657475" cy="2286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drawing>
          <wp:inline distT="0" distB="0" distL="0" distR="0">
            <wp:extent cx="4162425" cy="2238375"/>
            <wp:effectExtent l="19050" t="19050" r="28575" b="28575"/>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rrowheads="1"/>
                    </pic:cNvPicPr>
                  </pic:nvPicPr>
                  <pic:blipFill rotWithShape="1">
                    <a:blip r:embed="rId13">
                      <a:extLst>
                        <a:ext uri="{28A0092B-C50C-407E-A947-70E740481C1C}">
                          <a14:useLocalDpi xmlns:a14="http://schemas.microsoft.com/office/drawing/2010/main" val="0"/>
                        </a:ext>
                      </a:extLst>
                    </a:blip>
                    <a:srcRect t="10256" b="3664"/>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7" w:name="T3_F14"/>
            <w:bookmarkEnd w:id="7"/>
          </w:p>
        </w:tc>
        <w:tc>
          <w:tcPr>
            <w:tcW w:w="4291" w:type="pct"/>
          </w:tcPr>
          <w:p w:rsidR="00482A3D" w:rsidRDefault="00F267CD">
            <w:pPr>
              <w:pStyle w:val="steptext"/>
            </w:pPr>
            <w:r>
              <w:t xml:space="preserve">Click the </w:t>
            </w:r>
            <w:r>
              <w:rPr>
                <w:b/>
                <w:color w:val="000080"/>
              </w:rPr>
              <w:t>Create/Modify</w:t>
            </w:r>
            <w:r w:rsidR="003216DE">
              <w:t xml:space="preserve"> link.</w:t>
            </w:r>
          </w:p>
          <w:p w:rsidR="00482A3D" w:rsidRDefault="003915CC">
            <w:pPr>
              <w:spacing w:before="60" w:after="60"/>
            </w:pPr>
            <w:r>
              <w:rPr>
                <w:noProof/>
              </w:rPr>
              <w:drawing>
                <wp:inline distT="0" distB="0" distL="0" distR="0" wp14:anchorId="4D231692" wp14:editId="03687C6D">
                  <wp:extent cx="3209524" cy="95238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09524" cy="952381"/>
                          </a:xfrm>
                          <a:prstGeom prst="rect">
                            <a:avLst/>
                          </a:prstGeom>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lastRenderedPageBreak/>
        <w:drawing>
          <wp:inline distT="0" distB="0" distL="0" distR="0" wp14:anchorId="6FBA35F9" wp14:editId="55B588BE">
            <wp:extent cx="4162425" cy="2238375"/>
            <wp:effectExtent l="19050" t="19050" r="28575" b="28575"/>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rrowheads="1"/>
                    </pic:cNvPicPr>
                  </pic:nvPicPr>
                  <pic:blipFill rotWithShape="1">
                    <a:blip r:embed="rId15">
                      <a:extLst>
                        <a:ext uri="{28A0092B-C50C-407E-A947-70E740481C1C}">
                          <a14:useLocalDpi xmlns:a14="http://schemas.microsoft.com/office/drawing/2010/main" val="0"/>
                        </a:ext>
                      </a:extLst>
                    </a:blip>
                    <a:srcRect t="10074" b="3847"/>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8" w:name="T3_F16"/>
            <w:bookmarkEnd w:id="8"/>
          </w:p>
        </w:tc>
        <w:tc>
          <w:tcPr>
            <w:tcW w:w="4291" w:type="pct"/>
          </w:tcPr>
          <w:p w:rsidR="00482A3D" w:rsidRDefault="00F267CD">
            <w:pPr>
              <w:pStyle w:val="steptext"/>
            </w:pPr>
            <w:r>
              <w:t xml:space="preserve">Enter your </w:t>
            </w:r>
            <w:proofErr w:type="spellStart"/>
            <w:r>
              <w:rPr>
                <w:b/>
              </w:rPr>
              <w:t>Empl</w:t>
            </w:r>
            <w:proofErr w:type="spellEnd"/>
            <w:r>
              <w:rPr>
                <w:b/>
              </w:rPr>
              <w:t xml:space="preserve"> ID.</w:t>
            </w:r>
          </w:p>
          <w:p w:rsidR="00482A3D" w:rsidRDefault="00482A3D">
            <w:pPr>
              <w:pStyle w:val="steptext"/>
            </w:pPr>
          </w:p>
          <w:p w:rsidR="00482A3D" w:rsidRDefault="00F267CD">
            <w:pPr>
              <w:pStyle w:val="steptext"/>
            </w:pPr>
            <w:r>
              <w:t xml:space="preserve">Enter the desired information into the </w:t>
            </w:r>
            <w:proofErr w:type="spellStart"/>
            <w:r>
              <w:rPr>
                <w:b/>
                <w:color w:val="000080"/>
              </w:rPr>
              <w:t>Empl</w:t>
            </w:r>
            <w:proofErr w:type="spellEnd"/>
            <w:r>
              <w:rPr>
                <w:b/>
                <w:color w:val="000080"/>
              </w:rPr>
              <w:t xml:space="preserve"> ID</w:t>
            </w:r>
            <w:r>
              <w:t xml:space="preserve"> field. </w:t>
            </w:r>
          </w:p>
          <w:p w:rsidR="00482A3D" w:rsidRDefault="00041649">
            <w:pPr>
              <w:spacing w:before="60" w:after="60"/>
            </w:pPr>
            <w:r>
              <w:rPr>
                <w:noProof/>
              </w:rPr>
              <w:drawing>
                <wp:inline distT="0" distB="0" distL="0" distR="0">
                  <wp:extent cx="1304925" cy="1714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9" w:name="T3_F28"/>
            <w:bookmarkEnd w:id="9"/>
          </w:p>
        </w:tc>
        <w:tc>
          <w:tcPr>
            <w:tcW w:w="4291" w:type="pct"/>
          </w:tcPr>
          <w:p w:rsidR="00482A3D" w:rsidRDefault="00F267CD">
            <w:pPr>
              <w:pStyle w:val="steptext"/>
            </w:pPr>
            <w:r>
              <w:t xml:space="preserve">Click the </w:t>
            </w:r>
            <w:r>
              <w:rPr>
                <w:b/>
                <w:color w:val="000080"/>
              </w:rPr>
              <w:t>Add</w:t>
            </w:r>
            <w:r>
              <w:t xml:space="preserve"> button.</w:t>
            </w:r>
          </w:p>
          <w:p w:rsidR="00482A3D" w:rsidRDefault="00041649">
            <w:pPr>
              <w:spacing w:before="60" w:after="60"/>
            </w:pPr>
            <w:r>
              <w:rPr>
                <w:noProof/>
              </w:rPr>
              <w:drawing>
                <wp:inline distT="0" distB="0" distL="0" distR="0">
                  <wp:extent cx="704850" cy="1905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10" w:name="T3_F240"/>
            <w:bookmarkEnd w:id="10"/>
          </w:p>
        </w:tc>
        <w:tc>
          <w:tcPr>
            <w:tcW w:w="4291" w:type="pct"/>
          </w:tcPr>
          <w:p w:rsidR="00482A3D" w:rsidRDefault="00F267CD">
            <w:pPr>
              <w:pStyle w:val="steptext"/>
            </w:pPr>
            <w:r>
              <w:t xml:space="preserve">The </w:t>
            </w:r>
            <w:r>
              <w:rPr>
                <w:b/>
              </w:rPr>
              <w:t xml:space="preserve">Create Expense Report </w:t>
            </w:r>
            <w:r>
              <w:t>page enables you to easily add expense lines and provide general information as well as other details that are specific for expense types.</w:t>
            </w:r>
          </w:p>
          <w:p w:rsidR="00482A3D" w:rsidRDefault="00482A3D">
            <w:pPr>
              <w:pStyle w:val="steptext"/>
            </w:pPr>
          </w:p>
          <w:p w:rsidR="00482A3D" w:rsidRDefault="00F267CD">
            <w:pPr>
              <w:pStyle w:val="steptext"/>
            </w:pPr>
            <w:r>
              <w:t xml:space="preserve">You may use the </w:t>
            </w:r>
            <w:r>
              <w:rPr>
                <w:b/>
              </w:rPr>
              <w:t>Employee Profile - User Defaults</w:t>
            </w:r>
            <w:r>
              <w:t xml:space="preserve"> page to set up default values for report description, business purpose, originating location, expense location, payment method, and distributions. These defaults populate the expense report automatically when you create expense reports, but you may override these defaults during entry depending on your security level.</w:t>
            </w:r>
          </w:p>
        </w:tc>
      </w:tr>
    </w:tbl>
    <w:p w:rsidR="00482A3D" w:rsidRDefault="00482A3D"/>
    <w:p w:rsidR="00CF5CB4" w:rsidRDefault="00CF5CB4">
      <w:pPr>
        <w:spacing w:before="240"/>
        <w:jc w:val="center"/>
        <w:rPr>
          <w:noProof/>
        </w:rPr>
      </w:pPr>
    </w:p>
    <w:p w:rsidR="00482A3D" w:rsidRDefault="00041649">
      <w:pPr>
        <w:spacing w:before="240"/>
        <w:jc w:val="center"/>
      </w:pPr>
      <w:r>
        <w:rPr>
          <w:noProof/>
        </w:rPr>
        <w:lastRenderedPageBreak/>
        <w:drawing>
          <wp:inline distT="0" distB="0" distL="0" distR="0">
            <wp:extent cx="4162425" cy="2238375"/>
            <wp:effectExtent l="19050" t="19050" r="28575" b="28575"/>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rrowheads="1"/>
                    </pic:cNvPicPr>
                  </pic:nvPicPr>
                  <pic:blipFill rotWithShape="1">
                    <a:blip r:embed="rId18">
                      <a:extLst>
                        <a:ext uri="{28A0092B-C50C-407E-A947-70E740481C1C}">
                          <a14:useLocalDpi xmlns:a14="http://schemas.microsoft.com/office/drawing/2010/main" val="0"/>
                        </a:ext>
                      </a:extLst>
                    </a:blip>
                    <a:srcRect t="10074" b="3847"/>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1" w:name="T3_F30"/>
            <w:bookmarkEnd w:id="11"/>
          </w:p>
        </w:tc>
        <w:tc>
          <w:tcPr>
            <w:tcW w:w="4291" w:type="pct"/>
          </w:tcPr>
          <w:p w:rsidR="00482A3D" w:rsidRDefault="00F267CD">
            <w:pPr>
              <w:pStyle w:val="steptext"/>
            </w:pPr>
            <w:r>
              <w:t>Select a business purpose from the predefined list.</w:t>
            </w:r>
          </w:p>
          <w:p w:rsidR="00482A3D" w:rsidRDefault="00482A3D">
            <w:pPr>
              <w:pStyle w:val="steptext"/>
            </w:pPr>
          </w:p>
          <w:p w:rsidR="00482A3D" w:rsidRDefault="00F267CD">
            <w:pPr>
              <w:pStyle w:val="steptext"/>
            </w:pPr>
            <w:r>
              <w:t xml:space="preserve">Click the </w:t>
            </w:r>
            <w:r>
              <w:rPr>
                <w:b/>
                <w:color w:val="000080"/>
              </w:rPr>
              <w:t>Business Purpose</w:t>
            </w:r>
            <w:r>
              <w:t xml:space="preserve"> list.</w:t>
            </w:r>
          </w:p>
          <w:p w:rsidR="00482A3D" w:rsidRDefault="00041649">
            <w:pPr>
              <w:spacing w:before="60" w:after="60"/>
            </w:pPr>
            <w:r>
              <w:rPr>
                <w:noProof/>
              </w:rPr>
              <w:drawing>
                <wp:inline distT="0" distB="0" distL="0" distR="0">
                  <wp:extent cx="3162300" cy="17145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171450"/>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drawing>
          <wp:inline distT="0" distB="0" distL="0" distR="0">
            <wp:extent cx="4162425" cy="2243137"/>
            <wp:effectExtent l="19050" t="19050" r="9525" b="2413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rrowheads="1"/>
                    </pic:cNvPicPr>
                  </pic:nvPicPr>
                  <pic:blipFill rotWithShape="1">
                    <a:blip r:embed="rId20">
                      <a:extLst>
                        <a:ext uri="{28A0092B-C50C-407E-A947-70E740481C1C}">
                          <a14:useLocalDpi xmlns:a14="http://schemas.microsoft.com/office/drawing/2010/main" val="0"/>
                        </a:ext>
                      </a:extLst>
                    </a:blip>
                    <a:srcRect t="10074" b="3663"/>
                    <a:stretch/>
                  </pic:blipFill>
                  <pic:spPr bwMode="auto">
                    <a:xfrm>
                      <a:off x="0" y="0"/>
                      <a:ext cx="4162427" cy="22431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2" w:name="T3_F32"/>
            <w:bookmarkEnd w:id="12"/>
          </w:p>
        </w:tc>
        <w:tc>
          <w:tcPr>
            <w:tcW w:w="4291" w:type="pct"/>
          </w:tcPr>
          <w:p w:rsidR="00482A3D" w:rsidRDefault="00F267CD">
            <w:pPr>
              <w:pStyle w:val="steptext"/>
            </w:pPr>
            <w:r>
              <w:t xml:space="preserve">Click the </w:t>
            </w:r>
            <w:r>
              <w:rPr>
                <w:b/>
                <w:color w:val="000080"/>
              </w:rPr>
              <w:t>Meeting</w:t>
            </w:r>
            <w:r>
              <w:t xml:space="preserve"> list item.</w:t>
            </w:r>
          </w:p>
          <w:p w:rsidR="00482A3D" w:rsidRDefault="00041649">
            <w:pPr>
              <w:spacing w:before="60" w:after="60"/>
            </w:pPr>
            <w:r>
              <w:rPr>
                <w:noProof/>
              </w:rPr>
              <w:drawing>
                <wp:inline distT="0" distB="0" distL="0" distR="0">
                  <wp:extent cx="2057400" cy="1238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23825"/>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lastRenderedPageBreak/>
        <w:drawing>
          <wp:inline distT="0" distB="0" distL="0" distR="0">
            <wp:extent cx="4186238" cy="2228850"/>
            <wp:effectExtent l="19050" t="19050" r="24130" b="1905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rrowheads="1"/>
                    </pic:cNvPicPr>
                  </pic:nvPicPr>
                  <pic:blipFill rotWithShape="1">
                    <a:blip r:embed="rId22">
                      <a:extLst>
                        <a:ext uri="{28A0092B-C50C-407E-A947-70E740481C1C}">
                          <a14:useLocalDpi xmlns:a14="http://schemas.microsoft.com/office/drawing/2010/main" val="0"/>
                        </a:ext>
                      </a:extLst>
                    </a:blip>
                    <a:srcRect l="-1" t="10256" r="-572" b="4029"/>
                    <a:stretch/>
                  </pic:blipFill>
                  <pic:spPr bwMode="auto">
                    <a:xfrm>
                      <a:off x="0" y="0"/>
                      <a:ext cx="4186238" cy="22288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3" w:name="T3_F36"/>
            <w:bookmarkEnd w:id="13"/>
          </w:p>
        </w:tc>
        <w:tc>
          <w:tcPr>
            <w:tcW w:w="4291" w:type="pct"/>
          </w:tcPr>
          <w:p w:rsidR="00482A3D" w:rsidRDefault="00F267CD">
            <w:pPr>
              <w:pStyle w:val="steptext"/>
            </w:pPr>
            <w:r>
              <w:t>Enter a description to identify the expense report.</w:t>
            </w:r>
          </w:p>
          <w:p w:rsidR="00482A3D" w:rsidRDefault="00482A3D">
            <w:pPr>
              <w:pStyle w:val="steptext"/>
            </w:pPr>
          </w:p>
          <w:p w:rsidR="00482A3D" w:rsidRDefault="00F267CD">
            <w:pPr>
              <w:pStyle w:val="steptext"/>
            </w:pPr>
            <w:r>
              <w:t xml:space="preserve">Enter the desired information into the </w:t>
            </w:r>
            <w:r>
              <w:rPr>
                <w:b/>
                <w:color w:val="000080"/>
              </w:rPr>
              <w:t>Report Description</w:t>
            </w:r>
            <w:r>
              <w:t xml:space="preserve"> field. </w:t>
            </w:r>
          </w:p>
          <w:p w:rsidR="00482A3D" w:rsidRDefault="00041649">
            <w:pPr>
              <w:spacing w:before="60" w:after="60"/>
            </w:pPr>
            <w:r>
              <w:rPr>
                <w:noProof/>
              </w:rPr>
              <w:drawing>
                <wp:inline distT="0" distB="0" distL="0" distR="0">
                  <wp:extent cx="3238500" cy="1714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14" w:name="T3_F38"/>
            <w:bookmarkEnd w:id="14"/>
          </w:p>
        </w:tc>
        <w:tc>
          <w:tcPr>
            <w:tcW w:w="4291" w:type="pct"/>
          </w:tcPr>
          <w:p w:rsidR="00482A3D" w:rsidRDefault="00F267CD">
            <w:pPr>
              <w:pStyle w:val="steptext"/>
            </w:pPr>
            <w:r>
              <w:t>Enter the date when the expense began or occurred.</w:t>
            </w:r>
          </w:p>
          <w:p w:rsidR="00482A3D" w:rsidRDefault="00482A3D">
            <w:pPr>
              <w:pStyle w:val="steptext"/>
            </w:pPr>
          </w:p>
          <w:p w:rsidR="00482A3D" w:rsidRDefault="00F267CD">
            <w:pPr>
              <w:pStyle w:val="steptext"/>
            </w:pPr>
            <w:r>
              <w:t xml:space="preserve">Enter the desired information into the </w:t>
            </w:r>
            <w:r>
              <w:rPr>
                <w:b/>
                <w:color w:val="000080"/>
              </w:rPr>
              <w:t>Date</w:t>
            </w:r>
            <w:r>
              <w:t xml:space="preserve"> field. </w:t>
            </w:r>
          </w:p>
          <w:p w:rsidR="00482A3D" w:rsidRDefault="00041649">
            <w:pPr>
              <w:spacing w:before="60" w:after="60"/>
            </w:pPr>
            <w:r>
              <w:rPr>
                <w:noProof/>
              </w:rPr>
              <w:drawing>
                <wp:inline distT="0" distB="0" distL="0" distR="0">
                  <wp:extent cx="876300" cy="1809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15" w:name="T3_F40"/>
            <w:bookmarkEnd w:id="15"/>
          </w:p>
        </w:tc>
        <w:tc>
          <w:tcPr>
            <w:tcW w:w="4291" w:type="pct"/>
          </w:tcPr>
          <w:p w:rsidR="00482A3D" w:rsidRDefault="00F267CD">
            <w:pPr>
              <w:pStyle w:val="steptext"/>
            </w:pPr>
            <w:r>
              <w:t>Select an expense type.</w:t>
            </w:r>
          </w:p>
          <w:p w:rsidR="00482A3D" w:rsidRDefault="00482A3D">
            <w:pPr>
              <w:pStyle w:val="steptext"/>
            </w:pPr>
          </w:p>
          <w:p w:rsidR="00482A3D" w:rsidRDefault="00F267CD">
            <w:pPr>
              <w:pStyle w:val="steptext"/>
            </w:pPr>
            <w:r>
              <w:t xml:space="preserve">Click the </w:t>
            </w:r>
            <w:r>
              <w:rPr>
                <w:b/>
                <w:color w:val="000080"/>
              </w:rPr>
              <w:t>Expense Type</w:t>
            </w:r>
            <w:r>
              <w:t xml:space="preserve"> list.</w:t>
            </w:r>
          </w:p>
          <w:p w:rsidR="00482A3D" w:rsidRDefault="00041649">
            <w:pPr>
              <w:spacing w:before="60" w:after="60"/>
            </w:pPr>
            <w:r>
              <w:rPr>
                <w:noProof/>
              </w:rPr>
              <w:drawing>
                <wp:inline distT="0" distB="0" distL="0" distR="0">
                  <wp:extent cx="2828925" cy="1809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8925" cy="180975"/>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drawing>
          <wp:inline distT="0" distB="0" distL="0" distR="0">
            <wp:extent cx="4162425" cy="2238375"/>
            <wp:effectExtent l="19050" t="19050" r="28575" b="28575"/>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rrowheads="1"/>
                    </pic:cNvPicPr>
                  </pic:nvPicPr>
                  <pic:blipFill rotWithShape="1">
                    <a:blip r:embed="rId26">
                      <a:extLst>
                        <a:ext uri="{28A0092B-C50C-407E-A947-70E740481C1C}">
                          <a14:useLocalDpi xmlns:a14="http://schemas.microsoft.com/office/drawing/2010/main" val="0"/>
                        </a:ext>
                      </a:extLst>
                    </a:blip>
                    <a:srcRect t="10257" b="3663"/>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lastRenderedPageBreak/>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6" w:name="T3_F44"/>
            <w:bookmarkEnd w:id="16"/>
          </w:p>
        </w:tc>
        <w:tc>
          <w:tcPr>
            <w:tcW w:w="4291" w:type="pct"/>
          </w:tcPr>
          <w:p w:rsidR="00482A3D" w:rsidRDefault="00F267CD">
            <w:pPr>
              <w:pStyle w:val="steptext"/>
            </w:pPr>
            <w:r>
              <w:t xml:space="preserve">Click the </w:t>
            </w:r>
            <w:r>
              <w:rPr>
                <w:b/>
                <w:color w:val="000080"/>
              </w:rPr>
              <w:t>MEALS AND INCIDENTAL EXPENSES</w:t>
            </w:r>
            <w:r>
              <w:t xml:space="preserve"> list item.</w:t>
            </w:r>
          </w:p>
          <w:p w:rsidR="00482A3D" w:rsidRDefault="00041649">
            <w:pPr>
              <w:spacing w:before="60" w:after="60"/>
            </w:pPr>
            <w:r>
              <w:rPr>
                <w:noProof/>
              </w:rPr>
              <w:drawing>
                <wp:inline distT="0" distB="0" distL="0" distR="0">
                  <wp:extent cx="2400300" cy="1333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33350"/>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drawing>
          <wp:inline distT="0" distB="0" distL="0" distR="0">
            <wp:extent cx="4162425" cy="2238375"/>
            <wp:effectExtent l="19050" t="19050" r="28575" b="28575"/>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rrowheads="1"/>
                    </pic:cNvPicPr>
                  </pic:nvPicPr>
                  <pic:blipFill rotWithShape="1">
                    <a:blip r:embed="rId28">
                      <a:extLst>
                        <a:ext uri="{28A0092B-C50C-407E-A947-70E740481C1C}">
                          <a14:useLocalDpi xmlns:a14="http://schemas.microsoft.com/office/drawing/2010/main" val="0"/>
                        </a:ext>
                      </a:extLst>
                    </a:blip>
                    <a:srcRect t="10256" b="3664"/>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7" w:name="T3_F46"/>
            <w:bookmarkEnd w:id="17"/>
          </w:p>
        </w:tc>
        <w:tc>
          <w:tcPr>
            <w:tcW w:w="4291" w:type="pct"/>
          </w:tcPr>
          <w:p w:rsidR="00482A3D" w:rsidRDefault="00F267CD">
            <w:pPr>
              <w:pStyle w:val="steptext"/>
            </w:pPr>
            <w:r>
              <w:t>Enter a description about the expense transaction.</w:t>
            </w:r>
          </w:p>
          <w:p w:rsidR="00482A3D" w:rsidRDefault="00482A3D">
            <w:pPr>
              <w:pStyle w:val="steptext"/>
            </w:pPr>
          </w:p>
          <w:p w:rsidR="00482A3D" w:rsidRDefault="00F267CD">
            <w:pPr>
              <w:pStyle w:val="steptext"/>
            </w:pPr>
            <w:r>
              <w:t xml:space="preserve">Enter the desired information into the </w:t>
            </w:r>
            <w:r>
              <w:rPr>
                <w:b/>
                <w:color w:val="000080"/>
              </w:rPr>
              <w:t>Description</w:t>
            </w:r>
            <w:r>
              <w:t xml:space="preserve"> field. </w:t>
            </w:r>
          </w:p>
          <w:p w:rsidR="00482A3D" w:rsidRDefault="002F22DE">
            <w:pPr>
              <w:spacing w:before="60" w:after="60"/>
            </w:pPr>
            <w:r>
              <w:rPr>
                <w:noProof/>
              </w:rPr>
              <w:drawing>
                <wp:inline distT="0" distB="0" distL="0" distR="0" wp14:anchorId="184E73F4" wp14:editId="1AD600D4">
                  <wp:extent cx="2838095" cy="54285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838095" cy="542857"/>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18" w:name="T3_F48"/>
            <w:bookmarkEnd w:id="18"/>
          </w:p>
        </w:tc>
        <w:tc>
          <w:tcPr>
            <w:tcW w:w="4291" w:type="pct"/>
          </w:tcPr>
          <w:p w:rsidR="00482A3D" w:rsidRDefault="00F267CD">
            <w:pPr>
              <w:pStyle w:val="steptext"/>
            </w:pPr>
            <w:r>
              <w:t xml:space="preserve">Enter how you paid for the expense. This value may appear by default if a payment type is entered in the Expense defaults group box on the </w:t>
            </w:r>
            <w:r>
              <w:rPr>
                <w:b/>
              </w:rPr>
              <w:t>Employee Profile - User Defaults</w:t>
            </w:r>
            <w:r>
              <w:t xml:space="preserve"> page.</w:t>
            </w:r>
          </w:p>
          <w:p w:rsidR="00482A3D" w:rsidRDefault="00482A3D">
            <w:pPr>
              <w:pStyle w:val="steptext"/>
            </w:pPr>
          </w:p>
          <w:p w:rsidR="00482A3D" w:rsidRDefault="00F267CD">
            <w:pPr>
              <w:pStyle w:val="steptext"/>
            </w:pPr>
            <w:r>
              <w:t xml:space="preserve">Click the </w:t>
            </w:r>
            <w:r>
              <w:rPr>
                <w:b/>
                <w:color w:val="000080"/>
              </w:rPr>
              <w:t>Payment Type</w:t>
            </w:r>
            <w:r>
              <w:t xml:space="preserve"> list.</w:t>
            </w:r>
          </w:p>
          <w:p w:rsidR="00482A3D" w:rsidRDefault="00041649">
            <w:pPr>
              <w:spacing w:before="60" w:after="60"/>
            </w:pPr>
            <w:r>
              <w:rPr>
                <w:noProof/>
              </w:rPr>
              <w:drawing>
                <wp:inline distT="0" distB="0" distL="0" distR="0">
                  <wp:extent cx="1524000" cy="1714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71450"/>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lastRenderedPageBreak/>
        <w:drawing>
          <wp:inline distT="0" distB="0" distL="0" distR="0">
            <wp:extent cx="4162425" cy="2243137"/>
            <wp:effectExtent l="19050" t="19050" r="9525" b="24130"/>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rrowheads="1"/>
                    </pic:cNvPicPr>
                  </pic:nvPicPr>
                  <pic:blipFill rotWithShape="1">
                    <a:blip r:embed="rId31">
                      <a:extLst>
                        <a:ext uri="{28A0092B-C50C-407E-A947-70E740481C1C}">
                          <a14:useLocalDpi xmlns:a14="http://schemas.microsoft.com/office/drawing/2010/main" val="0"/>
                        </a:ext>
                      </a:extLst>
                    </a:blip>
                    <a:srcRect t="10074" b="3663"/>
                    <a:stretch/>
                  </pic:blipFill>
                  <pic:spPr bwMode="auto">
                    <a:xfrm>
                      <a:off x="0" y="0"/>
                      <a:ext cx="4162427" cy="2243138"/>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19" w:name="T3_F50"/>
            <w:bookmarkEnd w:id="19"/>
          </w:p>
        </w:tc>
        <w:tc>
          <w:tcPr>
            <w:tcW w:w="4291" w:type="pct"/>
          </w:tcPr>
          <w:p w:rsidR="00407535" w:rsidRDefault="00407535" w:rsidP="00407535">
            <w:pPr>
              <w:pStyle w:val="steptext"/>
            </w:pPr>
            <w:r>
              <w:rPr>
                <w:b/>
              </w:rPr>
              <w:t xml:space="preserve">Note: </w:t>
            </w:r>
            <w:r>
              <w:t>The Expense Type and Payment Type should always match. This means that a regular Expense Type (not a prepaid expense type) should have a corresponding regular Payment Type (not a prepaid payment type). If a mismatch occurs, the resulting accounting entries generated by SMART will be incorrect.</w:t>
            </w:r>
          </w:p>
          <w:p w:rsidR="00482A3D" w:rsidRDefault="00482A3D">
            <w:pPr>
              <w:pStyle w:val="steptext"/>
            </w:pPr>
          </w:p>
          <w:p w:rsidR="00482A3D" w:rsidRDefault="00F267CD">
            <w:pPr>
              <w:pStyle w:val="steptext"/>
            </w:pPr>
            <w:r>
              <w:t xml:space="preserve">Click the </w:t>
            </w:r>
            <w:r>
              <w:rPr>
                <w:b/>
                <w:color w:val="000080"/>
              </w:rPr>
              <w:t>Cash</w:t>
            </w:r>
            <w:r>
              <w:t xml:space="preserve"> list item.</w:t>
            </w:r>
          </w:p>
          <w:p w:rsidR="00482A3D" w:rsidRDefault="00041649">
            <w:pPr>
              <w:spacing w:before="60" w:after="60"/>
            </w:pPr>
            <w:r>
              <w:rPr>
                <w:noProof/>
              </w:rPr>
              <w:drawing>
                <wp:inline distT="0" distB="0" distL="0" distR="0">
                  <wp:extent cx="1495425" cy="13335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33350"/>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041649">
      <w:pPr>
        <w:spacing w:before="240"/>
        <w:jc w:val="center"/>
      </w:pPr>
      <w:r>
        <w:rPr>
          <w:noProof/>
        </w:rPr>
        <w:drawing>
          <wp:inline distT="0" distB="0" distL="0" distR="0">
            <wp:extent cx="4162425" cy="2238375"/>
            <wp:effectExtent l="19050" t="19050" r="28575" b="28575"/>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rrowheads="1"/>
                    </pic:cNvPicPr>
                  </pic:nvPicPr>
                  <pic:blipFill rotWithShape="1">
                    <a:blip r:embed="rId33">
                      <a:extLst>
                        <a:ext uri="{28A0092B-C50C-407E-A947-70E740481C1C}">
                          <a14:useLocalDpi xmlns:a14="http://schemas.microsoft.com/office/drawing/2010/main" val="0"/>
                        </a:ext>
                      </a:extLst>
                    </a:blip>
                    <a:srcRect t="10074" b="3847"/>
                    <a:stretch/>
                  </pic:blipFill>
                  <pic:spPr bwMode="auto">
                    <a:xfrm>
                      <a:off x="0" y="0"/>
                      <a:ext cx="4162425" cy="2238375"/>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lastRenderedPageBreak/>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20" w:name="T3_F52"/>
            <w:bookmarkEnd w:id="20"/>
          </w:p>
        </w:tc>
        <w:tc>
          <w:tcPr>
            <w:tcW w:w="4291" w:type="pct"/>
          </w:tcPr>
          <w:p w:rsidR="00482A3D" w:rsidRDefault="009F04DD">
            <w:pPr>
              <w:pStyle w:val="steptext"/>
            </w:pPr>
            <w:r>
              <w:t>Enter</w:t>
            </w:r>
            <w:r w:rsidR="00F267CD">
              <w:t xml:space="preserve"> the </w:t>
            </w:r>
            <w:r w:rsidR="00F267CD">
              <w:rPr>
                <w:b/>
              </w:rPr>
              <w:t>Originating Location</w:t>
            </w:r>
            <w:r w:rsidR="00F267CD">
              <w:t>. This location will typically be where your office or home is located.</w:t>
            </w:r>
          </w:p>
          <w:p w:rsidR="00482A3D" w:rsidRDefault="00482A3D">
            <w:pPr>
              <w:pStyle w:val="steptext"/>
            </w:pPr>
          </w:p>
          <w:p w:rsidR="00482A3D" w:rsidRDefault="00F267CD">
            <w:pPr>
              <w:pStyle w:val="steptext"/>
            </w:pPr>
            <w:r>
              <w:t xml:space="preserve">Click the </w:t>
            </w:r>
            <w:r>
              <w:rPr>
                <w:b/>
                <w:color w:val="000080"/>
              </w:rPr>
              <w:t>Look Up</w:t>
            </w:r>
            <w:r>
              <w:t xml:space="preserve"> button</w:t>
            </w:r>
            <w:r w:rsidR="00DA6724">
              <w:t xml:space="preserve"> to the right of the Originating Location field</w:t>
            </w:r>
            <w:r>
              <w:t>.</w:t>
            </w:r>
          </w:p>
          <w:p w:rsidR="00482A3D" w:rsidRDefault="00041649">
            <w:pPr>
              <w:spacing w:before="60" w:after="60"/>
            </w:pPr>
            <w:r>
              <w:rPr>
                <w:noProof/>
              </w:rPr>
              <w:drawing>
                <wp:inline distT="0" distB="0" distL="0" distR="0">
                  <wp:extent cx="152400" cy="152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1" w:name="T3_F243"/>
            <w:bookmarkEnd w:id="21"/>
          </w:p>
        </w:tc>
        <w:tc>
          <w:tcPr>
            <w:tcW w:w="4291" w:type="pct"/>
          </w:tcPr>
          <w:p w:rsidR="00482A3D" w:rsidRDefault="00F267CD">
            <w:pPr>
              <w:pStyle w:val="steptext"/>
            </w:pPr>
            <w:r>
              <w:t xml:space="preserve">The </w:t>
            </w:r>
            <w:r w:rsidR="009F04DD">
              <w:t>locations</w:t>
            </w:r>
            <w:r>
              <w:t xml:space="preserve"> in Look Up are listed alphabetically starting with the two-letter state abbreviation, followed by the city name. </w:t>
            </w:r>
          </w:p>
          <w:p w:rsidR="00482A3D" w:rsidRDefault="00482A3D">
            <w:pPr>
              <w:pStyle w:val="steptext"/>
            </w:pPr>
          </w:p>
          <w:p w:rsidR="00482A3D" w:rsidRDefault="00F267CD">
            <w:pPr>
              <w:pStyle w:val="steptext"/>
            </w:pPr>
            <w:r>
              <w:t>Example: KS, TOPEKA</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22" w:name="T3_F54"/>
            <w:bookmarkEnd w:id="22"/>
          </w:p>
        </w:tc>
        <w:tc>
          <w:tcPr>
            <w:tcW w:w="4291" w:type="pct"/>
          </w:tcPr>
          <w:p w:rsidR="00482A3D" w:rsidRDefault="00F267CD">
            <w:pPr>
              <w:pStyle w:val="steptext"/>
            </w:pPr>
            <w:r>
              <w:rPr>
                <w:b/>
              </w:rPr>
              <w:t>Note:</w:t>
            </w:r>
            <w:r>
              <w:t xml:space="preserve"> The top search field "Originating Location" corresponds to the left column (numeric value) in the search results.</w:t>
            </w:r>
          </w:p>
          <w:p w:rsidR="00482A3D" w:rsidRDefault="00482A3D">
            <w:pPr>
              <w:pStyle w:val="steptext"/>
            </w:pPr>
          </w:p>
          <w:p w:rsidR="00482A3D" w:rsidRDefault="00F267CD">
            <w:pPr>
              <w:pStyle w:val="steptext"/>
            </w:pPr>
            <w:r>
              <w:t>The bottom search field "Originating Location" corresponds to the right column (ST, CITY) in the search results. It is recommended that you search using the bottom search field and key the two-letter state followed by the city.</w:t>
            </w:r>
          </w:p>
          <w:p w:rsidR="00482A3D" w:rsidRDefault="00482A3D">
            <w:pPr>
              <w:pStyle w:val="steptext"/>
            </w:pPr>
          </w:p>
          <w:p w:rsidR="00482A3D" w:rsidRDefault="00F267CD">
            <w:pPr>
              <w:pStyle w:val="steptext"/>
            </w:pPr>
            <w:r>
              <w:t>Enter the desired information into the</w:t>
            </w:r>
            <w:r w:rsidR="00537160">
              <w:t xml:space="preserve"> bottom</w:t>
            </w:r>
            <w:r>
              <w:t xml:space="preserve"> </w:t>
            </w:r>
            <w:r>
              <w:rPr>
                <w:b/>
                <w:color w:val="000080"/>
              </w:rPr>
              <w:t>Originating Location</w:t>
            </w:r>
            <w:r w:rsidR="00537160">
              <w:rPr>
                <w:b/>
                <w:color w:val="000080"/>
              </w:rPr>
              <w:t xml:space="preserve"> </w:t>
            </w:r>
            <w:r w:rsidR="00537160">
              <w:t xml:space="preserve">search </w:t>
            </w:r>
            <w:r>
              <w:t xml:space="preserve">field. </w:t>
            </w:r>
          </w:p>
          <w:p w:rsidR="00482A3D" w:rsidRDefault="00537160">
            <w:pPr>
              <w:spacing w:before="60" w:after="60"/>
            </w:pPr>
            <w:r>
              <w:rPr>
                <w:noProof/>
              </w:rPr>
              <w:drawing>
                <wp:inline distT="0" distB="0" distL="0" distR="0" wp14:anchorId="5A5C4166" wp14:editId="2E1EEE88">
                  <wp:extent cx="3466667" cy="158095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66667" cy="1580952"/>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3" w:name="T3_F56"/>
            <w:bookmarkEnd w:id="23"/>
          </w:p>
        </w:tc>
        <w:tc>
          <w:tcPr>
            <w:tcW w:w="4291" w:type="pct"/>
          </w:tcPr>
          <w:p w:rsidR="00482A3D" w:rsidRDefault="00F267CD">
            <w:pPr>
              <w:pStyle w:val="steptext"/>
            </w:pPr>
            <w:r>
              <w:t xml:space="preserve">Click the </w:t>
            </w:r>
            <w:r>
              <w:rPr>
                <w:b/>
                <w:color w:val="000080"/>
              </w:rPr>
              <w:t>Look Up</w:t>
            </w:r>
            <w:r>
              <w:t xml:space="preserve"> button.</w:t>
            </w:r>
          </w:p>
          <w:p w:rsidR="00482A3D" w:rsidRDefault="00041649">
            <w:pPr>
              <w:spacing w:before="60" w:after="60"/>
            </w:pPr>
            <w:r>
              <w:rPr>
                <w:noProof/>
              </w:rPr>
              <w:drawing>
                <wp:inline distT="0" distB="0" distL="0" distR="0">
                  <wp:extent cx="752475" cy="1905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4" w:name="T3_F58"/>
            <w:bookmarkEnd w:id="24"/>
          </w:p>
        </w:tc>
        <w:tc>
          <w:tcPr>
            <w:tcW w:w="4291" w:type="pct"/>
          </w:tcPr>
          <w:p w:rsidR="00482A3D" w:rsidRDefault="00F267CD">
            <w:pPr>
              <w:pStyle w:val="steptext"/>
            </w:pPr>
            <w:r>
              <w:t xml:space="preserve">Click the </w:t>
            </w:r>
            <w:r>
              <w:rPr>
                <w:b/>
                <w:color w:val="000080"/>
              </w:rPr>
              <w:t>KS, TOPEKA</w:t>
            </w:r>
            <w:r>
              <w:t xml:space="preserve"> link.</w:t>
            </w:r>
          </w:p>
          <w:p w:rsidR="00482A3D" w:rsidRDefault="00537160">
            <w:pPr>
              <w:spacing w:before="60" w:after="60"/>
            </w:pPr>
            <w:r>
              <w:rPr>
                <w:noProof/>
              </w:rPr>
              <w:drawing>
                <wp:inline distT="0" distB="0" distL="0" distR="0" wp14:anchorId="2F0BAE90" wp14:editId="72681669">
                  <wp:extent cx="3314286" cy="1171429"/>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14286" cy="1171429"/>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5" w:name="T3_F60"/>
            <w:bookmarkEnd w:id="25"/>
          </w:p>
        </w:tc>
        <w:tc>
          <w:tcPr>
            <w:tcW w:w="4291" w:type="pct"/>
          </w:tcPr>
          <w:p w:rsidR="00482A3D" w:rsidRDefault="00F267CD">
            <w:pPr>
              <w:pStyle w:val="steptext"/>
            </w:pPr>
            <w:r>
              <w:t xml:space="preserve">Click the </w:t>
            </w:r>
            <w:r>
              <w:rPr>
                <w:b/>
                <w:color w:val="000080"/>
              </w:rPr>
              <w:t>Look Up</w:t>
            </w:r>
            <w:r>
              <w:t xml:space="preserve"> button</w:t>
            </w:r>
            <w:r w:rsidR="00DA6724">
              <w:t xml:space="preserve"> to the right of the Location field</w:t>
            </w:r>
            <w:r>
              <w:t>.</w:t>
            </w:r>
          </w:p>
          <w:p w:rsidR="00482A3D" w:rsidRDefault="00041649">
            <w:pPr>
              <w:spacing w:before="60" w:after="60"/>
            </w:pPr>
            <w:r>
              <w:rPr>
                <w:noProof/>
              </w:rPr>
              <w:drawing>
                <wp:inline distT="0" distB="0" distL="0" distR="0">
                  <wp:extent cx="152400" cy="152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6" w:name="T3_F62"/>
            <w:bookmarkEnd w:id="26"/>
          </w:p>
        </w:tc>
        <w:tc>
          <w:tcPr>
            <w:tcW w:w="4291" w:type="pct"/>
          </w:tcPr>
          <w:p w:rsidR="00482A3D" w:rsidRDefault="00F267CD">
            <w:pPr>
              <w:pStyle w:val="steptext"/>
            </w:pPr>
            <w:r>
              <w:t xml:space="preserve">Enter the desired information into the </w:t>
            </w:r>
            <w:r>
              <w:rPr>
                <w:b/>
                <w:color w:val="000080"/>
              </w:rPr>
              <w:t>Location</w:t>
            </w:r>
            <w:r w:rsidR="003B7366">
              <w:t xml:space="preserve"> field.</w:t>
            </w:r>
          </w:p>
          <w:p w:rsidR="00482A3D" w:rsidRDefault="00041649">
            <w:pPr>
              <w:spacing w:before="60" w:after="60"/>
            </w:pPr>
            <w:r>
              <w:rPr>
                <w:noProof/>
              </w:rPr>
              <w:drawing>
                <wp:inline distT="0" distB="0" distL="0" distR="0">
                  <wp:extent cx="2647950" cy="1714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171450"/>
                          </a:xfrm>
                          <a:prstGeom prst="rect">
                            <a:avLst/>
                          </a:prstGeom>
                          <a:noFill/>
                          <a:ln>
                            <a:noFill/>
                          </a:ln>
                        </pic:spPr>
                      </pic:pic>
                    </a:graphicData>
                  </a:graphic>
                </wp:inline>
              </w:drawing>
            </w:r>
          </w:p>
          <w:p w:rsidR="008B14EE" w:rsidRDefault="008B14EE" w:rsidP="008B14EE">
            <w:pPr>
              <w:pStyle w:val="steptext"/>
              <w:rPr>
                <w:b/>
              </w:rPr>
            </w:pPr>
          </w:p>
          <w:p w:rsidR="00EE65A1" w:rsidRDefault="008B14EE" w:rsidP="00EE65A1">
            <w:pPr>
              <w:pStyle w:val="steptext"/>
            </w:pPr>
            <w:r>
              <w:rPr>
                <w:b/>
              </w:rPr>
              <w:t>Note:</w:t>
            </w:r>
            <w:r>
              <w:t xml:space="preserve"> For travel related expenses, the </w:t>
            </w:r>
            <w:r>
              <w:rPr>
                <w:b/>
              </w:rPr>
              <w:t xml:space="preserve">Location </w:t>
            </w:r>
            <w:r>
              <w:t xml:space="preserve">field is the </w:t>
            </w:r>
            <w:r w:rsidR="00EE65A1">
              <w:t>place where the official business occurred.</w:t>
            </w:r>
            <w:r>
              <w:t xml:space="preserve"> </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27" w:name="T3_F64"/>
            <w:bookmarkEnd w:id="27"/>
          </w:p>
        </w:tc>
        <w:tc>
          <w:tcPr>
            <w:tcW w:w="4291" w:type="pct"/>
          </w:tcPr>
          <w:p w:rsidR="00482A3D" w:rsidRDefault="00F267CD">
            <w:pPr>
              <w:pStyle w:val="steptext"/>
            </w:pPr>
            <w:r>
              <w:t xml:space="preserve">Click the </w:t>
            </w:r>
            <w:r>
              <w:rPr>
                <w:b/>
                <w:color w:val="000080"/>
              </w:rPr>
              <w:t>Look Up</w:t>
            </w:r>
            <w:r>
              <w:t xml:space="preserve"> button.</w:t>
            </w:r>
          </w:p>
          <w:p w:rsidR="00482A3D" w:rsidRDefault="00041649">
            <w:pPr>
              <w:spacing w:before="60" w:after="60"/>
            </w:pPr>
            <w:r>
              <w:rPr>
                <w:noProof/>
              </w:rPr>
              <w:drawing>
                <wp:inline distT="0" distB="0" distL="0" distR="0">
                  <wp:extent cx="752475" cy="1905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8" w:name="T3_F66"/>
            <w:bookmarkEnd w:id="28"/>
          </w:p>
        </w:tc>
        <w:tc>
          <w:tcPr>
            <w:tcW w:w="4291" w:type="pct"/>
          </w:tcPr>
          <w:p w:rsidR="00482A3D" w:rsidRDefault="00F267CD">
            <w:pPr>
              <w:pStyle w:val="steptext"/>
            </w:pPr>
            <w:r>
              <w:t xml:space="preserve">Click the </w:t>
            </w:r>
            <w:r w:rsidR="003B7366">
              <w:rPr>
                <w:b/>
                <w:color w:val="000080"/>
              </w:rPr>
              <w:t>KS, WICHITA</w:t>
            </w:r>
            <w:r>
              <w:t xml:space="preserve"> link.</w:t>
            </w:r>
          </w:p>
          <w:p w:rsidR="00482A3D" w:rsidRDefault="003B7366">
            <w:pPr>
              <w:spacing w:before="60" w:after="60"/>
            </w:pPr>
            <w:r>
              <w:rPr>
                <w:noProof/>
              </w:rPr>
              <w:drawing>
                <wp:inline distT="0" distB="0" distL="0" distR="0" wp14:anchorId="434DDE7E" wp14:editId="1FB37586">
                  <wp:extent cx="838095" cy="20952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38095" cy="209524"/>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29" w:name="T3_F246"/>
            <w:bookmarkEnd w:id="29"/>
          </w:p>
        </w:tc>
        <w:tc>
          <w:tcPr>
            <w:tcW w:w="4291" w:type="pct"/>
          </w:tcPr>
          <w:p w:rsidR="00482A3D" w:rsidRDefault="00F267CD">
            <w:pPr>
              <w:pStyle w:val="steptext"/>
            </w:pPr>
            <w:r>
              <w:t xml:space="preserve">Another option when entering </w:t>
            </w:r>
            <w:r w:rsidR="00537160">
              <w:t xml:space="preserve">a </w:t>
            </w:r>
            <w:r>
              <w:t xml:space="preserve">location is to key the value directly into the </w:t>
            </w:r>
            <w:r w:rsidR="00537160">
              <w:t>f</w:t>
            </w:r>
            <w:r>
              <w:t xml:space="preserve">ield. For example, Topeka, KS would be keyed as KS, TOPEKA into the </w:t>
            </w:r>
            <w:r>
              <w:rPr>
                <w:b/>
              </w:rPr>
              <w:t>Originating Location</w:t>
            </w:r>
            <w:r>
              <w:t xml:space="preserve"> field and </w:t>
            </w:r>
            <w:r w:rsidR="003B7366">
              <w:t>Wichita, KS</w:t>
            </w:r>
            <w:r>
              <w:t xml:space="preserve"> would be keyed as </w:t>
            </w:r>
            <w:r w:rsidR="003B7366">
              <w:t>KS, WICHITA</w:t>
            </w:r>
            <w:r w:rsidR="00BD79CB">
              <w:t xml:space="preserve"> into the </w:t>
            </w:r>
            <w:r w:rsidR="00BD79CB">
              <w:rPr>
                <w:b/>
              </w:rPr>
              <w:t>Location</w:t>
            </w:r>
            <w:r w:rsidR="00BD79CB">
              <w:t xml:space="preserve"> field</w:t>
            </w:r>
            <w:r>
              <w:t>.</w:t>
            </w:r>
          </w:p>
          <w:p w:rsidR="00482A3D" w:rsidRDefault="00482A3D">
            <w:pPr>
              <w:pStyle w:val="steptext"/>
            </w:pPr>
          </w:p>
          <w:p w:rsidR="00482A3D" w:rsidRDefault="00F267CD">
            <w:pPr>
              <w:pStyle w:val="steptext"/>
            </w:pPr>
            <w:r>
              <w:t>Please pay attention to capitalization, commas and spacing. It must be exact for SMART to take the value. If the value is entered incorrectly, you will receive an error that must be corrected before you can continue.</w:t>
            </w:r>
          </w:p>
          <w:p w:rsidR="00537160" w:rsidRDefault="003B7366">
            <w:pPr>
              <w:pStyle w:val="steptext"/>
            </w:pPr>
            <w:r>
              <w:rPr>
                <w:noProof/>
              </w:rPr>
              <w:drawing>
                <wp:inline distT="0" distB="0" distL="0" distR="0" wp14:anchorId="3EEBE4A5" wp14:editId="7AAF5EA3">
                  <wp:extent cx="4104762" cy="523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04762" cy="523810"/>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30" w:name="T3_F248"/>
            <w:bookmarkEnd w:id="30"/>
          </w:p>
        </w:tc>
        <w:tc>
          <w:tcPr>
            <w:tcW w:w="4291" w:type="pct"/>
          </w:tcPr>
          <w:p w:rsidR="00482A3D" w:rsidRDefault="00F267CD">
            <w:pPr>
              <w:pStyle w:val="steptext"/>
            </w:pPr>
            <w:r>
              <w:t xml:space="preserve">Beginning January 1, 2016, SMART uses the federal CONUS rates to populate the </w:t>
            </w:r>
            <w:r>
              <w:rPr>
                <w:b/>
              </w:rPr>
              <w:t>Amount</w:t>
            </w:r>
            <w:r>
              <w:t xml:space="preserve"> field. The rate will automatically populate once you fill in the </w:t>
            </w:r>
            <w:r>
              <w:rPr>
                <w:b/>
              </w:rPr>
              <w:t>Location</w:t>
            </w:r>
            <w:r>
              <w:t xml:space="preserve"> field. </w:t>
            </w:r>
          </w:p>
          <w:p w:rsidR="0075232A" w:rsidRDefault="0075232A">
            <w:pPr>
              <w:pStyle w:val="steptext"/>
            </w:pPr>
          </w:p>
          <w:p w:rsidR="00482A3D" w:rsidRDefault="005817AA">
            <w:pPr>
              <w:pStyle w:val="steptext"/>
            </w:pPr>
            <w:r>
              <w:rPr>
                <w:b/>
              </w:rPr>
              <w:t>Note:</w:t>
            </w:r>
            <w:r>
              <w:t xml:space="preserve"> For travel related expenses, the </w:t>
            </w:r>
            <w:r>
              <w:rPr>
                <w:b/>
              </w:rPr>
              <w:t xml:space="preserve">Location </w:t>
            </w:r>
            <w:r>
              <w:t xml:space="preserve">field is the place where the official business occurred. </w:t>
            </w:r>
          </w:p>
          <w:p w:rsidR="005817AA" w:rsidRDefault="005817AA">
            <w:pPr>
              <w:pStyle w:val="steptext"/>
            </w:pPr>
          </w:p>
          <w:p w:rsidR="00482A3D" w:rsidRDefault="00F267CD">
            <w:pPr>
              <w:pStyle w:val="steptext"/>
            </w:pPr>
            <w:r>
              <w:t>If a traveler is gone for a partial day, SMART will calculate the quarter(s) first, and then the meal per diem deduction(s) is applied.</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31" w:name="T3_F68"/>
            <w:bookmarkEnd w:id="31"/>
          </w:p>
        </w:tc>
        <w:tc>
          <w:tcPr>
            <w:tcW w:w="4291" w:type="pct"/>
          </w:tcPr>
          <w:p w:rsidR="00482A3D" w:rsidRDefault="00F267CD">
            <w:pPr>
              <w:pStyle w:val="steptext"/>
            </w:pPr>
            <w:r>
              <w:t xml:space="preserve">The </w:t>
            </w:r>
            <w:r w:rsidR="00B006A6">
              <w:t>S</w:t>
            </w:r>
            <w:r>
              <w:t xml:space="preserve">tart </w:t>
            </w:r>
            <w:r w:rsidR="00B006A6">
              <w:t>T</w:t>
            </w:r>
            <w:r>
              <w:t>ime is typically when you left</w:t>
            </w:r>
            <w:r w:rsidR="00BD79CB">
              <w:t xml:space="preserve"> on your travel</w:t>
            </w:r>
            <w:r>
              <w:t>.</w:t>
            </w:r>
          </w:p>
          <w:p w:rsidR="00EE65A1" w:rsidRDefault="00EE65A1">
            <w:pPr>
              <w:pStyle w:val="steptext"/>
            </w:pPr>
          </w:p>
          <w:p w:rsidR="00482A3D" w:rsidRDefault="00F267CD">
            <w:pPr>
              <w:pStyle w:val="steptext"/>
            </w:pPr>
            <w:r>
              <w:t xml:space="preserve">Enter the desired information into the </w:t>
            </w:r>
            <w:r>
              <w:rPr>
                <w:b/>
                <w:color w:val="000080"/>
              </w:rPr>
              <w:t>Start Time</w:t>
            </w:r>
            <w:r>
              <w:t xml:space="preserve"> field. </w:t>
            </w:r>
          </w:p>
          <w:p w:rsidR="00482A3D" w:rsidRDefault="00BD79CB">
            <w:pPr>
              <w:spacing w:before="60" w:after="60"/>
            </w:pPr>
            <w:r>
              <w:rPr>
                <w:noProof/>
              </w:rPr>
              <w:drawing>
                <wp:inline distT="0" distB="0" distL="0" distR="0" wp14:anchorId="3C9D6819" wp14:editId="4A3D6564">
                  <wp:extent cx="2000000" cy="29523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00000" cy="295238"/>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32" w:name="T3_F70"/>
            <w:bookmarkEnd w:id="32"/>
          </w:p>
        </w:tc>
        <w:tc>
          <w:tcPr>
            <w:tcW w:w="4291" w:type="pct"/>
          </w:tcPr>
          <w:p w:rsidR="00482A3D" w:rsidRDefault="00F267CD">
            <w:pPr>
              <w:pStyle w:val="steptext"/>
            </w:pPr>
            <w:r>
              <w:t>The End Time is typically when you returned from your travel.</w:t>
            </w:r>
          </w:p>
          <w:p w:rsidR="00482A3D" w:rsidRDefault="00482A3D">
            <w:pPr>
              <w:pStyle w:val="steptext"/>
            </w:pPr>
          </w:p>
          <w:p w:rsidR="00482A3D" w:rsidRDefault="00F267CD">
            <w:pPr>
              <w:pStyle w:val="steptext"/>
            </w:pPr>
            <w:r>
              <w:t xml:space="preserve">Enter the desired information into the </w:t>
            </w:r>
            <w:r>
              <w:rPr>
                <w:b/>
                <w:color w:val="000080"/>
              </w:rPr>
              <w:t>End Time</w:t>
            </w:r>
            <w:r>
              <w:t xml:space="preserve"> field. </w:t>
            </w:r>
          </w:p>
          <w:p w:rsidR="00482A3D" w:rsidRDefault="007A1A98">
            <w:pPr>
              <w:spacing w:before="60" w:after="60"/>
            </w:pPr>
            <w:r>
              <w:rPr>
                <w:noProof/>
              </w:rPr>
              <w:drawing>
                <wp:inline distT="0" distB="0" distL="0" distR="0" wp14:anchorId="6BEC26F4" wp14:editId="45375F87">
                  <wp:extent cx="1876191" cy="38095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76191" cy="380952"/>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33" w:name="T3_F72"/>
            <w:bookmarkEnd w:id="33"/>
          </w:p>
        </w:tc>
        <w:tc>
          <w:tcPr>
            <w:tcW w:w="4291" w:type="pct"/>
          </w:tcPr>
          <w:p w:rsidR="00482A3D" w:rsidRDefault="00F267CD">
            <w:pPr>
              <w:pStyle w:val="steptext"/>
            </w:pPr>
            <w:r>
              <w:t xml:space="preserve">Click the </w:t>
            </w:r>
            <w:r>
              <w:rPr>
                <w:b/>
                <w:color w:val="000080"/>
              </w:rPr>
              <w:t>Per Diem Deductions</w:t>
            </w:r>
            <w:r w:rsidR="00537160">
              <w:t xml:space="preserve"> link located under the Description field.</w:t>
            </w:r>
          </w:p>
          <w:p w:rsidR="00482A3D" w:rsidRDefault="00041649">
            <w:pPr>
              <w:spacing w:before="60" w:after="60"/>
            </w:pPr>
            <w:r>
              <w:rPr>
                <w:noProof/>
              </w:rPr>
              <w:drawing>
                <wp:inline distT="0" distB="0" distL="0" distR="0">
                  <wp:extent cx="1076325" cy="1333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133350"/>
                          </a:xfrm>
                          <a:prstGeom prst="rect">
                            <a:avLst/>
                          </a:prstGeom>
                          <a:noFill/>
                          <a:ln>
                            <a:noFill/>
                          </a:ln>
                        </pic:spPr>
                      </pic:pic>
                    </a:graphicData>
                  </a:graphic>
                </wp:inline>
              </w:drawing>
            </w:r>
          </w:p>
        </w:tc>
      </w:tr>
    </w:tbl>
    <w:p w:rsidR="00482A3D" w:rsidRDefault="00482A3D"/>
    <w:p w:rsidR="00482A3D" w:rsidRDefault="005E0E18">
      <w:pPr>
        <w:spacing w:before="240"/>
        <w:jc w:val="center"/>
      </w:pPr>
      <w:r>
        <w:rPr>
          <w:noProof/>
        </w:rPr>
        <w:lastRenderedPageBreak/>
        <w:drawing>
          <wp:inline distT="0" distB="0" distL="0" distR="0" wp14:anchorId="360039C3" wp14:editId="7030A412">
            <wp:extent cx="4169664" cy="1819656"/>
            <wp:effectExtent l="19050" t="19050" r="2159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69664" cy="1819656"/>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34" w:name="T3_F74"/>
            <w:bookmarkEnd w:id="34"/>
          </w:p>
        </w:tc>
        <w:tc>
          <w:tcPr>
            <w:tcW w:w="4291" w:type="pct"/>
          </w:tcPr>
          <w:p w:rsidR="00482A3D" w:rsidRDefault="00F267CD">
            <w:pPr>
              <w:pStyle w:val="steptext"/>
            </w:pPr>
            <w:r>
              <w:t xml:space="preserve">The </w:t>
            </w:r>
            <w:r>
              <w:rPr>
                <w:b/>
              </w:rPr>
              <w:t>Per Diem Deductions</w:t>
            </w:r>
            <w:r>
              <w:t xml:space="preserve"> are a percentage and not a dollar amount.</w:t>
            </w:r>
          </w:p>
          <w:p w:rsidR="00482A3D" w:rsidRDefault="00482A3D">
            <w:pPr>
              <w:pStyle w:val="steptext"/>
            </w:pPr>
          </w:p>
          <w:p w:rsidR="00482A3D" w:rsidRDefault="00F267CD">
            <w:pPr>
              <w:pStyle w:val="steptext"/>
            </w:pPr>
            <w:r>
              <w:t>Breakfast Per Diem Deduction - 15%</w:t>
            </w:r>
          </w:p>
          <w:p w:rsidR="00482A3D" w:rsidRDefault="00F267CD">
            <w:pPr>
              <w:pStyle w:val="steptext"/>
            </w:pPr>
            <w:r>
              <w:t>Lunch Per Diem Deduction - 35%</w:t>
            </w:r>
          </w:p>
          <w:p w:rsidR="00482A3D" w:rsidRDefault="00F267CD">
            <w:pPr>
              <w:pStyle w:val="steptext"/>
            </w:pPr>
            <w:r>
              <w:t>Sup/Din (Supper/Dinner) Per Diem Deduction - 50%</w:t>
            </w:r>
          </w:p>
          <w:p w:rsidR="00482A3D" w:rsidRDefault="00482A3D">
            <w:pPr>
              <w:pStyle w:val="steptext"/>
            </w:pPr>
          </w:p>
          <w:p w:rsidR="00482A3D" w:rsidRDefault="00F267CD">
            <w:pPr>
              <w:pStyle w:val="steptext"/>
            </w:pPr>
            <w:r>
              <w:t xml:space="preserve">In this </w:t>
            </w:r>
            <w:r w:rsidR="00844617">
              <w:t>scenario,</w:t>
            </w:r>
            <w:r w:rsidR="007A0FBB">
              <w:t xml:space="preserve"> </w:t>
            </w:r>
            <w:r>
              <w:t>dinner w</w:t>
            </w:r>
            <w:r w:rsidR="007A0FBB">
              <w:t>as</w:t>
            </w:r>
            <w:r>
              <w:t xml:space="preserve"> provided. The traveler will be paid for </w:t>
            </w:r>
            <w:r w:rsidR="007A0FBB">
              <w:t xml:space="preserve">breakfast and </w:t>
            </w:r>
            <w:r>
              <w:t>lunch.</w:t>
            </w:r>
          </w:p>
          <w:p w:rsidR="0075232A" w:rsidRDefault="0075232A">
            <w:pPr>
              <w:pStyle w:val="steptext"/>
            </w:pPr>
          </w:p>
          <w:p w:rsidR="007A0FBB" w:rsidRDefault="007A0FBB" w:rsidP="007A0FBB">
            <w:pPr>
              <w:pStyle w:val="steptext"/>
            </w:pPr>
            <w:r>
              <w:t xml:space="preserve">Click the </w:t>
            </w:r>
            <w:r>
              <w:rPr>
                <w:b/>
                <w:color w:val="000080"/>
              </w:rPr>
              <w:t>Sup/Din Per Diem Deduction Flag</w:t>
            </w:r>
            <w:r>
              <w:t xml:space="preserve"> option.</w:t>
            </w:r>
          </w:p>
          <w:p w:rsidR="00482A3D" w:rsidRDefault="00537160">
            <w:pPr>
              <w:spacing w:before="60" w:after="60"/>
            </w:pPr>
            <w:r>
              <w:rPr>
                <w:noProof/>
              </w:rPr>
              <w:drawing>
                <wp:inline distT="0" distB="0" distL="0" distR="0" wp14:anchorId="33405CC5" wp14:editId="4733B7ED">
                  <wp:extent cx="1361905" cy="3904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61905" cy="390476"/>
                          </a:xfrm>
                          <a:prstGeom prst="rect">
                            <a:avLst/>
                          </a:prstGeom>
                        </pic:spPr>
                      </pic:pic>
                    </a:graphicData>
                  </a:graphic>
                </wp:inline>
              </w:drawing>
            </w:r>
          </w:p>
        </w:tc>
      </w:tr>
      <w:tr w:rsidR="00EE65A1" w:rsidRPr="00EB7AA4" w:rsidTr="00E16A51">
        <w:trPr>
          <w:cantSplit/>
        </w:trPr>
        <w:tc>
          <w:tcPr>
            <w:tcW w:w="709" w:type="pct"/>
          </w:tcPr>
          <w:p w:rsidR="00EE65A1" w:rsidRDefault="00EE65A1">
            <w:pPr>
              <w:pStyle w:val="numberedsteptext"/>
              <w:numPr>
                <w:ilvl w:val="0"/>
                <w:numId w:val="25"/>
              </w:numPr>
              <w:jc w:val="center"/>
            </w:pPr>
            <w:bookmarkStart w:id="35" w:name="T3_F76"/>
            <w:bookmarkEnd w:id="35"/>
          </w:p>
        </w:tc>
        <w:tc>
          <w:tcPr>
            <w:tcW w:w="4291" w:type="pct"/>
          </w:tcPr>
          <w:p w:rsidR="009F1740" w:rsidRDefault="00EE65A1" w:rsidP="009F1740">
            <w:pPr>
              <w:pStyle w:val="steptext"/>
            </w:pPr>
            <w:r>
              <w:rPr>
                <w:b/>
              </w:rPr>
              <w:t xml:space="preserve">Multi-city travel example: </w:t>
            </w:r>
            <w:r w:rsidR="009F1740">
              <w:t>A</w:t>
            </w:r>
            <w:r>
              <w:t xml:space="preserve"> user travel</w:t>
            </w:r>
            <w:r w:rsidR="009F1740">
              <w:t>ed</w:t>
            </w:r>
            <w:r>
              <w:t xml:space="preserve"> from Wichita to Garden City (different per diem rates) in the </w:t>
            </w:r>
            <w:r w:rsidRPr="00113B68">
              <w:t>same</w:t>
            </w:r>
            <w:r>
              <w:t xml:space="preserve"> day and breakfast was provided. Check the Breakfast Per Diem Deduction Flag on the MIE expense line for Wichita AND the MIE expense line for Garden City to ensure breakfast is deducted properly for that day.</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36" w:name="T3_F78"/>
            <w:bookmarkEnd w:id="36"/>
          </w:p>
        </w:tc>
        <w:tc>
          <w:tcPr>
            <w:tcW w:w="4291" w:type="pct"/>
          </w:tcPr>
          <w:p w:rsidR="00482A3D" w:rsidRDefault="00F267CD">
            <w:pPr>
              <w:pStyle w:val="steptext"/>
            </w:pPr>
            <w:r>
              <w:t xml:space="preserve">Click the </w:t>
            </w:r>
            <w:r>
              <w:rPr>
                <w:b/>
                <w:color w:val="000080"/>
              </w:rPr>
              <w:t>OK</w:t>
            </w:r>
            <w:r>
              <w:t xml:space="preserve"> button.</w:t>
            </w:r>
          </w:p>
          <w:p w:rsidR="00482A3D" w:rsidRDefault="00041649">
            <w:pPr>
              <w:spacing w:before="60" w:after="60"/>
            </w:pPr>
            <w:r>
              <w:rPr>
                <w:noProof/>
              </w:rPr>
              <w:drawing>
                <wp:inline distT="0" distB="0" distL="0" distR="0" wp14:anchorId="29B124BE" wp14:editId="0BDB5B2D">
                  <wp:extent cx="704850" cy="190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37" w:name="T3_F252"/>
            <w:bookmarkEnd w:id="37"/>
          </w:p>
        </w:tc>
        <w:tc>
          <w:tcPr>
            <w:tcW w:w="4291" w:type="pct"/>
          </w:tcPr>
          <w:p w:rsidR="00482A3D" w:rsidRDefault="00F267CD">
            <w:pPr>
              <w:pStyle w:val="steptext"/>
            </w:pPr>
            <w:r>
              <w:t xml:space="preserve">In this example, SMART calculated the </w:t>
            </w:r>
            <w:r w:rsidR="00EA3DBF">
              <w:t xml:space="preserve">MIE </w:t>
            </w:r>
            <w:r>
              <w:rPr>
                <w:b/>
              </w:rPr>
              <w:t>Amount</w:t>
            </w:r>
            <w:r>
              <w:t xml:space="preserve"> based on the following:</w:t>
            </w:r>
          </w:p>
          <w:p w:rsidR="00482A3D" w:rsidRDefault="00482A3D">
            <w:pPr>
              <w:pStyle w:val="steptext"/>
            </w:pPr>
          </w:p>
          <w:p w:rsidR="00EE65A1" w:rsidRDefault="00F267CD">
            <w:pPr>
              <w:pStyle w:val="steptext"/>
            </w:pPr>
            <w:r>
              <w:t xml:space="preserve">The traveler left at </w:t>
            </w:r>
            <w:r w:rsidR="005562AD">
              <w:t xml:space="preserve">7 </w:t>
            </w:r>
            <w:r>
              <w:t xml:space="preserve">a.m. </w:t>
            </w:r>
            <w:r w:rsidR="005562AD">
              <w:t>and</w:t>
            </w:r>
            <w:r>
              <w:t xml:space="preserve"> will be paid for </w:t>
            </w:r>
            <w:r w:rsidR="005562AD">
              <w:t>3</w:t>
            </w:r>
            <w:r>
              <w:t xml:space="preserve"> quarters</w:t>
            </w:r>
            <w:r w:rsidR="00844617">
              <w:t xml:space="preserve">. </w:t>
            </w:r>
            <w:r w:rsidR="00662A3D">
              <w:t>Dinner is provided so the</w:t>
            </w:r>
            <w:r w:rsidR="00844617">
              <w:t xml:space="preserve"> traveler will </w:t>
            </w:r>
            <w:r w:rsidR="00662A3D">
              <w:t xml:space="preserve">only </w:t>
            </w:r>
            <w:r w:rsidR="00844617">
              <w:t>be reimbursed for breakfast and lunch.</w:t>
            </w:r>
            <w:r w:rsidR="00EE65A1">
              <w:t xml:space="preserve"> </w:t>
            </w:r>
          </w:p>
          <w:p w:rsidR="00EE65A1" w:rsidRDefault="00EE65A1">
            <w:pPr>
              <w:pStyle w:val="steptext"/>
            </w:pPr>
          </w:p>
          <w:p w:rsidR="00482A3D" w:rsidRPr="00EE65A1" w:rsidRDefault="00EE65A1">
            <w:pPr>
              <w:pStyle w:val="steptext"/>
            </w:pPr>
            <w:r>
              <w:rPr>
                <w:b/>
              </w:rPr>
              <w:t xml:space="preserve">Note: </w:t>
            </w:r>
            <w:r>
              <w:t xml:space="preserve">This is an example scenario only, used to show SMART functionality. Please refer to the State of Kansas Employee Travel Expense Reimbursement Handbook for specific policies and guidelines for meal reimbursement. </w:t>
            </w:r>
          </w:p>
          <w:p w:rsidR="00482A3D" w:rsidRDefault="00482A3D">
            <w:pPr>
              <w:pStyle w:val="steptext"/>
            </w:pPr>
          </w:p>
          <w:p w:rsidR="00482A3D" w:rsidRDefault="00F267CD">
            <w:pPr>
              <w:pStyle w:val="steptext"/>
            </w:pPr>
            <w:r>
              <w:t xml:space="preserve">MIE amount for a full day in </w:t>
            </w:r>
            <w:r w:rsidR="005562AD">
              <w:t>Wichita, KS</w:t>
            </w:r>
            <w:r>
              <w:t xml:space="preserve"> = $</w:t>
            </w:r>
            <w:r w:rsidR="005562AD">
              <w:t>59</w:t>
            </w:r>
          </w:p>
          <w:p w:rsidR="00482A3D" w:rsidRDefault="00F267CD">
            <w:pPr>
              <w:pStyle w:val="steptext"/>
            </w:pPr>
            <w:r>
              <w:t xml:space="preserve">Meal allowance for </w:t>
            </w:r>
            <w:r w:rsidR="005562AD">
              <w:t>3</w:t>
            </w:r>
            <w:r>
              <w:t xml:space="preserve"> quarters ($</w:t>
            </w:r>
            <w:r w:rsidR="005562AD">
              <w:t>59</w:t>
            </w:r>
            <w:r>
              <w:t xml:space="preserve"> X .</w:t>
            </w:r>
            <w:r w:rsidR="005562AD">
              <w:t>75</w:t>
            </w:r>
            <w:r>
              <w:t>) = $</w:t>
            </w:r>
            <w:r w:rsidR="005562AD">
              <w:t>44.25</w:t>
            </w:r>
          </w:p>
          <w:p w:rsidR="00482A3D" w:rsidRDefault="00F267CD">
            <w:pPr>
              <w:pStyle w:val="steptext"/>
            </w:pPr>
            <w:r>
              <w:t>Less per diem deductions</w:t>
            </w:r>
            <w:r w:rsidR="00ED75E0">
              <w:t xml:space="preserve"> (see below)</w:t>
            </w:r>
            <w:r>
              <w:t xml:space="preserve"> ($</w:t>
            </w:r>
            <w:r w:rsidR="005562AD">
              <w:t>44.25</w:t>
            </w:r>
            <w:r>
              <w:t xml:space="preserve"> - $</w:t>
            </w:r>
            <w:r w:rsidR="005562AD">
              <w:t>2</w:t>
            </w:r>
            <w:r w:rsidR="00DF5B6C">
              <w:t>2.13</w:t>
            </w:r>
            <w:r>
              <w:t>) = $</w:t>
            </w:r>
            <w:r w:rsidR="00DF5B6C">
              <w:t>22.12</w:t>
            </w:r>
            <w:r w:rsidR="00CF5CB4">
              <w:t xml:space="preserve"> </w:t>
            </w:r>
          </w:p>
          <w:p w:rsidR="00482A3D" w:rsidRDefault="00F267CD">
            <w:pPr>
              <w:pStyle w:val="steptext"/>
            </w:pPr>
            <w:r>
              <w:rPr>
                <w:b/>
              </w:rPr>
              <w:t>Amount for meals = $</w:t>
            </w:r>
            <w:r w:rsidR="00DF5B6C">
              <w:rPr>
                <w:b/>
              </w:rPr>
              <w:t>22.12</w:t>
            </w:r>
          </w:p>
          <w:p w:rsidR="00482A3D" w:rsidRDefault="00482A3D">
            <w:pPr>
              <w:pStyle w:val="steptext"/>
            </w:pPr>
          </w:p>
          <w:p w:rsidR="00482A3D" w:rsidRDefault="00F267CD">
            <w:pPr>
              <w:pStyle w:val="steptext"/>
            </w:pPr>
            <w:r>
              <w:t>Per diem deductions:</w:t>
            </w:r>
          </w:p>
          <w:p w:rsidR="00482A3D" w:rsidRDefault="00F267CD" w:rsidP="00DF5B6C">
            <w:pPr>
              <w:pStyle w:val="steptext"/>
            </w:pPr>
            <w:r>
              <w:t>Dinner = ($</w:t>
            </w:r>
            <w:r w:rsidR="005562AD">
              <w:t>44.25</w:t>
            </w:r>
            <w:r>
              <w:t xml:space="preserve"> X 50%) = $</w:t>
            </w:r>
            <w:r w:rsidR="005562AD">
              <w:t>22.13</w:t>
            </w:r>
            <w:r w:rsidR="00DF5B6C">
              <w:t xml:space="preserve"> will be deducted</w:t>
            </w:r>
          </w:p>
        </w:tc>
      </w:tr>
    </w:tbl>
    <w:p w:rsidR="00482A3D" w:rsidRDefault="00482A3D"/>
    <w:p w:rsidR="00CF5CB4" w:rsidRDefault="00CF5CB4">
      <w:pPr>
        <w:spacing w:before="240"/>
        <w:jc w:val="center"/>
        <w:rPr>
          <w:noProof/>
        </w:rPr>
      </w:pPr>
    </w:p>
    <w:p w:rsidR="00482A3D" w:rsidRDefault="00B64FB5">
      <w:pPr>
        <w:spacing w:before="240"/>
        <w:jc w:val="center"/>
      </w:pPr>
      <w:r>
        <w:rPr>
          <w:noProof/>
        </w:rPr>
        <w:drawing>
          <wp:inline distT="0" distB="0" distL="0" distR="0" wp14:anchorId="746101BF" wp14:editId="5858EE33">
            <wp:extent cx="4197096" cy="1783080"/>
            <wp:effectExtent l="19050" t="19050" r="1333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197096" cy="1783080"/>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38" w:name="T3_F80"/>
            <w:bookmarkEnd w:id="38"/>
          </w:p>
        </w:tc>
        <w:tc>
          <w:tcPr>
            <w:tcW w:w="4291" w:type="pct"/>
          </w:tcPr>
          <w:p w:rsidR="00482A3D" w:rsidRDefault="00F267CD">
            <w:pPr>
              <w:pStyle w:val="steptext"/>
            </w:pPr>
            <w:r>
              <w:t xml:space="preserve">Click the </w:t>
            </w:r>
            <w:r>
              <w:rPr>
                <w:b/>
                <w:color w:val="000080"/>
              </w:rPr>
              <w:t>Expand Accounting Lines</w:t>
            </w:r>
            <w:r>
              <w:t xml:space="preserve"> button.</w:t>
            </w:r>
          </w:p>
          <w:p w:rsidR="00482A3D" w:rsidRDefault="00041649">
            <w:pPr>
              <w:spacing w:before="60" w:after="60"/>
            </w:pPr>
            <w:r>
              <w:rPr>
                <w:noProof/>
              </w:rPr>
              <w:drawing>
                <wp:inline distT="0" distB="0" distL="0" distR="0">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39" w:name="T3_F82"/>
            <w:bookmarkEnd w:id="39"/>
          </w:p>
        </w:tc>
        <w:tc>
          <w:tcPr>
            <w:tcW w:w="4291" w:type="pct"/>
          </w:tcPr>
          <w:p w:rsidR="00482A3D" w:rsidRDefault="00F267CD">
            <w:pPr>
              <w:pStyle w:val="steptext"/>
            </w:pPr>
            <w:r>
              <w:t xml:space="preserve">Use the </w:t>
            </w:r>
            <w:r>
              <w:rPr>
                <w:b/>
              </w:rPr>
              <w:t>Accounting Details</w:t>
            </w:r>
            <w:r>
              <w:t xml:space="preserve"> section to view or modify the accounting </w:t>
            </w:r>
            <w:proofErr w:type="spellStart"/>
            <w:r>
              <w:t>ChartFields</w:t>
            </w:r>
            <w:proofErr w:type="spellEnd"/>
            <w:r>
              <w:t xml:space="preserve"> for the expense line.</w:t>
            </w:r>
          </w:p>
          <w:p w:rsidR="00482A3D" w:rsidRDefault="00482A3D">
            <w:pPr>
              <w:pStyle w:val="steptext"/>
            </w:pPr>
          </w:p>
          <w:p w:rsidR="00482A3D" w:rsidRDefault="00F267CD">
            <w:pPr>
              <w:pStyle w:val="steptext"/>
            </w:pPr>
            <w:r>
              <w:t xml:space="preserve">The Accounting Detail Default View field on the </w:t>
            </w:r>
            <w:r>
              <w:rPr>
                <w:b/>
              </w:rPr>
              <w:t>Employee Profile - User Defaults</w:t>
            </w:r>
            <w:r>
              <w:t xml:space="preserve"> page determines if this section is collapsed or expanded when a user enters the expense type.</w:t>
            </w:r>
          </w:p>
          <w:p w:rsidR="00482A3D" w:rsidRDefault="00482A3D">
            <w:pPr>
              <w:pStyle w:val="steptext"/>
            </w:pPr>
          </w:p>
          <w:p w:rsidR="00482A3D" w:rsidRDefault="00F267CD">
            <w:pPr>
              <w:pStyle w:val="steptext"/>
            </w:pPr>
            <w:r>
              <w:t xml:space="preserve">Click the </w:t>
            </w:r>
            <w:r>
              <w:rPr>
                <w:b/>
                <w:color w:val="000080"/>
              </w:rPr>
              <w:t>Collapse Accounting Lines</w:t>
            </w:r>
            <w:r>
              <w:t xml:space="preserve"> button.</w:t>
            </w:r>
          </w:p>
          <w:p w:rsidR="00482A3D" w:rsidRDefault="00041649">
            <w:pPr>
              <w:spacing w:before="60" w:after="60"/>
            </w:pPr>
            <w:r>
              <w:rPr>
                <w:noProof/>
              </w:rPr>
              <w:drawing>
                <wp:inline distT="0" distB="0" distL="0" distR="0">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0" w:name="T3_F84"/>
            <w:bookmarkEnd w:id="40"/>
          </w:p>
        </w:tc>
        <w:tc>
          <w:tcPr>
            <w:tcW w:w="4291" w:type="pct"/>
          </w:tcPr>
          <w:p w:rsidR="00482A3D" w:rsidRDefault="00F267CD">
            <w:pPr>
              <w:pStyle w:val="steptext"/>
            </w:pPr>
            <w:r>
              <w:t xml:space="preserve">Click the </w:t>
            </w:r>
            <w:r>
              <w:rPr>
                <w:b/>
              </w:rPr>
              <w:t>Insert Line</w:t>
            </w:r>
            <w:r>
              <w:t xml:space="preserve"> icon to add a new expense line. When you add a new line, SMART validates the data on the previous expense line. If an error is detected by SMART, a red flag will appear next to the previous line, which must be fixed prior to submitting the expense report.</w:t>
            </w:r>
          </w:p>
          <w:p w:rsidR="00482A3D" w:rsidRDefault="00482A3D">
            <w:pPr>
              <w:pStyle w:val="steptext"/>
            </w:pPr>
          </w:p>
          <w:p w:rsidR="00482A3D" w:rsidRDefault="00F267CD">
            <w:pPr>
              <w:pStyle w:val="steptext"/>
            </w:pPr>
            <w:r>
              <w:t xml:space="preserve">Click the </w:t>
            </w:r>
            <w:r>
              <w:rPr>
                <w:b/>
                <w:color w:val="000080"/>
              </w:rPr>
              <w:t>Insert Expense Line</w:t>
            </w:r>
            <w:r>
              <w:t xml:space="preserve"> button.</w:t>
            </w:r>
          </w:p>
          <w:p w:rsidR="00482A3D" w:rsidRDefault="00041649">
            <w:pPr>
              <w:spacing w:before="60" w:after="60"/>
            </w:pPr>
            <w:r>
              <w:rPr>
                <w:noProof/>
              </w:rPr>
              <w:drawing>
                <wp:inline distT="0" distB="0" distL="0" distR="0">
                  <wp:extent cx="190500" cy="171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1" w:name="T3_F86"/>
            <w:bookmarkEnd w:id="41"/>
          </w:p>
        </w:tc>
        <w:tc>
          <w:tcPr>
            <w:tcW w:w="4291" w:type="pct"/>
          </w:tcPr>
          <w:p w:rsidR="00482A3D" w:rsidRDefault="00F267CD">
            <w:pPr>
              <w:pStyle w:val="steptext"/>
            </w:pPr>
            <w:r>
              <w:t>Select an expense type.</w:t>
            </w:r>
          </w:p>
          <w:p w:rsidR="00482A3D" w:rsidRDefault="00482A3D">
            <w:pPr>
              <w:pStyle w:val="steptext"/>
            </w:pPr>
          </w:p>
          <w:p w:rsidR="00482A3D" w:rsidRDefault="00F267CD">
            <w:pPr>
              <w:pStyle w:val="steptext"/>
            </w:pPr>
            <w:r>
              <w:t xml:space="preserve">Click the </w:t>
            </w:r>
            <w:r>
              <w:rPr>
                <w:b/>
                <w:color w:val="000080"/>
              </w:rPr>
              <w:t>Expense Type</w:t>
            </w:r>
            <w:r>
              <w:t xml:space="preserve"> list.</w:t>
            </w:r>
          </w:p>
          <w:p w:rsidR="00482A3D" w:rsidRDefault="00041649">
            <w:pPr>
              <w:spacing w:before="60" w:after="60"/>
            </w:pPr>
            <w:r>
              <w:rPr>
                <w:noProof/>
              </w:rPr>
              <w:drawing>
                <wp:inline distT="0" distB="0" distL="0" distR="0">
                  <wp:extent cx="2819400" cy="2381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238125"/>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EA3DBF">
      <w:pPr>
        <w:spacing w:before="240"/>
        <w:jc w:val="center"/>
      </w:pPr>
      <w:r>
        <w:rPr>
          <w:noProof/>
        </w:rPr>
        <w:drawing>
          <wp:inline distT="0" distB="0" distL="0" distR="0" wp14:anchorId="7C7B4E68" wp14:editId="41DFF02A">
            <wp:extent cx="4187952" cy="2039112"/>
            <wp:effectExtent l="19050" t="19050" r="2222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87952" cy="2039112"/>
                    </a:xfrm>
                    <a:prstGeom prst="rect">
                      <a:avLst/>
                    </a:prstGeom>
                    <a:ln w="6350">
                      <a:solidFill>
                        <a:srgbClr val="000000"/>
                      </a:solidFill>
                    </a:ln>
                  </pic:spPr>
                </pic:pic>
              </a:graphicData>
            </a:graphic>
          </wp:inline>
        </w:drawing>
      </w:r>
      <w:r w:rsidR="00D837B5" w:rsidRPr="00D837B5">
        <w:rPr>
          <w:noProof/>
        </w:rPr>
        <w:t xml:space="preserve"> </w:t>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42" w:name="T3_F90"/>
            <w:bookmarkEnd w:id="42"/>
          </w:p>
        </w:tc>
        <w:tc>
          <w:tcPr>
            <w:tcW w:w="4291" w:type="pct"/>
          </w:tcPr>
          <w:p w:rsidR="00482A3D" w:rsidRDefault="00F267CD">
            <w:pPr>
              <w:pStyle w:val="steptext"/>
            </w:pPr>
            <w:r>
              <w:t xml:space="preserve">Click the </w:t>
            </w:r>
            <w:r>
              <w:rPr>
                <w:b/>
                <w:color w:val="000080"/>
              </w:rPr>
              <w:t>LODGING</w:t>
            </w:r>
            <w:r>
              <w:t xml:space="preserve"> list item.</w:t>
            </w:r>
          </w:p>
          <w:p w:rsidR="00482A3D" w:rsidRDefault="00041649">
            <w:pPr>
              <w:spacing w:before="60" w:after="60"/>
            </w:pPr>
            <w:r>
              <w:rPr>
                <w:noProof/>
              </w:rPr>
              <w:drawing>
                <wp:inline distT="0" distB="0" distL="0" distR="0">
                  <wp:extent cx="2400300" cy="1238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0300" cy="123825"/>
                          </a:xfrm>
                          <a:prstGeom prst="rect">
                            <a:avLst/>
                          </a:prstGeom>
                          <a:noFill/>
                          <a:ln>
                            <a:noFill/>
                          </a:ln>
                        </pic:spPr>
                      </pic:pic>
                    </a:graphicData>
                  </a:graphic>
                </wp:inline>
              </w:drawing>
            </w:r>
          </w:p>
        </w:tc>
      </w:tr>
    </w:tbl>
    <w:p w:rsidR="00482A3D" w:rsidRDefault="00482A3D"/>
    <w:p w:rsidR="00CF5CB4" w:rsidRDefault="00CF5CB4">
      <w:pPr>
        <w:spacing w:before="240"/>
        <w:jc w:val="center"/>
        <w:rPr>
          <w:noProof/>
        </w:rPr>
      </w:pPr>
    </w:p>
    <w:p w:rsidR="00482A3D" w:rsidRDefault="00D837B5">
      <w:pPr>
        <w:spacing w:before="240"/>
        <w:jc w:val="center"/>
      </w:pPr>
      <w:r>
        <w:rPr>
          <w:noProof/>
        </w:rPr>
        <w:lastRenderedPageBreak/>
        <w:drawing>
          <wp:inline distT="0" distB="0" distL="0" distR="0" wp14:anchorId="162D9A65" wp14:editId="6E88C325">
            <wp:extent cx="4187952" cy="2185416"/>
            <wp:effectExtent l="19050" t="19050" r="22225" b="247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87952" cy="2185416"/>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43" w:name="T3_F94"/>
            <w:bookmarkEnd w:id="43"/>
          </w:p>
        </w:tc>
        <w:tc>
          <w:tcPr>
            <w:tcW w:w="4291" w:type="pct"/>
          </w:tcPr>
          <w:p w:rsidR="00482A3D" w:rsidRDefault="00F267CD">
            <w:pPr>
              <w:pStyle w:val="steptext"/>
            </w:pPr>
            <w:r>
              <w:t>Enter a description about the expense transaction.</w:t>
            </w:r>
          </w:p>
          <w:p w:rsidR="00482A3D" w:rsidRDefault="00482A3D">
            <w:pPr>
              <w:pStyle w:val="steptext"/>
            </w:pPr>
          </w:p>
          <w:p w:rsidR="00482A3D" w:rsidRDefault="00F267CD" w:rsidP="00CF5CB4">
            <w:pPr>
              <w:pStyle w:val="steptext"/>
            </w:pPr>
            <w:r>
              <w:t xml:space="preserve">Enter the desired information into the </w:t>
            </w:r>
            <w:r>
              <w:rPr>
                <w:b/>
                <w:color w:val="000080"/>
              </w:rPr>
              <w:t>Description</w:t>
            </w:r>
            <w:r>
              <w:t xml:space="preserve"> field. </w:t>
            </w:r>
            <w:r w:rsidR="00C50F8A">
              <w:rPr>
                <w:noProof/>
              </w:rPr>
              <w:drawing>
                <wp:inline distT="0" distB="0" distL="0" distR="0" wp14:anchorId="43470653" wp14:editId="16CA8781">
                  <wp:extent cx="2752381" cy="4380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52381" cy="438095"/>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4" w:name="T3_F96"/>
            <w:bookmarkEnd w:id="44"/>
          </w:p>
        </w:tc>
        <w:tc>
          <w:tcPr>
            <w:tcW w:w="4291" w:type="pct"/>
          </w:tcPr>
          <w:p w:rsidR="00482A3D" w:rsidRDefault="00F267CD">
            <w:pPr>
              <w:pStyle w:val="steptext"/>
            </w:pPr>
            <w:r>
              <w:t xml:space="preserve">Enter how you paid for the expense. This value may appear by default if a payment type is entered in the Expense defaults group box on the </w:t>
            </w:r>
            <w:r>
              <w:rPr>
                <w:b/>
              </w:rPr>
              <w:t>Employee Profile - User Defaults</w:t>
            </w:r>
            <w:r>
              <w:t xml:space="preserve"> page.</w:t>
            </w:r>
          </w:p>
          <w:p w:rsidR="00482A3D" w:rsidRDefault="00482A3D">
            <w:pPr>
              <w:pStyle w:val="steptext"/>
            </w:pPr>
          </w:p>
          <w:p w:rsidR="00482A3D" w:rsidRDefault="00F267CD">
            <w:pPr>
              <w:pStyle w:val="steptext"/>
            </w:pPr>
            <w:r>
              <w:t xml:space="preserve">Click the </w:t>
            </w:r>
            <w:r>
              <w:rPr>
                <w:b/>
                <w:color w:val="000080"/>
              </w:rPr>
              <w:t>Payment Type</w:t>
            </w:r>
            <w:r>
              <w:t xml:space="preserve"> list.</w:t>
            </w:r>
          </w:p>
          <w:p w:rsidR="00482A3D" w:rsidRDefault="00041649">
            <w:pPr>
              <w:spacing w:before="60" w:after="60"/>
            </w:pPr>
            <w:r>
              <w:rPr>
                <w:noProof/>
              </w:rPr>
              <w:drawing>
                <wp:inline distT="0" distB="0" distL="0" distR="0" wp14:anchorId="72BD222C" wp14:editId="5CD4E8AB">
                  <wp:extent cx="1533525" cy="171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33525"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5" w:name="T3_F98"/>
            <w:bookmarkEnd w:id="45"/>
          </w:p>
        </w:tc>
        <w:tc>
          <w:tcPr>
            <w:tcW w:w="4291" w:type="pct"/>
          </w:tcPr>
          <w:p w:rsidR="00482A3D" w:rsidRDefault="00F267CD">
            <w:pPr>
              <w:pStyle w:val="steptext"/>
            </w:pPr>
            <w:r>
              <w:rPr>
                <w:b/>
              </w:rPr>
              <w:t xml:space="preserve">Note: </w:t>
            </w:r>
            <w:r>
              <w:t>The Expense Type and Payment Type should always match. This means that a regular Expense Type (not a prepaid expense type) should have a corresponding regular Payment Type (not a prepaid payment type). If a mismatch occurs, the resulting accounting entries generated by SMART will be incorrect.</w:t>
            </w:r>
          </w:p>
          <w:p w:rsidR="00482A3D" w:rsidRDefault="00482A3D">
            <w:pPr>
              <w:pStyle w:val="steptext"/>
            </w:pPr>
          </w:p>
          <w:p w:rsidR="00482A3D" w:rsidRDefault="00F267CD">
            <w:pPr>
              <w:pStyle w:val="steptext"/>
            </w:pPr>
            <w:r>
              <w:t xml:space="preserve">Click the </w:t>
            </w:r>
            <w:r>
              <w:rPr>
                <w:b/>
                <w:color w:val="000080"/>
              </w:rPr>
              <w:t>Cash</w:t>
            </w:r>
            <w:r>
              <w:t xml:space="preserve"> list item.</w:t>
            </w:r>
          </w:p>
          <w:p w:rsidR="00482A3D" w:rsidRDefault="00041649">
            <w:pPr>
              <w:spacing w:before="60" w:after="60"/>
            </w:pPr>
            <w:r>
              <w:rPr>
                <w:noProof/>
              </w:rPr>
              <w:drawing>
                <wp:inline distT="0" distB="0" distL="0" distR="0" wp14:anchorId="3BE508BF" wp14:editId="5C8D4CFE">
                  <wp:extent cx="1495425" cy="133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33350"/>
                          </a:xfrm>
                          <a:prstGeom prst="rect">
                            <a:avLst/>
                          </a:prstGeom>
                          <a:noFill/>
                          <a:ln>
                            <a:noFill/>
                          </a:ln>
                        </pic:spPr>
                      </pic:pic>
                    </a:graphicData>
                  </a:graphic>
                </wp:inline>
              </w:drawing>
            </w:r>
          </w:p>
        </w:tc>
      </w:tr>
    </w:tbl>
    <w:p w:rsidR="00482A3D" w:rsidRDefault="00482A3D"/>
    <w:p w:rsidR="007B3FC7" w:rsidRDefault="007B3FC7">
      <w:pPr>
        <w:spacing w:before="240"/>
        <w:jc w:val="center"/>
        <w:rPr>
          <w:noProof/>
        </w:rPr>
      </w:pPr>
    </w:p>
    <w:p w:rsidR="00482A3D" w:rsidRDefault="00A17263" w:rsidP="00A17263">
      <w:pPr>
        <w:tabs>
          <w:tab w:val="left" w:pos="5513"/>
        </w:tabs>
        <w:jc w:val="center"/>
      </w:pPr>
      <w:r>
        <w:rPr>
          <w:noProof/>
        </w:rPr>
        <w:lastRenderedPageBreak/>
        <w:drawing>
          <wp:inline distT="0" distB="0" distL="0" distR="0" wp14:anchorId="2C2A9B80" wp14:editId="799C401C">
            <wp:extent cx="4187952" cy="2304288"/>
            <wp:effectExtent l="19050" t="19050" r="2222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87952" cy="2304288"/>
                    </a:xfrm>
                    <a:prstGeom prst="rect">
                      <a:avLst/>
                    </a:prstGeom>
                    <a:ln w="6350">
                      <a:solidFill>
                        <a:srgbClr val="000000"/>
                      </a:solidFill>
                    </a:ln>
                  </pic:spPr>
                </pic:pic>
              </a:graphicData>
            </a:graphic>
          </wp:inline>
        </w:drawing>
      </w:r>
    </w:p>
    <w:p w:rsidR="00A17263" w:rsidRDefault="00A17263" w:rsidP="00A17263">
      <w:pPr>
        <w:tabs>
          <w:tab w:val="left" w:pos="5513"/>
        </w:tabs>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46" w:name="T3_F100"/>
            <w:bookmarkEnd w:id="46"/>
          </w:p>
        </w:tc>
        <w:tc>
          <w:tcPr>
            <w:tcW w:w="4291" w:type="pct"/>
          </w:tcPr>
          <w:p w:rsidR="00482A3D" w:rsidRDefault="00F267CD">
            <w:pPr>
              <w:pStyle w:val="steptext"/>
            </w:pPr>
            <w:r>
              <w:t>Enter the amount that you spent for the expense line.</w:t>
            </w:r>
          </w:p>
          <w:p w:rsidR="00482A3D" w:rsidRDefault="00482A3D">
            <w:pPr>
              <w:pStyle w:val="steptext"/>
            </w:pPr>
          </w:p>
          <w:p w:rsidR="00482A3D" w:rsidRDefault="00F267CD">
            <w:pPr>
              <w:pStyle w:val="steptext"/>
            </w:pPr>
            <w:r>
              <w:t xml:space="preserve">Enter the desired information into the </w:t>
            </w:r>
            <w:r>
              <w:rPr>
                <w:b/>
                <w:color w:val="000080"/>
              </w:rPr>
              <w:t>Amount</w:t>
            </w:r>
            <w:r>
              <w:t xml:space="preserve"> field. </w:t>
            </w:r>
          </w:p>
          <w:p w:rsidR="00482A3D" w:rsidRDefault="007B3FC7">
            <w:pPr>
              <w:spacing w:before="60" w:after="60"/>
            </w:pPr>
            <w:r>
              <w:rPr>
                <w:noProof/>
              </w:rPr>
              <w:drawing>
                <wp:inline distT="0" distB="0" distL="0" distR="0" wp14:anchorId="0F7A4DC2" wp14:editId="14E0F132">
                  <wp:extent cx="971429" cy="44761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71429" cy="447619"/>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7" w:name="T3_F255"/>
            <w:bookmarkEnd w:id="47"/>
          </w:p>
        </w:tc>
        <w:tc>
          <w:tcPr>
            <w:tcW w:w="4291" w:type="pct"/>
          </w:tcPr>
          <w:p w:rsidR="00482A3D" w:rsidRDefault="00F267CD">
            <w:pPr>
              <w:pStyle w:val="steptext"/>
            </w:pPr>
            <w:r>
              <w:t xml:space="preserve">SMART </w:t>
            </w:r>
            <w:r w:rsidR="00FE6B67">
              <w:t>will</w:t>
            </w:r>
            <w:r>
              <w:t xml:space="preserve"> populate the </w:t>
            </w:r>
            <w:r>
              <w:rPr>
                <w:b/>
              </w:rPr>
              <w:t>Location</w:t>
            </w:r>
            <w:r>
              <w:t xml:space="preserve"> field if you enter a </w:t>
            </w:r>
            <w:r>
              <w:rPr>
                <w:b/>
              </w:rPr>
              <w:t>Default Location</w:t>
            </w:r>
            <w:r>
              <w:t xml:space="preserve"> in the general information section above, or if you have entered a previous expense line with a location. </w:t>
            </w:r>
          </w:p>
          <w:p w:rsidR="00482A3D" w:rsidRDefault="00482A3D">
            <w:pPr>
              <w:pStyle w:val="steptext"/>
            </w:pPr>
          </w:p>
          <w:p w:rsidR="00482A3D" w:rsidRDefault="00F267CD">
            <w:pPr>
              <w:pStyle w:val="steptext"/>
            </w:pPr>
            <w:r>
              <w:rPr>
                <w:b/>
              </w:rPr>
              <w:t>Location</w:t>
            </w:r>
            <w:r>
              <w:t xml:space="preserve"> is populated here due to the location being selected in expense line 1. You can override this value if needed.</w:t>
            </w:r>
          </w:p>
          <w:p w:rsidR="007B3FC7" w:rsidRDefault="007B3FC7">
            <w:pPr>
              <w:pStyle w:val="steptext"/>
            </w:pPr>
          </w:p>
          <w:p w:rsidR="007B3FC7" w:rsidRPr="003863AC" w:rsidRDefault="00EE65A1" w:rsidP="00EE65A1">
            <w:pPr>
              <w:pStyle w:val="steptext"/>
            </w:pPr>
            <w:r w:rsidRPr="00EE65A1">
              <w:rPr>
                <w:b/>
              </w:rPr>
              <w:t xml:space="preserve">Note: </w:t>
            </w:r>
            <w:r w:rsidRPr="00EE65A1">
              <w:t>For travel related expenses, the Location field is the place where the official business occurred</w:t>
            </w:r>
            <w:r w:rsidRPr="00EE65A1">
              <w:rPr>
                <w:b/>
              </w:rPr>
              <w:t>.</w:t>
            </w:r>
            <w:r>
              <w:rPr>
                <w:b/>
              </w:rPr>
              <w:t xml:space="preserve"> </w:t>
            </w:r>
            <w:r w:rsidR="00B8230A">
              <w:t xml:space="preserve"> </w:t>
            </w:r>
            <w:r w:rsidR="003863AC">
              <w:t xml:space="preserve">Also, </w:t>
            </w:r>
            <w:r w:rsidR="003863AC">
              <w:rPr>
                <w:b/>
              </w:rPr>
              <w:t xml:space="preserve">Default Location </w:t>
            </w:r>
            <w:r w:rsidR="003863AC">
              <w:t>is not a required field.</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48" w:name="T3_F102"/>
            <w:bookmarkEnd w:id="48"/>
          </w:p>
        </w:tc>
        <w:tc>
          <w:tcPr>
            <w:tcW w:w="4291" w:type="pct"/>
          </w:tcPr>
          <w:p w:rsidR="00482A3D" w:rsidRDefault="00F267CD">
            <w:pPr>
              <w:pStyle w:val="steptext"/>
            </w:pPr>
            <w:r>
              <w:t xml:space="preserve">Select the </w:t>
            </w:r>
            <w:r>
              <w:rPr>
                <w:b/>
              </w:rPr>
              <w:t>Originating Location</w:t>
            </w:r>
            <w:r>
              <w:t>. This will typically be the traveler's office or home.</w:t>
            </w:r>
          </w:p>
          <w:p w:rsidR="00482A3D" w:rsidRDefault="00482A3D">
            <w:pPr>
              <w:pStyle w:val="steptext"/>
            </w:pPr>
          </w:p>
          <w:p w:rsidR="00482A3D" w:rsidRDefault="00F267CD">
            <w:pPr>
              <w:pStyle w:val="steptext"/>
            </w:pPr>
            <w:r>
              <w:t xml:space="preserve">Click the </w:t>
            </w:r>
            <w:r>
              <w:rPr>
                <w:b/>
                <w:color w:val="000080"/>
              </w:rPr>
              <w:t>Look Up</w:t>
            </w:r>
            <w:r>
              <w:t xml:space="preserve"> button</w:t>
            </w:r>
            <w:r w:rsidR="003863AC">
              <w:t xml:space="preserve"> to the right of the </w:t>
            </w:r>
            <w:r w:rsidR="003863AC">
              <w:rPr>
                <w:b/>
              </w:rPr>
              <w:t>Originating Location</w:t>
            </w:r>
            <w:r>
              <w:t>.</w:t>
            </w:r>
          </w:p>
          <w:p w:rsidR="00482A3D" w:rsidRDefault="00041649">
            <w:pPr>
              <w:spacing w:before="60" w:after="60"/>
            </w:pPr>
            <w:r>
              <w:rPr>
                <w:noProof/>
              </w:rPr>
              <w:drawing>
                <wp:inline distT="0" distB="0" distL="0" distR="0">
                  <wp:extent cx="15240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49" w:name="T3_F104"/>
            <w:bookmarkEnd w:id="49"/>
          </w:p>
        </w:tc>
        <w:tc>
          <w:tcPr>
            <w:tcW w:w="4291" w:type="pct"/>
          </w:tcPr>
          <w:p w:rsidR="00482A3D" w:rsidRDefault="00F267CD">
            <w:pPr>
              <w:pStyle w:val="steptext"/>
            </w:pPr>
            <w:r>
              <w:t xml:space="preserve">The </w:t>
            </w:r>
            <w:r>
              <w:rPr>
                <w:b/>
              </w:rPr>
              <w:t>Originating</w:t>
            </w:r>
            <w:r>
              <w:t> </w:t>
            </w:r>
            <w:r>
              <w:rPr>
                <w:b/>
              </w:rPr>
              <w:t>Location</w:t>
            </w:r>
            <w:r>
              <w:t xml:space="preserve"> in Look Up </w:t>
            </w:r>
            <w:r w:rsidR="009F04DD">
              <w:t>is</w:t>
            </w:r>
            <w:r>
              <w:t xml:space="preserve"> listed alphabetically starting with the two-letter state abbreviation, followed by the city name. </w:t>
            </w:r>
          </w:p>
          <w:p w:rsidR="00482A3D" w:rsidRDefault="00482A3D">
            <w:pPr>
              <w:pStyle w:val="steptext"/>
            </w:pPr>
          </w:p>
          <w:p w:rsidR="00482A3D" w:rsidRDefault="00F267CD">
            <w:pPr>
              <w:pStyle w:val="steptext"/>
            </w:pPr>
            <w:r>
              <w:t>Example: KS, TOPEKA</w:t>
            </w:r>
          </w:p>
          <w:p w:rsidR="00482A3D" w:rsidRDefault="00482A3D">
            <w:pPr>
              <w:pStyle w:val="steptext"/>
            </w:pPr>
          </w:p>
          <w:p w:rsidR="00B81A17" w:rsidRDefault="00F267CD" w:rsidP="00B81A17">
            <w:pPr>
              <w:pStyle w:val="steptext"/>
            </w:pPr>
            <w:r>
              <w:t xml:space="preserve">Enter the desired information into the </w:t>
            </w:r>
            <w:r>
              <w:rPr>
                <w:b/>
                <w:color w:val="000080"/>
              </w:rPr>
              <w:t>Originating Location</w:t>
            </w:r>
            <w:r>
              <w:t xml:space="preserve"> field. </w:t>
            </w:r>
          </w:p>
          <w:p w:rsidR="00482A3D" w:rsidRDefault="00041649" w:rsidP="00B81A17">
            <w:pPr>
              <w:pStyle w:val="steptext"/>
            </w:pPr>
            <w:r>
              <w:rPr>
                <w:noProof/>
              </w:rPr>
              <w:drawing>
                <wp:inline distT="0" distB="0" distL="0" distR="0" wp14:anchorId="4BA2DBC6" wp14:editId="41D6069C">
                  <wp:extent cx="323850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8500"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0" w:name="T3_F106"/>
            <w:bookmarkEnd w:id="50"/>
          </w:p>
        </w:tc>
        <w:tc>
          <w:tcPr>
            <w:tcW w:w="4291" w:type="pct"/>
          </w:tcPr>
          <w:p w:rsidR="00482A3D" w:rsidRDefault="00F267CD">
            <w:pPr>
              <w:pStyle w:val="steptext"/>
            </w:pPr>
            <w:r>
              <w:t xml:space="preserve">Click the </w:t>
            </w:r>
            <w:r>
              <w:rPr>
                <w:b/>
                <w:color w:val="000080"/>
              </w:rPr>
              <w:t>Look Up</w:t>
            </w:r>
            <w:r>
              <w:t xml:space="preserve"> button.</w:t>
            </w:r>
          </w:p>
          <w:p w:rsidR="00482A3D" w:rsidRDefault="00041649">
            <w:pPr>
              <w:spacing w:before="60" w:after="60"/>
            </w:pPr>
            <w:r>
              <w:rPr>
                <w:noProof/>
              </w:rPr>
              <w:drawing>
                <wp:inline distT="0" distB="0" distL="0" distR="0">
                  <wp:extent cx="752475" cy="1905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1" w:name="T3_F108"/>
            <w:bookmarkEnd w:id="51"/>
          </w:p>
        </w:tc>
        <w:tc>
          <w:tcPr>
            <w:tcW w:w="4291" w:type="pct"/>
          </w:tcPr>
          <w:p w:rsidR="00482A3D" w:rsidRDefault="00F267CD">
            <w:pPr>
              <w:pStyle w:val="steptext"/>
            </w:pPr>
            <w:r>
              <w:t xml:space="preserve">Click the </w:t>
            </w:r>
            <w:r>
              <w:rPr>
                <w:b/>
                <w:color w:val="000080"/>
              </w:rPr>
              <w:t>KS, TOPEKA</w:t>
            </w:r>
            <w:r>
              <w:t xml:space="preserve"> link.</w:t>
            </w:r>
          </w:p>
          <w:p w:rsidR="00482A3D" w:rsidRDefault="00041649">
            <w:pPr>
              <w:spacing w:before="60" w:after="60"/>
            </w:pPr>
            <w:r>
              <w:rPr>
                <w:noProof/>
              </w:rPr>
              <w:drawing>
                <wp:inline distT="0" distB="0" distL="0" distR="0">
                  <wp:extent cx="685800" cy="133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1333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2" w:name="T3_F258"/>
            <w:bookmarkEnd w:id="52"/>
          </w:p>
        </w:tc>
        <w:tc>
          <w:tcPr>
            <w:tcW w:w="4291" w:type="pct"/>
          </w:tcPr>
          <w:p w:rsidR="00482A3D" w:rsidRDefault="00F267CD">
            <w:pPr>
              <w:pStyle w:val="steptext"/>
            </w:pPr>
            <w:r>
              <w:t xml:space="preserve">Another option when entering </w:t>
            </w:r>
            <w:r w:rsidR="003863AC">
              <w:t>a location</w:t>
            </w:r>
            <w:r>
              <w:t xml:space="preserve"> is to key the value directly into the field. </w:t>
            </w:r>
          </w:p>
          <w:p w:rsidR="00482A3D" w:rsidRDefault="00482A3D">
            <w:pPr>
              <w:pStyle w:val="steptext"/>
            </w:pPr>
          </w:p>
          <w:p w:rsidR="00482A3D" w:rsidRDefault="00F267CD" w:rsidP="00B81A17">
            <w:pPr>
              <w:pStyle w:val="steptext"/>
            </w:pPr>
            <w:r>
              <w:t xml:space="preserve">For example, KS, TOPEKA would be keyed into the </w:t>
            </w:r>
            <w:r>
              <w:rPr>
                <w:b/>
              </w:rPr>
              <w:t>Originating Location</w:t>
            </w:r>
            <w:r>
              <w:t xml:space="preserve"> field, and </w:t>
            </w:r>
            <w:r w:rsidR="00B81A17">
              <w:t>KS, WICHITA</w:t>
            </w:r>
            <w:r>
              <w:t xml:space="preserve"> into the </w:t>
            </w:r>
            <w:r>
              <w:rPr>
                <w:b/>
              </w:rPr>
              <w:t>Location</w:t>
            </w:r>
            <w:r>
              <w:t xml:space="preserve"> field. Please pay attention to capitalization, commas and spacing. It must be exact for SMART to take the value. If the value is entered incorrectly, you will receive an error that must be corrected before you can continue.</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53" w:name="T3_F110"/>
            <w:bookmarkEnd w:id="53"/>
          </w:p>
        </w:tc>
        <w:tc>
          <w:tcPr>
            <w:tcW w:w="4291" w:type="pct"/>
          </w:tcPr>
          <w:p w:rsidR="00482A3D" w:rsidRDefault="00F267CD">
            <w:pPr>
              <w:pStyle w:val="steptext"/>
            </w:pPr>
            <w:r>
              <w:t>Enter the number of nights the expense covers.</w:t>
            </w:r>
          </w:p>
          <w:p w:rsidR="00482A3D" w:rsidRDefault="00F267CD">
            <w:pPr>
              <w:pStyle w:val="steptext"/>
            </w:pPr>
            <w:r>
              <w:t xml:space="preserve">Enter the desired information into the </w:t>
            </w:r>
            <w:r>
              <w:rPr>
                <w:b/>
                <w:color w:val="000080"/>
              </w:rPr>
              <w:t>Number of Nights</w:t>
            </w:r>
            <w:r>
              <w:t xml:space="preserve"> field. </w:t>
            </w:r>
          </w:p>
          <w:p w:rsidR="00482A3D" w:rsidRDefault="00041649">
            <w:pPr>
              <w:spacing w:before="60" w:after="60"/>
            </w:pPr>
            <w:r>
              <w:rPr>
                <w:noProof/>
              </w:rPr>
              <w:drawing>
                <wp:inline distT="0" distB="0" distL="0" distR="0">
                  <wp:extent cx="13430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3025"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4" w:name="T3_F112"/>
            <w:bookmarkEnd w:id="54"/>
          </w:p>
        </w:tc>
        <w:tc>
          <w:tcPr>
            <w:tcW w:w="4291" w:type="pct"/>
          </w:tcPr>
          <w:p w:rsidR="00482A3D" w:rsidRDefault="00F267CD">
            <w:pPr>
              <w:pStyle w:val="steptext"/>
            </w:pPr>
            <w:r>
              <w:t xml:space="preserve">The </w:t>
            </w:r>
            <w:r>
              <w:rPr>
                <w:b/>
              </w:rPr>
              <w:t>Merchant</w:t>
            </w:r>
            <w:r>
              <w:t xml:space="preserve"> button will default to Non-Preferred. Enter the merchant used for this expense.</w:t>
            </w:r>
          </w:p>
          <w:p w:rsidR="00482A3D" w:rsidRDefault="00482A3D">
            <w:pPr>
              <w:pStyle w:val="steptext"/>
            </w:pPr>
          </w:p>
          <w:p w:rsidR="00482A3D" w:rsidRDefault="00F267CD">
            <w:pPr>
              <w:pStyle w:val="steptext"/>
            </w:pPr>
            <w:r>
              <w:t xml:space="preserve">Enter the desired information into the </w:t>
            </w:r>
            <w:r>
              <w:rPr>
                <w:b/>
                <w:color w:val="000080"/>
              </w:rPr>
              <w:t>Merchant</w:t>
            </w:r>
            <w:r>
              <w:t xml:space="preserve"> field. </w:t>
            </w:r>
          </w:p>
          <w:p w:rsidR="00482A3D" w:rsidRDefault="003863AC">
            <w:pPr>
              <w:spacing w:before="60" w:after="60"/>
            </w:pPr>
            <w:r>
              <w:rPr>
                <w:noProof/>
              </w:rPr>
              <w:drawing>
                <wp:inline distT="0" distB="0" distL="0" distR="0" wp14:anchorId="4AB5F0C9" wp14:editId="40E33539">
                  <wp:extent cx="3390476" cy="54285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90476" cy="542857"/>
                          </a:xfrm>
                          <a:prstGeom prst="rect">
                            <a:avLst/>
                          </a:prstGeom>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5" w:name="T3_F116"/>
            <w:bookmarkEnd w:id="55"/>
          </w:p>
        </w:tc>
        <w:tc>
          <w:tcPr>
            <w:tcW w:w="4291" w:type="pct"/>
          </w:tcPr>
          <w:p w:rsidR="00482A3D" w:rsidRDefault="00F267CD">
            <w:pPr>
              <w:pStyle w:val="steptext"/>
            </w:pPr>
            <w:r>
              <w:t xml:space="preserve">Select the </w:t>
            </w:r>
            <w:r>
              <w:rPr>
                <w:b/>
              </w:rPr>
              <w:t>Save for Later</w:t>
            </w:r>
            <w:r>
              <w:t xml:space="preserve"> link to save the expense report without submitting it for approval. This allows you to create an expense report as you are incurring expenses and save it for a later time when you are ready to submit it.</w:t>
            </w:r>
          </w:p>
          <w:p w:rsidR="00482A3D" w:rsidRDefault="00482A3D">
            <w:pPr>
              <w:pStyle w:val="steptext"/>
            </w:pPr>
          </w:p>
          <w:p w:rsidR="00482A3D" w:rsidRDefault="00F267CD">
            <w:pPr>
              <w:pStyle w:val="steptext"/>
            </w:pPr>
            <w:r>
              <w:t xml:space="preserve">Click the </w:t>
            </w:r>
            <w:r>
              <w:rPr>
                <w:b/>
                <w:color w:val="000080"/>
              </w:rPr>
              <w:t>Save for Later</w:t>
            </w:r>
            <w:r>
              <w:t xml:space="preserve"> link.</w:t>
            </w:r>
          </w:p>
          <w:p w:rsidR="00482A3D" w:rsidRDefault="00041649">
            <w:pPr>
              <w:spacing w:before="60" w:after="60"/>
            </w:pPr>
            <w:r>
              <w:rPr>
                <w:noProof/>
              </w:rPr>
              <w:drawing>
                <wp:inline distT="0" distB="0" distL="0" distR="0">
                  <wp:extent cx="895350" cy="1238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5350" cy="123825"/>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56" w:name="T3_F120"/>
            <w:bookmarkEnd w:id="56"/>
          </w:p>
        </w:tc>
        <w:tc>
          <w:tcPr>
            <w:tcW w:w="4291" w:type="pct"/>
          </w:tcPr>
          <w:p w:rsidR="00482A3D" w:rsidRDefault="00F267CD">
            <w:pPr>
              <w:pStyle w:val="steptext"/>
            </w:pPr>
            <w:r>
              <w:t xml:space="preserve">When you click </w:t>
            </w:r>
            <w:r>
              <w:rPr>
                <w:b/>
              </w:rPr>
              <w:t>Save for Later</w:t>
            </w:r>
            <w:r>
              <w:t>, SMART validates the information entered on each expense line. If an error exists, a red flag will appear next to the expense line that needs corrected. Errors must be corrected before the expense report can be submitted for approvals.</w:t>
            </w:r>
          </w:p>
          <w:p w:rsidR="00482A3D" w:rsidRDefault="00482A3D">
            <w:pPr>
              <w:pStyle w:val="steptext"/>
            </w:pPr>
          </w:p>
          <w:p w:rsidR="00482A3D" w:rsidRDefault="00F267CD">
            <w:pPr>
              <w:pStyle w:val="steptext"/>
            </w:pPr>
            <w:r>
              <w:t xml:space="preserve">Click the </w:t>
            </w:r>
            <w:r>
              <w:rPr>
                <w:b/>
                <w:color w:val="000080"/>
              </w:rPr>
              <w:t>Expense Report Line Errors</w:t>
            </w:r>
            <w:r>
              <w:t xml:space="preserve"> button</w:t>
            </w:r>
            <w:r w:rsidR="00CD37C2">
              <w:t xml:space="preserve"> (red flag)</w:t>
            </w:r>
            <w:r>
              <w:t>.</w:t>
            </w:r>
          </w:p>
          <w:p w:rsidR="00482A3D" w:rsidRDefault="00CD37C2">
            <w:pPr>
              <w:spacing w:before="60" w:after="60"/>
            </w:pPr>
            <w:r>
              <w:rPr>
                <w:noProof/>
              </w:rPr>
              <w:drawing>
                <wp:inline distT="0" distB="0" distL="0" distR="0" wp14:anchorId="4CB94620" wp14:editId="5247CA14">
                  <wp:extent cx="285714" cy="285714"/>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5714" cy="285714"/>
                          </a:xfrm>
                          <a:prstGeom prst="rect">
                            <a:avLst/>
                          </a:prstGeom>
                        </pic:spPr>
                      </pic:pic>
                    </a:graphicData>
                  </a:graphic>
                </wp:inline>
              </w:drawing>
            </w:r>
          </w:p>
        </w:tc>
      </w:tr>
    </w:tbl>
    <w:p w:rsidR="00482A3D" w:rsidRDefault="00482A3D"/>
    <w:p w:rsidR="00CD37C2" w:rsidRDefault="00CD37C2">
      <w:pPr>
        <w:spacing w:before="240"/>
        <w:jc w:val="center"/>
        <w:rPr>
          <w:noProof/>
        </w:rPr>
      </w:pPr>
    </w:p>
    <w:p w:rsidR="00482A3D" w:rsidRDefault="00EF61C5">
      <w:pPr>
        <w:spacing w:before="240"/>
        <w:jc w:val="center"/>
      </w:pPr>
      <w:r>
        <w:rPr>
          <w:noProof/>
        </w:rPr>
        <w:lastRenderedPageBreak/>
        <w:drawing>
          <wp:inline distT="0" distB="0" distL="0" distR="0" wp14:anchorId="6AF11673" wp14:editId="5B3E3DDF">
            <wp:extent cx="4197096" cy="2395728"/>
            <wp:effectExtent l="19050" t="19050" r="1333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197096" cy="2395728"/>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57" w:name="T3_F122"/>
            <w:bookmarkEnd w:id="57"/>
          </w:p>
        </w:tc>
        <w:tc>
          <w:tcPr>
            <w:tcW w:w="4291" w:type="pct"/>
          </w:tcPr>
          <w:p w:rsidR="00482A3D" w:rsidRDefault="00F267CD">
            <w:pPr>
              <w:pStyle w:val="steptext"/>
            </w:pPr>
            <w:r>
              <w:t xml:space="preserve">The </w:t>
            </w:r>
            <w:r>
              <w:rPr>
                <w:b/>
              </w:rPr>
              <w:t>Expense Report Line Errors</w:t>
            </w:r>
            <w:r>
              <w:t xml:space="preserve"> box will tell you how the error occurred.</w:t>
            </w:r>
          </w:p>
          <w:p w:rsidR="00482A3D" w:rsidRDefault="00482A3D">
            <w:pPr>
              <w:pStyle w:val="steptext"/>
            </w:pPr>
          </w:p>
          <w:p w:rsidR="00482A3D" w:rsidRDefault="00F267CD">
            <w:pPr>
              <w:pStyle w:val="steptext"/>
            </w:pPr>
            <w:r>
              <w:t xml:space="preserve">Click the </w:t>
            </w:r>
            <w:r>
              <w:rPr>
                <w:b/>
                <w:color w:val="000080"/>
              </w:rPr>
              <w:t>Return</w:t>
            </w:r>
            <w:r>
              <w:t xml:space="preserve"> button.</w:t>
            </w:r>
          </w:p>
          <w:p w:rsidR="00482A3D" w:rsidRDefault="00041649">
            <w:pPr>
              <w:spacing w:before="60" w:after="60"/>
            </w:pPr>
            <w:r>
              <w:rPr>
                <w:noProof/>
              </w:rPr>
              <w:drawing>
                <wp:inline distT="0" distB="0" distL="0" distR="0">
                  <wp:extent cx="666750" cy="190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tc>
      </w:tr>
    </w:tbl>
    <w:p w:rsidR="00482A3D" w:rsidRDefault="00482A3D"/>
    <w:p w:rsidR="00482A3D" w:rsidRDefault="00482A3D" w:rsidP="00EF61C5">
      <w:pPr>
        <w:spacing w:before="240"/>
      </w:pPr>
    </w:p>
    <w:p w:rsidR="00482A3D" w:rsidRDefault="00EF61C5" w:rsidP="00EF61C5">
      <w:pPr>
        <w:jc w:val="center"/>
      </w:pPr>
      <w:r>
        <w:rPr>
          <w:noProof/>
        </w:rPr>
        <w:drawing>
          <wp:inline distT="0" distB="0" distL="0" distR="0" wp14:anchorId="5EC08BF4" wp14:editId="13755B88">
            <wp:extent cx="4197096" cy="2368296"/>
            <wp:effectExtent l="19050" t="19050" r="13335"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97096" cy="2368296"/>
                    </a:xfrm>
                    <a:prstGeom prst="rect">
                      <a:avLst/>
                    </a:prstGeom>
                    <a:ln w="6350">
                      <a:solidFill>
                        <a:srgbClr val="000000"/>
                      </a:solidFill>
                    </a:ln>
                  </pic:spPr>
                </pic:pic>
              </a:graphicData>
            </a:graphic>
          </wp:inline>
        </w:drawing>
      </w:r>
    </w:p>
    <w:p w:rsidR="00EF61C5" w:rsidRDefault="00EF61C5" w:rsidP="00EF61C5">
      <w:pPr>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58" w:name="T3_F126"/>
            <w:bookmarkEnd w:id="58"/>
          </w:p>
        </w:tc>
        <w:tc>
          <w:tcPr>
            <w:tcW w:w="4291" w:type="pct"/>
          </w:tcPr>
          <w:p w:rsidR="00482A3D" w:rsidRDefault="00F267CD">
            <w:pPr>
              <w:pStyle w:val="steptext"/>
            </w:pPr>
            <w:r>
              <w:t>To correct the error on this expense line, we need to enter a reason why the keyed amount exceeds the authorized rate.</w:t>
            </w:r>
          </w:p>
          <w:p w:rsidR="00482A3D" w:rsidRDefault="00482A3D">
            <w:pPr>
              <w:pStyle w:val="steptext"/>
            </w:pPr>
          </w:p>
          <w:p w:rsidR="00482A3D" w:rsidRDefault="00F267CD">
            <w:pPr>
              <w:pStyle w:val="steptext"/>
            </w:pPr>
            <w:r>
              <w:t xml:space="preserve">Click the </w:t>
            </w:r>
            <w:r>
              <w:rPr>
                <w:b/>
                <w:color w:val="000080"/>
              </w:rPr>
              <w:t>Authorized Amount Exceed Comment</w:t>
            </w:r>
            <w:r>
              <w:t xml:space="preserve"> button.</w:t>
            </w:r>
          </w:p>
          <w:p w:rsidR="00482A3D" w:rsidRDefault="00CD37C2">
            <w:pPr>
              <w:spacing w:before="60" w:after="60"/>
            </w:pPr>
            <w:r>
              <w:rPr>
                <w:noProof/>
              </w:rPr>
              <w:drawing>
                <wp:inline distT="0" distB="0" distL="0" distR="0" wp14:anchorId="18BFD06B" wp14:editId="11AB6A65">
                  <wp:extent cx="276190" cy="295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6190" cy="295238"/>
                          </a:xfrm>
                          <a:prstGeom prst="rect">
                            <a:avLst/>
                          </a:prstGeom>
                        </pic:spPr>
                      </pic:pic>
                    </a:graphicData>
                  </a:graphic>
                </wp:inline>
              </w:drawing>
            </w:r>
          </w:p>
        </w:tc>
      </w:tr>
    </w:tbl>
    <w:p w:rsidR="00482A3D" w:rsidRDefault="00482A3D"/>
    <w:p w:rsidR="00CD37C2" w:rsidRDefault="00CD37C2">
      <w:pPr>
        <w:spacing w:before="240"/>
        <w:jc w:val="center"/>
        <w:rPr>
          <w:noProof/>
        </w:rPr>
      </w:pPr>
    </w:p>
    <w:p w:rsidR="00482A3D" w:rsidRDefault="00EF61C5">
      <w:pPr>
        <w:spacing w:before="240"/>
        <w:jc w:val="center"/>
      </w:pPr>
      <w:r>
        <w:rPr>
          <w:noProof/>
        </w:rPr>
        <w:drawing>
          <wp:inline distT="0" distB="0" distL="0" distR="0" wp14:anchorId="097D8E2F" wp14:editId="7A1CD22A">
            <wp:extent cx="4206240" cy="2386584"/>
            <wp:effectExtent l="19050" t="19050" r="22860" b="13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206240" cy="2386584"/>
                    </a:xfrm>
                    <a:prstGeom prst="rect">
                      <a:avLst/>
                    </a:prstGeom>
                    <a:ln w="6350">
                      <a:solidFill>
                        <a:srgbClr val="000000"/>
                      </a:solidFill>
                    </a:ln>
                  </pic:spPr>
                </pic:pic>
              </a:graphicData>
            </a:graphic>
          </wp:inline>
        </w:drawing>
      </w:r>
      <w:r w:rsidRPr="00EF61C5">
        <w:rPr>
          <w:noProof/>
        </w:rPr>
        <w:t xml:space="preserve"> </w:t>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59" w:name="T3_F130"/>
            <w:bookmarkEnd w:id="59"/>
          </w:p>
        </w:tc>
        <w:tc>
          <w:tcPr>
            <w:tcW w:w="4291" w:type="pct"/>
          </w:tcPr>
          <w:p w:rsidR="00482A3D" w:rsidRDefault="00F267CD">
            <w:pPr>
              <w:pStyle w:val="steptext"/>
            </w:pPr>
            <w:r>
              <w:t xml:space="preserve">Please provide an explanation of why the authorized amount was exceeded. </w:t>
            </w:r>
          </w:p>
          <w:p w:rsidR="00482A3D" w:rsidRDefault="00482A3D">
            <w:pPr>
              <w:pStyle w:val="steptext"/>
            </w:pPr>
          </w:p>
          <w:p w:rsidR="00482A3D" w:rsidRDefault="00F267CD">
            <w:pPr>
              <w:pStyle w:val="steptext"/>
            </w:pPr>
            <w:r>
              <w:t xml:space="preserve">Enter the desired information into the </w:t>
            </w:r>
            <w:r>
              <w:rPr>
                <w:b/>
                <w:color w:val="000080"/>
              </w:rPr>
              <w:t>Comment</w:t>
            </w:r>
            <w:r>
              <w:t xml:space="preserve"> field. </w:t>
            </w:r>
          </w:p>
          <w:p w:rsidR="00482A3D" w:rsidRDefault="00041649">
            <w:pPr>
              <w:spacing w:before="60" w:after="60"/>
            </w:pPr>
            <w:r>
              <w:rPr>
                <w:noProof/>
              </w:rPr>
              <w:drawing>
                <wp:inline distT="0" distB="0" distL="0" distR="0">
                  <wp:extent cx="4162425" cy="171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2425" cy="17145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60" w:name="T3_F132"/>
            <w:bookmarkEnd w:id="60"/>
          </w:p>
        </w:tc>
        <w:tc>
          <w:tcPr>
            <w:tcW w:w="4291" w:type="pct"/>
          </w:tcPr>
          <w:p w:rsidR="00482A3D" w:rsidRDefault="00F267CD">
            <w:pPr>
              <w:pStyle w:val="steptext"/>
            </w:pPr>
            <w:r>
              <w:t xml:space="preserve">Click the </w:t>
            </w:r>
            <w:r>
              <w:rPr>
                <w:b/>
                <w:color w:val="000080"/>
              </w:rPr>
              <w:t>OK</w:t>
            </w:r>
            <w:r>
              <w:t xml:space="preserve"> button.</w:t>
            </w:r>
          </w:p>
          <w:p w:rsidR="00482A3D" w:rsidRDefault="00041649">
            <w:pPr>
              <w:spacing w:before="60" w:after="60"/>
            </w:pPr>
            <w:r>
              <w:rPr>
                <w:noProof/>
              </w:rPr>
              <w:drawing>
                <wp:inline distT="0" distB="0" distL="0" distR="0">
                  <wp:extent cx="657225" cy="1905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61" w:name="T3_F261"/>
            <w:bookmarkEnd w:id="61"/>
          </w:p>
        </w:tc>
        <w:tc>
          <w:tcPr>
            <w:tcW w:w="4291" w:type="pct"/>
          </w:tcPr>
          <w:p w:rsidR="00482A3D" w:rsidRDefault="00F267CD">
            <w:pPr>
              <w:pStyle w:val="steptext"/>
            </w:pPr>
            <w:r>
              <w:t xml:space="preserve">Once all errors are corrected, click the </w:t>
            </w:r>
            <w:r>
              <w:rPr>
                <w:b/>
              </w:rPr>
              <w:t>Save for Later</w:t>
            </w:r>
            <w:r>
              <w:t xml:space="preserve"> link to verify that no errors still exist.</w:t>
            </w:r>
          </w:p>
        </w:tc>
      </w:tr>
    </w:tbl>
    <w:p w:rsidR="00482A3D" w:rsidRDefault="00482A3D"/>
    <w:p w:rsidR="00CD37C2" w:rsidRDefault="00CD37C2">
      <w:pPr>
        <w:spacing w:before="240"/>
        <w:jc w:val="center"/>
        <w:rPr>
          <w:noProof/>
        </w:rPr>
      </w:pPr>
    </w:p>
    <w:p w:rsidR="003863AC" w:rsidRDefault="003863AC">
      <w:pPr>
        <w:spacing w:before="240"/>
        <w:jc w:val="center"/>
        <w:rPr>
          <w:noProof/>
        </w:rPr>
      </w:pPr>
    </w:p>
    <w:p w:rsidR="00482A3D" w:rsidRDefault="00141587">
      <w:pPr>
        <w:spacing w:before="240"/>
        <w:jc w:val="center"/>
      </w:pPr>
      <w:r>
        <w:rPr>
          <w:noProof/>
        </w:rPr>
        <w:lastRenderedPageBreak/>
        <w:t xml:space="preserve"> </w:t>
      </w:r>
      <w:r w:rsidR="00787601">
        <w:rPr>
          <w:noProof/>
        </w:rPr>
        <w:drawing>
          <wp:inline distT="0" distB="0" distL="0" distR="0" wp14:anchorId="31339FE1" wp14:editId="28598E01">
            <wp:extent cx="4206240" cy="2395728"/>
            <wp:effectExtent l="19050" t="19050" r="22860" b="241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6240" cy="2395728"/>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BB20D3" w:rsidRPr="00EB7AA4" w:rsidTr="00E16A51">
        <w:trPr>
          <w:cantSplit/>
        </w:trPr>
        <w:tc>
          <w:tcPr>
            <w:tcW w:w="709" w:type="pct"/>
          </w:tcPr>
          <w:p w:rsidR="00BB20D3" w:rsidRDefault="00BB20D3">
            <w:pPr>
              <w:pStyle w:val="numberedsteptext"/>
              <w:numPr>
                <w:ilvl w:val="0"/>
                <w:numId w:val="25"/>
              </w:numPr>
              <w:jc w:val="center"/>
            </w:pPr>
          </w:p>
        </w:tc>
        <w:tc>
          <w:tcPr>
            <w:tcW w:w="4291" w:type="pct"/>
          </w:tcPr>
          <w:p w:rsidR="00BB20D3" w:rsidRDefault="00BB20D3" w:rsidP="00BB20D3">
            <w:pPr>
              <w:pStyle w:val="steptext"/>
            </w:pPr>
            <w:r>
              <w:t xml:space="preserve">Click the </w:t>
            </w:r>
            <w:r>
              <w:rPr>
                <w:b/>
              </w:rPr>
              <w:t>Insert Line</w:t>
            </w:r>
            <w:r>
              <w:t xml:space="preserve"> icon to add a new expense line. When you add a new line, SMART validates the data on the previous expense line. If an error is detected by SMART, a red flag will appear next to the previous line, which must be fixed prior to submitting the expense report.</w:t>
            </w:r>
          </w:p>
          <w:p w:rsidR="00BB20D3" w:rsidRDefault="00BB20D3" w:rsidP="00BB20D3">
            <w:pPr>
              <w:pStyle w:val="steptext"/>
            </w:pPr>
          </w:p>
          <w:p w:rsidR="00BB20D3" w:rsidRDefault="00BB20D3" w:rsidP="00BB20D3">
            <w:pPr>
              <w:pStyle w:val="steptext"/>
            </w:pPr>
            <w:r>
              <w:t xml:space="preserve">Click the </w:t>
            </w:r>
            <w:r>
              <w:rPr>
                <w:b/>
                <w:color w:val="000080"/>
              </w:rPr>
              <w:t>Insert Expense Line</w:t>
            </w:r>
            <w:r>
              <w:t xml:space="preserve"> button.</w:t>
            </w:r>
          </w:p>
          <w:p w:rsidR="00BB20D3" w:rsidRDefault="00BB20D3" w:rsidP="00BB20D3">
            <w:pPr>
              <w:pStyle w:val="steptext"/>
              <w:tabs>
                <w:tab w:val="left" w:pos="2610"/>
              </w:tabs>
            </w:pPr>
            <w:r>
              <w:rPr>
                <w:noProof/>
              </w:rPr>
              <w:drawing>
                <wp:inline distT="0" distB="0" distL="0" distR="0" wp14:anchorId="085F78A1" wp14:editId="51A35D5A">
                  <wp:extent cx="190500" cy="171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BB20D3" w:rsidRPr="00EB7AA4" w:rsidTr="00E16A51">
        <w:trPr>
          <w:cantSplit/>
        </w:trPr>
        <w:tc>
          <w:tcPr>
            <w:tcW w:w="709" w:type="pct"/>
          </w:tcPr>
          <w:p w:rsidR="00BB20D3" w:rsidRDefault="00BB20D3">
            <w:pPr>
              <w:pStyle w:val="numberedsteptext"/>
              <w:numPr>
                <w:ilvl w:val="0"/>
                <w:numId w:val="25"/>
              </w:numPr>
              <w:jc w:val="center"/>
            </w:pPr>
          </w:p>
        </w:tc>
        <w:tc>
          <w:tcPr>
            <w:tcW w:w="4291" w:type="pct"/>
          </w:tcPr>
          <w:p w:rsidR="00BB20D3" w:rsidRDefault="00BB20D3" w:rsidP="00BB20D3">
            <w:pPr>
              <w:pStyle w:val="steptext"/>
            </w:pPr>
            <w:r>
              <w:t>Repeat steps 11 – 36 to add a third expense line. The third expense line will be for</w:t>
            </w:r>
            <w:r w:rsidR="006D31AF">
              <w:t xml:space="preserve"> Meals and Incidental Expenses </w:t>
            </w:r>
            <w:r>
              <w:t>the day the traveler return</w:t>
            </w:r>
            <w:r w:rsidR="006D31AF">
              <w:t>s to Topeka</w:t>
            </w:r>
            <w:r>
              <w:t xml:space="preserve">. </w:t>
            </w:r>
          </w:p>
          <w:p w:rsidR="00BB20D3" w:rsidRDefault="00BB20D3" w:rsidP="00BB20D3">
            <w:pPr>
              <w:pStyle w:val="steptext"/>
            </w:pPr>
          </w:p>
          <w:p w:rsidR="00BB20D3" w:rsidRDefault="00BB20D3" w:rsidP="00BB20D3">
            <w:pPr>
              <w:pStyle w:val="steptext"/>
            </w:pPr>
            <w:r>
              <w:t xml:space="preserve">In this example, SMART calculated the MIE </w:t>
            </w:r>
            <w:r>
              <w:rPr>
                <w:b/>
              </w:rPr>
              <w:t>Amount</w:t>
            </w:r>
            <w:r>
              <w:t xml:space="preserve"> based on the following:</w:t>
            </w:r>
          </w:p>
          <w:p w:rsidR="00BB20D3" w:rsidRDefault="00BB20D3" w:rsidP="00BB20D3">
            <w:pPr>
              <w:pStyle w:val="steptext"/>
            </w:pPr>
          </w:p>
          <w:p w:rsidR="00BB20D3" w:rsidRDefault="00BB20D3" w:rsidP="00BB20D3">
            <w:pPr>
              <w:pStyle w:val="steptext"/>
            </w:pPr>
            <w:r>
              <w:t>The traveler stayed overnight in Wichita, KS. They conducted official state business in Wichita and returned to Topeka</w:t>
            </w:r>
            <w:r w:rsidR="00787601">
              <w:t xml:space="preserve"> </w:t>
            </w:r>
            <w:r>
              <w:t>at 5 p.m. The traveler will be paid for 3 quarters</w:t>
            </w:r>
            <w:r w:rsidR="006D31AF">
              <w:t xml:space="preserve"> and no meals were provided.</w:t>
            </w:r>
            <w:r>
              <w:t xml:space="preserve"> </w:t>
            </w:r>
            <w:r w:rsidR="006D31AF">
              <w:t xml:space="preserve"> </w:t>
            </w:r>
          </w:p>
          <w:p w:rsidR="006D31AF" w:rsidRDefault="006D31AF" w:rsidP="00BB20D3">
            <w:pPr>
              <w:pStyle w:val="steptext"/>
            </w:pPr>
          </w:p>
          <w:p w:rsidR="006D31AF" w:rsidRDefault="006D31AF" w:rsidP="00BB20D3">
            <w:pPr>
              <w:pStyle w:val="steptext"/>
            </w:pPr>
            <w:r>
              <w:t>Start Time: 12:00AM</w:t>
            </w:r>
          </w:p>
          <w:p w:rsidR="006D31AF" w:rsidRDefault="006D31AF" w:rsidP="00BB20D3">
            <w:pPr>
              <w:pStyle w:val="steptext"/>
            </w:pPr>
            <w:r>
              <w:t>End Time: 5:00PM</w:t>
            </w:r>
          </w:p>
          <w:p w:rsidR="00BB20D3" w:rsidRDefault="00BB20D3" w:rsidP="00BB20D3">
            <w:pPr>
              <w:pStyle w:val="steptext"/>
            </w:pPr>
          </w:p>
          <w:p w:rsidR="00BB20D3" w:rsidRDefault="00BB20D3" w:rsidP="00BB20D3">
            <w:pPr>
              <w:pStyle w:val="steptext"/>
            </w:pPr>
            <w:r>
              <w:t>MIE amount for a full day in Wichita, KS = $59</w:t>
            </w:r>
          </w:p>
          <w:p w:rsidR="00BB20D3" w:rsidRDefault="00BB20D3" w:rsidP="00BB20D3">
            <w:pPr>
              <w:pStyle w:val="steptext"/>
            </w:pPr>
            <w:r>
              <w:t>Meal allowance for 3 quarters ($59 X .75) = $44.25</w:t>
            </w:r>
          </w:p>
          <w:p w:rsidR="00BB20D3" w:rsidRDefault="00BB20D3" w:rsidP="00BB20D3">
            <w:pPr>
              <w:pStyle w:val="steptext"/>
            </w:pPr>
            <w:r>
              <w:t>Less per diem deductions ($</w:t>
            </w:r>
            <w:r w:rsidR="006D31AF">
              <w:t>0</w:t>
            </w:r>
            <w:r>
              <w:t>) = $</w:t>
            </w:r>
            <w:r w:rsidR="006D31AF">
              <w:t>44.25</w:t>
            </w:r>
            <w:r>
              <w:t xml:space="preserve"> </w:t>
            </w:r>
          </w:p>
          <w:p w:rsidR="00BB20D3" w:rsidRDefault="00BB20D3" w:rsidP="00BB20D3">
            <w:pPr>
              <w:pStyle w:val="steptext"/>
            </w:pPr>
            <w:r>
              <w:rPr>
                <w:b/>
              </w:rPr>
              <w:t>Amount for meals = $</w:t>
            </w:r>
            <w:r w:rsidR="006D31AF">
              <w:rPr>
                <w:b/>
              </w:rPr>
              <w:t>44.25</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62" w:name="T3_F216"/>
            <w:bookmarkEnd w:id="62"/>
          </w:p>
        </w:tc>
        <w:tc>
          <w:tcPr>
            <w:tcW w:w="4291" w:type="pct"/>
          </w:tcPr>
          <w:p w:rsidR="00482A3D" w:rsidRDefault="00F267CD">
            <w:pPr>
              <w:pStyle w:val="steptext"/>
            </w:pPr>
            <w:r>
              <w:t>Click this link to view a summary of your expense lines and submit the report.</w:t>
            </w:r>
          </w:p>
          <w:p w:rsidR="00482A3D" w:rsidRDefault="00482A3D">
            <w:pPr>
              <w:pStyle w:val="steptext"/>
            </w:pPr>
          </w:p>
          <w:p w:rsidR="00482A3D" w:rsidRDefault="00F267CD">
            <w:pPr>
              <w:pStyle w:val="steptext"/>
            </w:pPr>
            <w:r>
              <w:t xml:space="preserve">Click the </w:t>
            </w:r>
            <w:r>
              <w:rPr>
                <w:b/>
                <w:color w:val="000080"/>
              </w:rPr>
              <w:t>Summary and Submit</w:t>
            </w:r>
            <w:r>
              <w:t xml:space="preserve"> link.</w:t>
            </w:r>
          </w:p>
          <w:p w:rsidR="00482A3D" w:rsidRDefault="00041649">
            <w:pPr>
              <w:spacing w:before="60" w:after="60"/>
            </w:pPr>
            <w:r>
              <w:rPr>
                <w:noProof/>
              </w:rPr>
              <w:drawing>
                <wp:inline distT="0" distB="0" distL="0" distR="0" wp14:anchorId="39FE4BA9" wp14:editId="6BA96051">
                  <wp:extent cx="1285875" cy="1238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5875" cy="123825"/>
                          </a:xfrm>
                          <a:prstGeom prst="rect">
                            <a:avLst/>
                          </a:prstGeom>
                          <a:noFill/>
                          <a:ln>
                            <a:noFill/>
                          </a:ln>
                        </pic:spPr>
                      </pic:pic>
                    </a:graphicData>
                  </a:graphic>
                </wp:inline>
              </w:drawing>
            </w:r>
          </w:p>
        </w:tc>
      </w:tr>
    </w:tbl>
    <w:p w:rsidR="00482A3D" w:rsidRDefault="00482A3D"/>
    <w:p w:rsidR="00CD37C2" w:rsidRDefault="00CD37C2">
      <w:pPr>
        <w:spacing w:before="240"/>
        <w:jc w:val="center"/>
        <w:rPr>
          <w:noProof/>
        </w:rPr>
      </w:pPr>
    </w:p>
    <w:p w:rsidR="00482A3D" w:rsidRDefault="00EF61C5">
      <w:pPr>
        <w:spacing w:before="240"/>
        <w:jc w:val="center"/>
      </w:pPr>
      <w:r w:rsidRPr="00EF61C5">
        <w:rPr>
          <w:noProof/>
        </w:rPr>
        <w:lastRenderedPageBreak/>
        <w:t xml:space="preserve"> </w:t>
      </w:r>
    </w:p>
    <w:p w:rsidR="00482A3D" w:rsidRDefault="00787601" w:rsidP="00787601">
      <w:pPr>
        <w:jc w:val="center"/>
      </w:pPr>
      <w:r>
        <w:rPr>
          <w:noProof/>
        </w:rPr>
        <w:drawing>
          <wp:inline distT="0" distB="0" distL="0" distR="0" wp14:anchorId="1ABED1AE" wp14:editId="257ED1E2">
            <wp:extent cx="4197096" cy="1837944"/>
            <wp:effectExtent l="19050" t="19050" r="13335" b="1016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197096" cy="1837944"/>
                    </a:xfrm>
                    <a:prstGeom prst="rect">
                      <a:avLst/>
                    </a:prstGeom>
                    <a:ln w="6350">
                      <a:solidFill>
                        <a:srgbClr val="000000"/>
                      </a:solidFill>
                    </a:ln>
                  </pic:spPr>
                </pic:pic>
              </a:graphicData>
            </a:graphic>
          </wp:inline>
        </w:drawing>
      </w:r>
    </w:p>
    <w:p w:rsidR="00787601" w:rsidRDefault="00787601" w:rsidP="00787601">
      <w:pPr>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63" w:name="T3_F218"/>
            <w:bookmarkEnd w:id="63"/>
          </w:p>
        </w:tc>
        <w:tc>
          <w:tcPr>
            <w:tcW w:w="4291" w:type="pct"/>
          </w:tcPr>
          <w:p w:rsidR="00482A3D" w:rsidRDefault="00F267CD">
            <w:pPr>
              <w:pStyle w:val="steptext"/>
            </w:pPr>
            <w:r>
              <w:t xml:space="preserve">Click the </w:t>
            </w:r>
            <w:r>
              <w:rPr>
                <w:b/>
                <w:color w:val="000080"/>
              </w:rPr>
              <w:t xml:space="preserve">Submit </w:t>
            </w:r>
            <w:r w:rsidR="00CD37C2">
              <w:rPr>
                <w:b/>
                <w:color w:val="000080"/>
              </w:rPr>
              <w:t xml:space="preserve">Certification </w:t>
            </w:r>
            <w:r>
              <w:rPr>
                <w:b/>
                <w:color w:val="000080"/>
              </w:rPr>
              <w:t>Checkbox</w:t>
            </w:r>
            <w:r>
              <w:t>.</w:t>
            </w:r>
          </w:p>
          <w:p w:rsidR="00482A3D" w:rsidRDefault="00041649">
            <w:pPr>
              <w:spacing w:before="60" w:after="60"/>
            </w:pPr>
            <w:r>
              <w:rPr>
                <w:noProof/>
              </w:rPr>
              <w:drawing>
                <wp:inline distT="0" distB="0" distL="0" distR="0">
                  <wp:extent cx="123825" cy="123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64" w:name="T3_F220"/>
            <w:bookmarkEnd w:id="64"/>
          </w:p>
        </w:tc>
        <w:tc>
          <w:tcPr>
            <w:tcW w:w="4291" w:type="pct"/>
          </w:tcPr>
          <w:p w:rsidR="00482A3D" w:rsidRDefault="00F267CD">
            <w:pPr>
              <w:pStyle w:val="steptext"/>
            </w:pPr>
            <w:r>
              <w:t xml:space="preserve">Click the </w:t>
            </w:r>
            <w:r>
              <w:rPr>
                <w:b/>
                <w:color w:val="000080"/>
              </w:rPr>
              <w:t>Submit Expense Report</w:t>
            </w:r>
            <w:r>
              <w:t xml:space="preserve"> button.</w:t>
            </w:r>
          </w:p>
          <w:p w:rsidR="00482A3D" w:rsidRDefault="00041649">
            <w:pPr>
              <w:spacing w:before="60" w:after="60"/>
            </w:pPr>
            <w:r>
              <w:rPr>
                <w:noProof/>
              </w:rPr>
              <w:drawing>
                <wp:inline distT="0" distB="0" distL="0" distR="0">
                  <wp:extent cx="2124075" cy="1905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4075" cy="190500"/>
                          </a:xfrm>
                          <a:prstGeom prst="rect">
                            <a:avLst/>
                          </a:prstGeom>
                          <a:noFill/>
                          <a:ln>
                            <a:noFill/>
                          </a:ln>
                        </pic:spPr>
                      </pic:pic>
                    </a:graphicData>
                  </a:graphic>
                </wp:inline>
              </w:drawing>
            </w:r>
          </w:p>
        </w:tc>
      </w:tr>
    </w:tbl>
    <w:p w:rsidR="00482A3D" w:rsidRDefault="00482A3D"/>
    <w:p w:rsidR="00593ECA" w:rsidRDefault="00593ECA">
      <w:pPr>
        <w:spacing w:before="240"/>
        <w:jc w:val="center"/>
        <w:rPr>
          <w:noProof/>
        </w:rPr>
      </w:pPr>
    </w:p>
    <w:p w:rsidR="00482A3D" w:rsidRDefault="00787601">
      <w:pPr>
        <w:spacing w:before="240"/>
        <w:jc w:val="center"/>
      </w:pPr>
      <w:r>
        <w:rPr>
          <w:noProof/>
        </w:rPr>
        <w:drawing>
          <wp:inline distT="0" distB="0" distL="0" distR="0" wp14:anchorId="4214D56F" wp14:editId="40B28D4A">
            <wp:extent cx="4187952" cy="2130552"/>
            <wp:effectExtent l="19050" t="19050" r="22225" b="222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87952" cy="2130552"/>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65" w:name="T3_F222"/>
            <w:bookmarkEnd w:id="65"/>
          </w:p>
        </w:tc>
        <w:tc>
          <w:tcPr>
            <w:tcW w:w="4291" w:type="pct"/>
          </w:tcPr>
          <w:p w:rsidR="00482A3D" w:rsidRDefault="00F267CD">
            <w:pPr>
              <w:pStyle w:val="steptext"/>
            </w:pPr>
            <w:r>
              <w:t>SMART provides a confirmation page to make sure you want to submit the expense report.</w:t>
            </w:r>
          </w:p>
          <w:p w:rsidR="00482A3D" w:rsidRDefault="00482A3D">
            <w:pPr>
              <w:pStyle w:val="steptext"/>
            </w:pPr>
          </w:p>
          <w:p w:rsidR="00482A3D" w:rsidRDefault="00F267CD">
            <w:pPr>
              <w:pStyle w:val="steptext"/>
            </w:pPr>
            <w:r>
              <w:t xml:space="preserve">Click the </w:t>
            </w:r>
            <w:r>
              <w:rPr>
                <w:b/>
                <w:color w:val="000080"/>
              </w:rPr>
              <w:t>OK</w:t>
            </w:r>
            <w:r>
              <w:t xml:space="preserve"> button.</w:t>
            </w:r>
          </w:p>
          <w:p w:rsidR="00482A3D" w:rsidRDefault="00041649">
            <w:pPr>
              <w:spacing w:before="60" w:after="60"/>
            </w:pPr>
            <w:r>
              <w:rPr>
                <w:noProof/>
              </w:rPr>
              <w:drawing>
                <wp:inline distT="0" distB="0" distL="0" distR="0">
                  <wp:extent cx="704850"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tc>
      </w:tr>
    </w:tbl>
    <w:p w:rsidR="00482A3D" w:rsidRDefault="00482A3D"/>
    <w:p w:rsidR="00593ECA" w:rsidRDefault="00593ECA">
      <w:pPr>
        <w:spacing w:before="240"/>
        <w:jc w:val="center"/>
        <w:rPr>
          <w:noProof/>
        </w:rPr>
      </w:pPr>
    </w:p>
    <w:p w:rsidR="00482A3D" w:rsidRDefault="00C85D86">
      <w:pPr>
        <w:spacing w:before="240"/>
        <w:jc w:val="center"/>
      </w:pPr>
      <w:r>
        <w:rPr>
          <w:noProof/>
        </w:rPr>
        <w:lastRenderedPageBreak/>
        <w:drawing>
          <wp:inline distT="0" distB="0" distL="0" distR="0" wp14:anchorId="5B4012AC" wp14:editId="45E3CF07">
            <wp:extent cx="4197096" cy="1801368"/>
            <wp:effectExtent l="19050" t="19050" r="13335" b="279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197096" cy="1801368"/>
                    </a:xfrm>
                    <a:prstGeom prst="rect">
                      <a:avLst/>
                    </a:prstGeom>
                    <a:ln w="6350">
                      <a:solidFill>
                        <a:srgbClr val="000000"/>
                      </a:solidFill>
                    </a:ln>
                  </pic:spPr>
                </pic:pic>
              </a:graphicData>
            </a:graphic>
          </wp:inline>
        </w:drawing>
      </w:r>
    </w:p>
    <w:p w:rsidR="00482A3D" w:rsidRDefault="00482A3D"/>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71"/>
        <w:gridCol w:w="7695"/>
      </w:tblGrid>
      <w:tr w:rsidR="001831E0" w:rsidRPr="008A311E" w:rsidTr="00E16A51">
        <w:trPr>
          <w:cantSplit/>
          <w:tblHeader/>
        </w:trPr>
        <w:tc>
          <w:tcPr>
            <w:tcW w:w="709" w:type="pct"/>
            <w:shd w:val="clear" w:color="auto" w:fill="E0E0E0"/>
          </w:tcPr>
          <w:p w:rsidR="00482A3D" w:rsidRDefault="00F267CD">
            <w:pPr>
              <w:keepNext/>
              <w:jc w:val="center"/>
            </w:pPr>
            <w:r w:rsidRPr="008A311E">
              <w:rPr>
                <w:b/>
                <w:sz w:val="22"/>
                <w:szCs w:val="22"/>
              </w:rPr>
              <w:t>Step</w:t>
            </w:r>
          </w:p>
        </w:tc>
        <w:tc>
          <w:tcPr>
            <w:tcW w:w="4291" w:type="pct"/>
            <w:shd w:val="clear" w:color="auto" w:fill="E0E0E0"/>
          </w:tcPr>
          <w:p w:rsidR="00482A3D" w:rsidRDefault="00F267CD">
            <w:pPr>
              <w:keepNext/>
              <w:rPr>
                <w:b/>
              </w:rPr>
            </w:pPr>
            <w:r w:rsidRPr="008A311E">
              <w:rPr>
                <w:b/>
                <w:sz w:val="22"/>
                <w:szCs w:val="22"/>
              </w:rPr>
              <w:t>Action</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66" w:name="T3_F226"/>
            <w:bookmarkEnd w:id="66"/>
          </w:p>
        </w:tc>
        <w:tc>
          <w:tcPr>
            <w:tcW w:w="4291" w:type="pct"/>
          </w:tcPr>
          <w:p w:rsidR="00482A3D" w:rsidRDefault="00F267CD">
            <w:pPr>
              <w:pStyle w:val="steptext"/>
            </w:pPr>
            <w:r>
              <w:t xml:space="preserve">After you submit the expense report, you can click the </w:t>
            </w:r>
            <w:r>
              <w:rPr>
                <w:b/>
              </w:rPr>
              <w:t>Refresh Approval Status</w:t>
            </w:r>
            <w:r>
              <w:t xml:space="preserve"> button to view where the report is in the approval workflow.</w:t>
            </w:r>
          </w:p>
          <w:p w:rsidR="00482A3D" w:rsidRDefault="00482A3D">
            <w:pPr>
              <w:pStyle w:val="steptext"/>
            </w:pPr>
          </w:p>
          <w:p w:rsidR="00482A3D" w:rsidRDefault="00F267CD">
            <w:pPr>
              <w:pStyle w:val="steptext"/>
            </w:pPr>
            <w:r>
              <w:t xml:space="preserve">Click the </w:t>
            </w:r>
            <w:r>
              <w:rPr>
                <w:b/>
                <w:color w:val="000080"/>
              </w:rPr>
              <w:t>Refresh Approval Status</w:t>
            </w:r>
            <w:r>
              <w:t xml:space="preserve"> button.</w:t>
            </w:r>
          </w:p>
          <w:p w:rsidR="00482A3D" w:rsidRDefault="00041649">
            <w:pPr>
              <w:spacing w:before="60" w:after="60"/>
            </w:pPr>
            <w:r>
              <w:rPr>
                <w:noProof/>
              </w:rPr>
              <w:drawing>
                <wp:inline distT="0" distB="0" distL="0" distR="0">
                  <wp:extent cx="2124075" cy="1905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4075" cy="190500"/>
                          </a:xfrm>
                          <a:prstGeom prst="rect">
                            <a:avLst/>
                          </a:prstGeom>
                          <a:noFill/>
                          <a:ln>
                            <a:noFill/>
                          </a:ln>
                        </pic:spPr>
                      </pic:pic>
                    </a:graphicData>
                  </a:graphic>
                </wp:inline>
              </w:drawing>
            </w:r>
          </w:p>
        </w:tc>
      </w:tr>
      <w:tr w:rsidR="001831E0" w:rsidRPr="00EB7AA4" w:rsidTr="00E16A51">
        <w:trPr>
          <w:cantSplit/>
        </w:trPr>
        <w:tc>
          <w:tcPr>
            <w:tcW w:w="709" w:type="pct"/>
          </w:tcPr>
          <w:p w:rsidR="00482A3D" w:rsidRDefault="00482A3D">
            <w:pPr>
              <w:pStyle w:val="numberedsteptext"/>
              <w:numPr>
                <w:ilvl w:val="0"/>
                <w:numId w:val="25"/>
              </w:numPr>
              <w:jc w:val="center"/>
            </w:pPr>
            <w:bookmarkStart w:id="67" w:name="T3_F266"/>
            <w:bookmarkEnd w:id="67"/>
          </w:p>
        </w:tc>
        <w:tc>
          <w:tcPr>
            <w:tcW w:w="4291" w:type="pct"/>
          </w:tcPr>
          <w:p w:rsidR="00482A3D" w:rsidRDefault="00F267CD">
            <w:pPr>
              <w:pStyle w:val="steptext"/>
            </w:pPr>
            <w:r>
              <w:t xml:space="preserve">The report status has changed from Submission in Process to Submitted for Approval. </w:t>
            </w:r>
          </w:p>
          <w:p w:rsidR="00482A3D" w:rsidRDefault="00482A3D">
            <w:pPr>
              <w:pStyle w:val="steptext"/>
            </w:pPr>
          </w:p>
          <w:p w:rsidR="00482A3D" w:rsidRDefault="00F267CD">
            <w:pPr>
              <w:pStyle w:val="steptext"/>
            </w:pPr>
            <w:r>
              <w:t xml:space="preserve">Additionally, the </w:t>
            </w:r>
            <w:r>
              <w:rPr>
                <w:b/>
              </w:rPr>
              <w:t>Approval History</w:t>
            </w:r>
            <w:r>
              <w:t xml:space="preserve"> is now visible.</w:t>
            </w:r>
          </w:p>
        </w:tc>
      </w:tr>
      <w:tr w:rsidR="001831E0" w:rsidRPr="00EB7AA4" w:rsidTr="00E16A51">
        <w:trPr>
          <w:cantSplit/>
        </w:trPr>
        <w:tc>
          <w:tcPr>
            <w:tcW w:w="709" w:type="pct"/>
          </w:tcPr>
          <w:p w:rsidR="00482A3D" w:rsidRDefault="00482A3D">
            <w:pPr>
              <w:pStyle w:val="numberedsteptext"/>
              <w:numPr>
                <w:ilvl w:val="0"/>
                <w:numId w:val="25"/>
              </w:numPr>
              <w:jc w:val="center"/>
            </w:pPr>
            <w:bookmarkStart w:id="68" w:name="T3_F230"/>
            <w:bookmarkEnd w:id="68"/>
          </w:p>
        </w:tc>
        <w:tc>
          <w:tcPr>
            <w:tcW w:w="4291" w:type="pct"/>
          </w:tcPr>
          <w:p w:rsidR="00482A3D" w:rsidRDefault="00482A3D">
            <w:pPr>
              <w:pStyle w:val="steptext"/>
            </w:pPr>
          </w:p>
          <w:p w:rsidR="00482A3D" w:rsidRDefault="00F267CD">
            <w:r w:rsidRPr="002546DF">
              <w:rPr>
                <w:rStyle w:val="highlighttext"/>
                <w:b/>
                <w:sz w:val="22"/>
                <w:szCs w:val="22"/>
              </w:rPr>
              <w:t>End of Procedure.</w:t>
            </w:r>
          </w:p>
        </w:tc>
      </w:tr>
    </w:tbl>
    <w:p w:rsidR="00482A3D" w:rsidRDefault="00482A3D"/>
    <w:p w:rsidR="00482A3D" w:rsidRDefault="00482A3D"/>
    <w:sectPr w:rsidR="00482A3D" w:rsidSect="00F267CD">
      <w:footerReference w:type="even" r:id="rId82"/>
      <w:footerReference w:type="default" r:id="rId83"/>
      <w:pgSz w:w="12240" w:h="15840" w:code="9"/>
      <w:pgMar w:top="1440" w:right="1440" w:bottom="1440" w:left="216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515" w:rsidRDefault="00CD5515" w:rsidP="007632BF">
      <w:r>
        <w:separator/>
      </w:r>
    </w:p>
  </w:endnote>
  <w:endnote w:type="continuationSeparator" w:id="0">
    <w:p w:rsidR="00CD5515" w:rsidRDefault="00CD5515"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56" w:type="dxa"/>
          <w:tcBorders>
            <w:top w:val="single" w:sz="4" w:space="0" w:color="auto"/>
          </w:tcBorders>
        </w:tcPr>
        <w:p w:rsidR="000A26CF" w:rsidRPr="00A64EB6" w:rsidRDefault="000A26CF"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3B4E02">
            <w:rPr>
              <w:rStyle w:val="PageNumber"/>
              <w:rFonts w:ascii="Arial" w:eastAsia="MS Mincho" w:hAnsi="Arial" w:cs="Arial"/>
              <w:noProof/>
              <w:sz w:val="20"/>
              <w:szCs w:val="20"/>
            </w:rPr>
            <w:t>20</w:t>
          </w:r>
          <w:r w:rsidR="00AA282E" w:rsidRPr="00A64EB6">
            <w:rPr>
              <w:rStyle w:val="PageNumber"/>
              <w:rFonts w:ascii="Arial" w:eastAsia="MS Mincho" w:hAnsi="Arial" w:cs="Arial"/>
              <w:sz w:val="20"/>
              <w:szCs w:val="20"/>
            </w:rPr>
            <w:fldChar w:fldCharType="end"/>
          </w:r>
        </w:p>
      </w:tc>
    </w:tr>
  </w:tbl>
  <w:p w:rsidR="000A26CF" w:rsidRPr="00B3418B" w:rsidRDefault="000A26CF" w:rsidP="005A1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0A26CF" w:rsidRPr="009D4E2B" w:rsidTr="003B3C2D">
      <w:tc>
        <w:tcPr>
          <w:tcW w:w="8872" w:type="dxa"/>
          <w:tcBorders>
            <w:top w:val="single" w:sz="4" w:space="0" w:color="auto"/>
          </w:tcBorders>
        </w:tcPr>
        <w:p w:rsidR="000A26CF" w:rsidRPr="00A64EB6" w:rsidRDefault="000A26CF"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00AA282E"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00AA282E" w:rsidRPr="00A64EB6">
            <w:rPr>
              <w:rStyle w:val="PageNumber"/>
              <w:rFonts w:ascii="Arial" w:eastAsia="MS Mincho" w:hAnsi="Arial" w:cs="Arial"/>
              <w:sz w:val="20"/>
              <w:szCs w:val="20"/>
            </w:rPr>
            <w:fldChar w:fldCharType="separate"/>
          </w:r>
          <w:r w:rsidR="003B4E02">
            <w:rPr>
              <w:rStyle w:val="PageNumber"/>
              <w:rFonts w:ascii="Arial" w:eastAsia="MS Mincho" w:hAnsi="Arial" w:cs="Arial"/>
              <w:noProof/>
              <w:sz w:val="20"/>
              <w:szCs w:val="20"/>
            </w:rPr>
            <w:t>1</w:t>
          </w:r>
          <w:r w:rsidR="00AA282E" w:rsidRPr="00A64EB6">
            <w:rPr>
              <w:rStyle w:val="PageNumber"/>
              <w:rFonts w:ascii="Arial" w:eastAsia="MS Mincho" w:hAnsi="Arial" w:cs="Arial"/>
              <w:sz w:val="20"/>
              <w:szCs w:val="20"/>
            </w:rPr>
            <w:fldChar w:fldCharType="end"/>
          </w:r>
        </w:p>
      </w:tc>
    </w:tr>
  </w:tbl>
  <w:p w:rsidR="000A26CF" w:rsidRPr="005A1794" w:rsidRDefault="00563F72" w:rsidP="005A1794">
    <w:pPr>
      <w:pStyle w:val="Footer"/>
    </w:pPr>
    <w:r>
      <w:t>Updated 0</w:t>
    </w:r>
    <w:r w:rsidR="00E906E8">
      <w:t>2</w:t>
    </w:r>
    <w:r>
      <w:t>/</w:t>
    </w:r>
    <w:r w:rsidR="00E906E8">
      <w:t>02</w:t>
    </w:r>
    <w: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515" w:rsidRDefault="00CD5515" w:rsidP="007632BF">
      <w:r>
        <w:separator/>
      </w:r>
    </w:p>
  </w:footnote>
  <w:footnote w:type="continuationSeparator" w:id="0">
    <w:p w:rsidR="00CD5515" w:rsidRDefault="00CD5515" w:rsidP="00763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1">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4">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2E4019DA"/>
    <w:multiLevelType w:val="hybridMultilevel"/>
    <w:tmpl w:val="E402B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8">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3">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5">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6">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3"/>
  </w:num>
  <w:num w:numId="2">
    <w:abstractNumId w:val="14"/>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9"/>
  </w:num>
  <w:num w:numId="16">
    <w:abstractNumId w:val="11"/>
  </w:num>
  <w:num w:numId="17">
    <w:abstractNumId w:val="22"/>
  </w:num>
  <w:num w:numId="18">
    <w:abstractNumId w:val="17"/>
  </w:num>
  <w:num w:numId="19">
    <w:abstractNumId w:val="25"/>
  </w:num>
  <w:num w:numId="20">
    <w:abstractNumId w:val="16"/>
  </w:num>
  <w:num w:numId="21">
    <w:abstractNumId w:val="24"/>
  </w:num>
  <w:num w:numId="22">
    <w:abstractNumId w:val="10"/>
  </w:num>
  <w:num w:numId="23">
    <w:abstractNumId w:val="26"/>
  </w:num>
  <w:num w:numId="24">
    <w:abstractNumId w:val="18"/>
  </w:num>
  <w:num w:numId="25">
    <w:abstractNumId w:val="22"/>
    <w:lvlOverride w:ilvl="0">
      <w:startOverride w:val="1"/>
    </w:lvlOverride>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351"/>
    <w:rsid w:val="00001B29"/>
    <w:rsid w:val="00003F45"/>
    <w:rsid w:val="0000401A"/>
    <w:rsid w:val="00005A02"/>
    <w:rsid w:val="000110FF"/>
    <w:rsid w:val="00011194"/>
    <w:rsid w:val="000117B3"/>
    <w:rsid w:val="0001281A"/>
    <w:rsid w:val="00014A36"/>
    <w:rsid w:val="00017144"/>
    <w:rsid w:val="0001719E"/>
    <w:rsid w:val="00017CE6"/>
    <w:rsid w:val="00022156"/>
    <w:rsid w:val="0002266D"/>
    <w:rsid w:val="00024A7E"/>
    <w:rsid w:val="00025489"/>
    <w:rsid w:val="0003052F"/>
    <w:rsid w:val="00040704"/>
    <w:rsid w:val="00040AED"/>
    <w:rsid w:val="00041649"/>
    <w:rsid w:val="00042BA9"/>
    <w:rsid w:val="00042EF2"/>
    <w:rsid w:val="00043A3B"/>
    <w:rsid w:val="00047136"/>
    <w:rsid w:val="00054E0A"/>
    <w:rsid w:val="0005568D"/>
    <w:rsid w:val="00060303"/>
    <w:rsid w:val="000608AD"/>
    <w:rsid w:val="00060B9A"/>
    <w:rsid w:val="0006506B"/>
    <w:rsid w:val="0006520F"/>
    <w:rsid w:val="000661A8"/>
    <w:rsid w:val="00070695"/>
    <w:rsid w:val="00070782"/>
    <w:rsid w:val="00071ABA"/>
    <w:rsid w:val="00072009"/>
    <w:rsid w:val="0007269D"/>
    <w:rsid w:val="000732EF"/>
    <w:rsid w:val="000739B0"/>
    <w:rsid w:val="00075A6E"/>
    <w:rsid w:val="00080B4C"/>
    <w:rsid w:val="00080B70"/>
    <w:rsid w:val="00081FFC"/>
    <w:rsid w:val="00082521"/>
    <w:rsid w:val="0008331A"/>
    <w:rsid w:val="0008519F"/>
    <w:rsid w:val="00085B62"/>
    <w:rsid w:val="000874C9"/>
    <w:rsid w:val="000957BB"/>
    <w:rsid w:val="00096056"/>
    <w:rsid w:val="00096A7B"/>
    <w:rsid w:val="00097DB0"/>
    <w:rsid w:val="000A26CF"/>
    <w:rsid w:val="000B12F7"/>
    <w:rsid w:val="000B271E"/>
    <w:rsid w:val="000B377B"/>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D59"/>
    <w:rsid w:val="000E1F20"/>
    <w:rsid w:val="000E4C02"/>
    <w:rsid w:val="000E4DD7"/>
    <w:rsid w:val="000E550B"/>
    <w:rsid w:val="000E7012"/>
    <w:rsid w:val="000F230F"/>
    <w:rsid w:val="000F2C7E"/>
    <w:rsid w:val="000F32C2"/>
    <w:rsid w:val="000F4562"/>
    <w:rsid w:val="000F58AB"/>
    <w:rsid w:val="000F61C8"/>
    <w:rsid w:val="00106957"/>
    <w:rsid w:val="00110872"/>
    <w:rsid w:val="00111EE9"/>
    <w:rsid w:val="00112982"/>
    <w:rsid w:val="00112F85"/>
    <w:rsid w:val="00113B68"/>
    <w:rsid w:val="00120044"/>
    <w:rsid w:val="001201BD"/>
    <w:rsid w:val="00121108"/>
    <w:rsid w:val="00121787"/>
    <w:rsid w:val="0012380D"/>
    <w:rsid w:val="001240A6"/>
    <w:rsid w:val="0012547F"/>
    <w:rsid w:val="00126F74"/>
    <w:rsid w:val="00132B20"/>
    <w:rsid w:val="001335F7"/>
    <w:rsid w:val="001336E9"/>
    <w:rsid w:val="00133FA8"/>
    <w:rsid w:val="001367DB"/>
    <w:rsid w:val="00140E4D"/>
    <w:rsid w:val="00141587"/>
    <w:rsid w:val="00142AE7"/>
    <w:rsid w:val="001437B9"/>
    <w:rsid w:val="00143858"/>
    <w:rsid w:val="001438D5"/>
    <w:rsid w:val="0014469F"/>
    <w:rsid w:val="0015077D"/>
    <w:rsid w:val="00150C96"/>
    <w:rsid w:val="001512A2"/>
    <w:rsid w:val="00152997"/>
    <w:rsid w:val="00152DB4"/>
    <w:rsid w:val="00154936"/>
    <w:rsid w:val="00155B5F"/>
    <w:rsid w:val="001570E2"/>
    <w:rsid w:val="00160DF1"/>
    <w:rsid w:val="00162E16"/>
    <w:rsid w:val="00163C8D"/>
    <w:rsid w:val="00163EC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A0322"/>
    <w:rsid w:val="001A07E4"/>
    <w:rsid w:val="001A0E04"/>
    <w:rsid w:val="001A232D"/>
    <w:rsid w:val="001A4EF5"/>
    <w:rsid w:val="001B02F0"/>
    <w:rsid w:val="001B22AF"/>
    <w:rsid w:val="001B62F1"/>
    <w:rsid w:val="001B7C04"/>
    <w:rsid w:val="001C156C"/>
    <w:rsid w:val="001C168D"/>
    <w:rsid w:val="001C2688"/>
    <w:rsid w:val="001D0926"/>
    <w:rsid w:val="001D1543"/>
    <w:rsid w:val="001D63F4"/>
    <w:rsid w:val="001E1E45"/>
    <w:rsid w:val="001E2DB8"/>
    <w:rsid w:val="001E314F"/>
    <w:rsid w:val="001F0E36"/>
    <w:rsid w:val="001F2A13"/>
    <w:rsid w:val="001F3E71"/>
    <w:rsid w:val="001F6BFE"/>
    <w:rsid w:val="00204B7D"/>
    <w:rsid w:val="00204D8B"/>
    <w:rsid w:val="00205170"/>
    <w:rsid w:val="00205858"/>
    <w:rsid w:val="002061CF"/>
    <w:rsid w:val="00207367"/>
    <w:rsid w:val="00207C5E"/>
    <w:rsid w:val="0021195F"/>
    <w:rsid w:val="0021237D"/>
    <w:rsid w:val="00214060"/>
    <w:rsid w:val="0021440D"/>
    <w:rsid w:val="002175C2"/>
    <w:rsid w:val="002200F5"/>
    <w:rsid w:val="002245B5"/>
    <w:rsid w:val="00225394"/>
    <w:rsid w:val="0022616F"/>
    <w:rsid w:val="00226507"/>
    <w:rsid w:val="002266F4"/>
    <w:rsid w:val="00230CA3"/>
    <w:rsid w:val="0023416D"/>
    <w:rsid w:val="002344A1"/>
    <w:rsid w:val="002369FE"/>
    <w:rsid w:val="0023707C"/>
    <w:rsid w:val="00240D7A"/>
    <w:rsid w:val="00243D55"/>
    <w:rsid w:val="00246AB4"/>
    <w:rsid w:val="0024711B"/>
    <w:rsid w:val="00250359"/>
    <w:rsid w:val="002517F6"/>
    <w:rsid w:val="002546DF"/>
    <w:rsid w:val="002554AF"/>
    <w:rsid w:val="00256A66"/>
    <w:rsid w:val="00256C32"/>
    <w:rsid w:val="00261CCA"/>
    <w:rsid w:val="002631C2"/>
    <w:rsid w:val="0026611A"/>
    <w:rsid w:val="002662F0"/>
    <w:rsid w:val="00266639"/>
    <w:rsid w:val="00266FDD"/>
    <w:rsid w:val="002705EA"/>
    <w:rsid w:val="0027221D"/>
    <w:rsid w:val="002725DA"/>
    <w:rsid w:val="00276AFD"/>
    <w:rsid w:val="00277916"/>
    <w:rsid w:val="00280CE3"/>
    <w:rsid w:val="00281606"/>
    <w:rsid w:val="00281742"/>
    <w:rsid w:val="002839E1"/>
    <w:rsid w:val="002874E7"/>
    <w:rsid w:val="0029541B"/>
    <w:rsid w:val="00295DD5"/>
    <w:rsid w:val="00295F7D"/>
    <w:rsid w:val="00297802"/>
    <w:rsid w:val="002A1588"/>
    <w:rsid w:val="002A599C"/>
    <w:rsid w:val="002A5C23"/>
    <w:rsid w:val="002A6660"/>
    <w:rsid w:val="002B0231"/>
    <w:rsid w:val="002B1772"/>
    <w:rsid w:val="002B20A4"/>
    <w:rsid w:val="002B5121"/>
    <w:rsid w:val="002C05F6"/>
    <w:rsid w:val="002D047E"/>
    <w:rsid w:val="002D3D0D"/>
    <w:rsid w:val="002D51A0"/>
    <w:rsid w:val="002D6033"/>
    <w:rsid w:val="002D783A"/>
    <w:rsid w:val="002E1908"/>
    <w:rsid w:val="002E1B44"/>
    <w:rsid w:val="002E35E8"/>
    <w:rsid w:val="002E3A36"/>
    <w:rsid w:val="002E4614"/>
    <w:rsid w:val="002E5761"/>
    <w:rsid w:val="002F1B7E"/>
    <w:rsid w:val="002F22DE"/>
    <w:rsid w:val="002F28F5"/>
    <w:rsid w:val="002F4938"/>
    <w:rsid w:val="002F4BD5"/>
    <w:rsid w:val="002F51D8"/>
    <w:rsid w:val="002F560B"/>
    <w:rsid w:val="002F7527"/>
    <w:rsid w:val="003010B0"/>
    <w:rsid w:val="00310E11"/>
    <w:rsid w:val="003142C2"/>
    <w:rsid w:val="00314315"/>
    <w:rsid w:val="00317802"/>
    <w:rsid w:val="00317B7F"/>
    <w:rsid w:val="00317BCA"/>
    <w:rsid w:val="003216DE"/>
    <w:rsid w:val="00321865"/>
    <w:rsid w:val="00321DB3"/>
    <w:rsid w:val="00322960"/>
    <w:rsid w:val="00323764"/>
    <w:rsid w:val="003251C2"/>
    <w:rsid w:val="00325DE2"/>
    <w:rsid w:val="003263E0"/>
    <w:rsid w:val="0033027F"/>
    <w:rsid w:val="0033103D"/>
    <w:rsid w:val="00331D8A"/>
    <w:rsid w:val="00336B7F"/>
    <w:rsid w:val="0034055D"/>
    <w:rsid w:val="00340E7C"/>
    <w:rsid w:val="00341335"/>
    <w:rsid w:val="003434A8"/>
    <w:rsid w:val="003444A3"/>
    <w:rsid w:val="00344AA2"/>
    <w:rsid w:val="003501D1"/>
    <w:rsid w:val="003502CA"/>
    <w:rsid w:val="003507BA"/>
    <w:rsid w:val="00356197"/>
    <w:rsid w:val="003564B1"/>
    <w:rsid w:val="00356A9F"/>
    <w:rsid w:val="00360A53"/>
    <w:rsid w:val="00371AE5"/>
    <w:rsid w:val="003724A8"/>
    <w:rsid w:val="00372616"/>
    <w:rsid w:val="00382D05"/>
    <w:rsid w:val="00382DE1"/>
    <w:rsid w:val="003863AC"/>
    <w:rsid w:val="00386535"/>
    <w:rsid w:val="00386EBD"/>
    <w:rsid w:val="0039018F"/>
    <w:rsid w:val="003915CC"/>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4E02"/>
    <w:rsid w:val="003B6EC5"/>
    <w:rsid w:val="003B7366"/>
    <w:rsid w:val="003C16FD"/>
    <w:rsid w:val="003C5C9F"/>
    <w:rsid w:val="003C61D5"/>
    <w:rsid w:val="003C71B1"/>
    <w:rsid w:val="003D040A"/>
    <w:rsid w:val="003D210E"/>
    <w:rsid w:val="003D26F3"/>
    <w:rsid w:val="003E0E1E"/>
    <w:rsid w:val="003E3B4E"/>
    <w:rsid w:val="003E4E30"/>
    <w:rsid w:val="003E5808"/>
    <w:rsid w:val="003E6397"/>
    <w:rsid w:val="003F07DA"/>
    <w:rsid w:val="003F4328"/>
    <w:rsid w:val="003F5BC0"/>
    <w:rsid w:val="004016A4"/>
    <w:rsid w:val="00401E0E"/>
    <w:rsid w:val="00402B58"/>
    <w:rsid w:val="00405330"/>
    <w:rsid w:val="004059B5"/>
    <w:rsid w:val="004074F5"/>
    <w:rsid w:val="00407535"/>
    <w:rsid w:val="00407DC3"/>
    <w:rsid w:val="00410491"/>
    <w:rsid w:val="004115AA"/>
    <w:rsid w:val="00413B93"/>
    <w:rsid w:val="00416AF3"/>
    <w:rsid w:val="00422C17"/>
    <w:rsid w:val="00424A07"/>
    <w:rsid w:val="00425865"/>
    <w:rsid w:val="00426E62"/>
    <w:rsid w:val="00430462"/>
    <w:rsid w:val="004310E1"/>
    <w:rsid w:val="00431EDC"/>
    <w:rsid w:val="0043659D"/>
    <w:rsid w:val="0043747B"/>
    <w:rsid w:val="00440C5D"/>
    <w:rsid w:val="0044116D"/>
    <w:rsid w:val="00441E7C"/>
    <w:rsid w:val="004443BF"/>
    <w:rsid w:val="00444895"/>
    <w:rsid w:val="0044615B"/>
    <w:rsid w:val="00447175"/>
    <w:rsid w:val="0044737E"/>
    <w:rsid w:val="0045199E"/>
    <w:rsid w:val="004542C2"/>
    <w:rsid w:val="00465742"/>
    <w:rsid w:val="00467665"/>
    <w:rsid w:val="00467C01"/>
    <w:rsid w:val="00470DD6"/>
    <w:rsid w:val="0047353D"/>
    <w:rsid w:val="004751D9"/>
    <w:rsid w:val="0047765D"/>
    <w:rsid w:val="00481369"/>
    <w:rsid w:val="00482A3D"/>
    <w:rsid w:val="00483A51"/>
    <w:rsid w:val="004847A3"/>
    <w:rsid w:val="00491572"/>
    <w:rsid w:val="0049328A"/>
    <w:rsid w:val="004933D3"/>
    <w:rsid w:val="0049374B"/>
    <w:rsid w:val="00495668"/>
    <w:rsid w:val="00496086"/>
    <w:rsid w:val="004A0A02"/>
    <w:rsid w:val="004A1BB3"/>
    <w:rsid w:val="004A2607"/>
    <w:rsid w:val="004A3C28"/>
    <w:rsid w:val="004A4058"/>
    <w:rsid w:val="004A4F64"/>
    <w:rsid w:val="004A641E"/>
    <w:rsid w:val="004A667F"/>
    <w:rsid w:val="004A6960"/>
    <w:rsid w:val="004A731F"/>
    <w:rsid w:val="004A736A"/>
    <w:rsid w:val="004A758F"/>
    <w:rsid w:val="004A787E"/>
    <w:rsid w:val="004A7BFC"/>
    <w:rsid w:val="004B2078"/>
    <w:rsid w:val="004B33EF"/>
    <w:rsid w:val="004B4599"/>
    <w:rsid w:val="004C36AA"/>
    <w:rsid w:val="004C56EE"/>
    <w:rsid w:val="004C5BA4"/>
    <w:rsid w:val="004D0563"/>
    <w:rsid w:val="004D07D3"/>
    <w:rsid w:val="004D100A"/>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C32"/>
    <w:rsid w:val="00502B16"/>
    <w:rsid w:val="00503488"/>
    <w:rsid w:val="00505AAC"/>
    <w:rsid w:val="00506056"/>
    <w:rsid w:val="005068A3"/>
    <w:rsid w:val="005106B0"/>
    <w:rsid w:val="00512064"/>
    <w:rsid w:val="00515AE8"/>
    <w:rsid w:val="005168DD"/>
    <w:rsid w:val="00516A11"/>
    <w:rsid w:val="00517228"/>
    <w:rsid w:val="00517795"/>
    <w:rsid w:val="005209A2"/>
    <w:rsid w:val="00522FF6"/>
    <w:rsid w:val="00525A56"/>
    <w:rsid w:val="00525C24"/>
    <w:rsid w:val="00530C17"/>
    <w:rsid w:val="00530D34"/>
    <w:rsid w:val="00532A9F"/>
    <w:rsid w:val="005345AC"/>
    <w:rsid w:val="00537160"/>
    <w:rsid w:val="00537500"/>
    <w:rsid w:val="00540D70"/>
    <w:rsid w:val="0054192D"/>
    <w:rsid w:val="00541D6D"/>
    <w:rsid w:val="00541D8A"/>
    <w:rsid w:val="005437A3"/>
    <w:rsid w:val="0054644E"/>
    <w:rsid w:val="00547476"/>
    <w:rsid w:val="0055074E"/>
    <w:rsid w:val="00550A8F"/>
    <w:rsid w:val="00551419"/>
    <w:rsid w:val="00554988"/>
    <w:rsid w:val="00554DF7"/>
    <w:rsid w:val="00555F89"/>
    <w:rsid w:val="005562AD"/>
    <w:rsid w:val="00560D8D"/>
    <w:rsid w:val="005611E8"/>
    <w:rsid w:val="00561AA1"/>
    <w:rsid w:val="00561F43"/>
    <w:rsid w:val="00562C9F"/>
    <w:rsid w:val="00563F72"/>
    <w:rsid w:val="005659C2"/>
    <w:rsid w:val="005664FE"/>
    <w:rsid w:val="00567895"/>
    <w:rsid w:val="005712D4"/>
    <w:rsid w:val="005805C0"/>
    <w:rsid w:val="005817AA"/>
    <w:rsid w:val="00583FFC"/>
    <w:rsid w:val="00584376"/>
    <w:rsid w:val="005847D7"/>
    <w:rsid w:val="005848A3"/>
    <w:rsid w:val="0058648B"/>
    <w:rsid w:val="00586649"/>
    <w:rsid w:val="00586EA1"/>
    <w:rsid w:val="00593E3D"/>
    <w:rsid w:val="00593ECA"/>
    <w:rsid w:val="00595252"/>
    <w:rsid w:val="00596013"/>
    <w:rsid w:val="005A1794"/>
    <w:rsid w:val="005A1EBA"/>
    <w:rsid w:val="005A2B31"/>
    <w:rsid w:val="005A5085"/>
    <w:rsid w:val="005A569F"/>
    <w:rsid w:val="005A6392"/>
    <w:rsid w:val="005A7B71"/>
    <w:rsid w:val="005B0308"/>
    <w:rsid w:val="005B4860"/>
    <w:rsid w:val="005B49FE"/>
    <w:rsid w:val="005B6DBE"/>
    <w:rsid w:val="005C29AC"/>
    <w:rsid w:val="005C49B0"/>
    <w:rsid w:val="005C5D06"/>
    <w:rsid w:val="005C61A3"/>
    <w:rsid w:val="005C6C26"/>
    <w:rsid w:val="005D099C"/>
    <w:rsid w:val="005D30D3"/>
    <w:rsid w:val="005D5A61"/>
    <w:rsid w:val="005D64F9"/>
    <w:rsid w:val="005D7303"/>
    <w:rsid w:val="005D7CBB"/>
    <w:rsid w:val="005D7D68"/>
    <w:rsid w:val="005E0E18"/>
    <w:rsid w:val="005E1ADC"/>
    <w:rsid w:val="005E22C2"/>
    <w:rsid w:val="005E6CDC"/>
    <w:rsid w:val="005E772E"/>
    <w:rsid w:val="005F0108"/>
    <w:rsid w:val="005F0399"/>
    <w:rsid w:val="005F12C6"/>
    <w:rsid w:val="005F331C"/>
    <w:rsid w:val="005F4329"/>
    <w:rsid w:val="005F5ECD"/>
    <w:rsid w:val="005F6729"/>
    <w:rsid w:val="006014B9"/>
    <w:rsid w:val="006025B8"/>
    <w:rsid w:val="006026A0"/>
    <w:rsid w:val="0060424A"/>
    <w:rsid w:val="00611011"/>
    <w:rsid w:val="00611698"/>
    <w:rsid w:val="00612DC7"/>
    <w:rsid w:val="006179C6"/>
    <w:rsid w:val="00617E8B"/>
    <w:rsid w:val="0062034C"/>
    <w:rsid w:val="00624A9B"/>
    <w:rsid w:val="0062728D"/>
    <w:rsid w:val="00632CD7"/>
    <w:rsid w:val="00633458"/>
    <w:rsid w:val="0064406C"/>
    <w:rsid w:val="00646E12"/>
    <w:rsid w:val="00652348"/>
    <w:rsid w:val="00657ED0"/>
    <w:rsid w:val="0066165B"/>
    <w:rsid w:val="00662450"/>
    <w:rsid w:val="006626CB"/>
    <w:rsid w:val="00662A3D"/>
    <w:rsid w:val="0066412E"/>
    <w:rsid w:val="00664567"/>
    <w:rsid w:val="0066638D"/>
    <w:rsid w:val="00667182"/>
    <w:rsid w:val="006672D7"/>
    <w:rsid w:val="00673DC4"/>
    <w:rsid w:val="00674506"/>
    <w:rsid w:val="0067504B"/>
    <w:rsid w:val="00676BF9"/>
    <w:rsid w:val="006774F2"/>
    <w:rsid w:val="00677A74"/>
    <w:rsid w:val="00681364"/>
    <w:rsid w:val="006814F9"/>
    <w:rsid w:val="00681719"/>
    <w:rsid w:val="00683F9F"/>
    <w:rsid w:val="00685142"/>
    <w:rsid w:val="00686750"/>
    <w:rsid w:val="0068743C"/>
    <w:rsid w:val="00691C74"/>
    <w:rsid w:val="00693B39"/>
    <w:rsid w:val="0069601D"/>
    <w:rsid w:val="006A3D2F"/>
    <w:rsid w:val="006A4AF1"/>
    <w:rsid w:val="006A6135"/>
    <w:rsid w:val="006B25E7"/>
    <w:rsid w:val="006B30D1"/>
    <w:rsid w:val="006B5CEC"/>
    <w:rsid w:val="006B646D"/>
    <w:rsid w:val="006B7222"/>
    <w:rsid w:val="006C01F5"/>
    <w:rsid w:val="006C118C"/>
    <w:rsid w:val="006C6B3B"/>
    <w:rsid w:val="006D31AF"/>
    <w:rsid w:val="006D491B"/>
    <w:rsid w:val="006D73FC"/>
    <w:rsid w:val="006D76B5"/>
    <w:rsid w:val="006E0045"/>
    <w:rsid w:val="006E04F7"/>
    <w:rsid w:val="006E32A2"/>
    <w:rsid w:val="006E6DFA"/>
    <w:rsid w:val="006F09F5"/>
    <w:rsid w:val="006F5FA7"/>
    <w:rsid w:val="00700C05"/>
    <w:rsid w:val="00701A4B"/>
    <w:rsid w:val="00704865"/>
    <w:rsid w:val="007061F3"/>
    <w:rsid w:val="007069CB"/>
    <w:rsid w:val="00706C50"/>
    <w:rsid w:val="00707791"/>
    <w:rsid w:val="00707F0F"/>
    <w:rsid w:val="00711515"/>
    <w:rsid w:val="0071236F"/>
    <w:rsid w:val="00714E9D"/>
    <w:rsid w:val="007161AA"/>
    <w:rsid w:val="00722DE9"/>
    <w:rsid w:val="007245CD"/>
    <w:rsid w:val="00724EBA"/>
    <w:rsid w:val="00726B7B"/>
    <w:rsid w:val="0072798F"/>
    <w:rsid w:val="0073278A"/>
    <w:rsid w:val="00736FE2"/>
    <w:rsid w:val="007414E1"/>
    <w:rsid w:val="0074629B"/>
    <w:rsid w:val="007468F4"/>
    <w:rsid w:val="00750474"/>
    <w:rsid w:val="00750AFC"/>
    <w:rsid w:val="0075232A"/>
    <w:rsid w:val="00753BCB"/>
    <w:rsid w:val="00757332"/>
    <w:rsid w:val="0076084F"/>
    <w:rsid w:val="007632BF"/>
    <w:rsid w:val="00763DF9"/>
    <w:rsid w:val="0076554B"/>
    <w:rsid w:val="00766733"/>
    <w:rsid w:val="00770958"/>
    <w:rsid w:val="00774789"/>
    <w:rsid w:val="00774EAE"/>
    <w:rsid w:val="00775190"/>
    <w:rsid w:val="00777A86"/>
    <w:rsid w:val="00781B80"/>
    <w:rsid w:val="0078321E"/>
    <w:rsid w:val="00787601"/>
    <w:rsid w:val="007940DD"/>
    <w:rsid w:val="00794954"/>
    <w:rsid w:val="00795679"/>
    <w:rsid w:val="007A0B4D"/>
    <w:rsid w:val="007A0FBB"/>
    <w:rsid w:val="007A15A5"/>
    <w:rsid w:val="007A1A98"/>
    <w:rsid w:val="007A279B"/>
    <w:rsid w:val="007A7698"/>
    <w:rsid w:val="007A77E3"/>
    <w:rsid w:val="007B0B37"/>
    <w:rsid w:val="007B1240"/>
    <w:rsid w:val="007B19C2"/>
    <w:rsid w:val="007B2EDE"/>
    <w:rsid w:val="007B3FC7"/>
    <w:rsid w:val="007B618D"/>
    <w:rsid w:val="007B7660"/>
    <w:rsid w:val="007C143F"/>
    <w:rsid w:val="007C1915"/>
    <w:rsid w:val="007C247F"/>
    <w:rsid w:val="007C2758"/>
    <w:rsid w:val="007C2AB6"/>
    <w:rsid w:val="007C482B"/>
    <w:rsid w:val="007C4925"/>
    <w:rsid w:val="007C5C5D"/>
    <w:rsid w:val="007C76DF"/>
    <w:rsid w:val="007C7CDC"/>
    <w:rsid w:val="007D03E2"/>
    <w:rsid w:val="007D1152"/>
    <w:rsid w:val="007D2531"/>
    <w:rsid w:val="007D2BB5"/>
    <w:rsid w:val="007D34AF"/>
    <w:rsid w:val="007D39B9"/>
    <w:rsid w:val="007D5C3A"/>
    <w:rsid w:val="007D5F13"/>
    <w:rsid w:val="007D67F8"/>
    <w:rsid w:val="007D6E5F"/>
    <w:rsid w:val="007D736A"/>
    <w:rsid w:val="007D78F7"/>
    <w:rsid w:val="007E07E1"/>
    <w:rsid w:val="007E1A72"/>
    <w:rsid w:val="007E1B35"/>
    <w:rsid w:val="007E31AA"/>
    <w:rsid w:val="007E57BB"/>
    <w:rsid w:val="007E60F6"/>
    <w:rsid w:val="007E62C4"/>
    <w:rsid w:val="007F06DB"/>
    <w:rsid w:val="007F2D43"/>
    <w:rsid w:val="007F5B84"/>
    <w:rsid w:val="007F711B"/>
    <w:rsid w:val="007F791A"/>
    <w:rsid w:val="0080271B"/>
    <w:rsid w:val="00804B94"/>
    <w:rsid w:val="00804E4B"/>
    <w:rsid w:val="008057B8"/>
    <w:rsid w:val="00813B5F"/>
    <w:rsid w:val="008159A9"/>
    <w:rsid w:val="00817FFA"/>
    <w:rsid w:val="00821ABB"/>
    <w:rsid w:val="008228F9"/>
    <w:rsid w:val="00822F22"/>
    <w:rsid w:val="0082332E"/>
    <w:rsid w:val="00824F7A"/>
    <w:rsid w:val="00827FE8"/>
    <w:rsid w:val="008302E3"/>
    <w:rsid w:val="00833C70"/>
    <w:rsid w:val="008345BC"/>
    <w:rsid w:val="00834EB8"/>
    <w:rsid w:val="00837327"/>
    <w:rsid w:val="00842347"/>
    <w:rsid w:val="00843529"/>
    <w:rsid w:val="00844617"/>
    <w:rsid w:val="00844930"/>
    <w:rsid w:val="008464DE"/>
    <w:rsid w:val="00846915"/>
    <w:rsid w:val="00847B50"/>
    <w:rsid w:val="008529A8"/>
    <w:rsid w:val="008531A7"/>
    <w:rsid w:val="0085409F"/>
    <w:rsid w:val="00854994"/>
    <w:rsid w:val="0085536C"/>
    <w:rsid w:val="00855DD8"/>
    <w:rsid w:val="00856761"/>
    <w:rsid w:val="0085756D"/>
    <w:rsid w:val="00857ED9"/>
    <w:rsid w:val="008655D0"/>
    <w:rsid w:val="0086572F"/>
    <w:rsid w:val="00865E0C"/>
    <w:rsid w:val="00871FFD"/>
    <w:rsid w:val="008734C8"/>
    <w:rsid w:val="00876E96"/>
    <w:rsid w:val="0088060B"/>
    <w:rsid w:val="00880843"/>
    <w:rsid w:val="00883D69"/>
    <w:rsid w:val="00884458"/>
    <w:rsid w:val="0088717D"/>
    <w:rsid w:val="00890AAE"/>
    <w:rsid w:val="00891892"/>
    <w:rsid w:val="008928F2"/>
    <w:rsid w:val="00893DE2"/>
    <w:rsid w:val="00893FF6"/>
    <w:rsid w:val="00894FBE"/>
    <w:rsid w:val="008964CA"/>
    <w:rsid w:val="008A04FB"/>
    <w:rsid w:val="008A311E"/>
    <w:rsid w:val="008A6465"/>
    <w:rsid w:val="008B14EE"/>
    <w:rsid w:val="008B1DC2"/>
    <w:rsid w:val="008B1E90"/>
    <w:rsid w:val="008B380E"/>
    <w:rsid w:val="008B46CF"/>
    <w:rsid w:val="008B729D"/>
    <w:rsid w:val="008C0B24"/>
    <w:rsid w:val="008C2EC1"/>
    <w:rsid w:val="008C55F9"/>
    <w:rsid w:val="008C65CF"/>
    <w:rsid w:val="008D1A1E"/>
    <w:rsid w:val="008D3E7C"/>
    <w:rsid w:val="008D53DD"/>
    <w:rsid w:val="008E3436"/>
    <w:rsid w:val="008E4D15"/>
    <w:rsid w:val="008E5DC3"/>
    <w:rsid w:val="008F276E"/>
    <w:rsid w:val="0090000F"/>
    <w:rsid w:val="00900174"/>
    <w:rsid w:val="009038A0"/>
    <w:rsid w:val="00904701"/>
    <w:rsid w:val="0090492E"/>
    <w:rsid w:val="009110A0"/>
    <w:rsid w:val="00911536"/>
    <w:rsid w:val="00912139"/>
    <w:rsid w:val="00912E3B"/>
    <w:rsid w:val="00915799"/>
    <w:rsid w:val="00923B99"/>
    <w:rsid w:val="00925A9B"/>
    <w:rsid w:val="00925D38"/>
    <w:rsid w:val="00925F79"/>
    <w:rsid w:val="00926DE9"/>
    <w:rsid w:val="009307E6"/>
    <w:rsid w:val="009311F7"/>
    <w:rsid w:val="0093173B"/>
    <w:rsid w:val="009354D5"/>
    <w:rsid w:val="009355E1"/>
    <w:rsid w:val="00943FED"/>
    <w:rsid w:val="009441DF"/>
    <w:rsid w:val="009445CF"/>
    <w:rsid w:val="0094693A"/>
    <w:rsid w:val="00946B57"/>
    <w:rsid w:val="009470B8"/>
    <w:rsid w:val="00950210"/>
    <w:rsid w:val="00951E51"/>
    <w:rsid w:val="0095201C"/>
    <w:rsid w:val="009522BB"/>
    <w:rsid w:val="009526B2"/>
    <w:rsid w:val="0095280A"/>
    <w:rsid w:val="00954CAB"/>
    <w:rsid w:val="009602F4"/>
    <w:rsid w:val="00961FF8"/>
    <w:rsid w:val="00962A64"/>
    <w:rsid w:val="00964F31"/>
    <w:rsid w:val="00973BC3"/>
    <w:rsid w:val="009750DC"/>
    <w:rsid w:val="00975B7A"/>
    <w:rsid w:val="00975D7C"/>
    <w:rsid w:val="009775F1"/>
    <w:rsid w:val="0098376F"/>
    <w:rsid w:val="0098442E"/>
    <w:rsid w:val="00985786"/>
    <w:rsid w:val="009873E7"/>
    <w:rsid w:val="00990D50"/>
    <w:rsid w:val="00996790"/>
    <w:rsid w:val="009972C2"/>
    <w:rsid w:val="009A0BDE"/>
    <w:rsid w:val="009A0CE4"/>
    <w:rsid w:val="009A10A8"/>
    <w:rsid w:val="009A14C7"/>
    <w:rsid w:val="009A6C38"/>
    <w:rsid w:val="009A7C25"/>
    <w:rsid w:val="009B2670"/>
    <w:rsid w:val="009B35BB"/>
    <w:rsid w:val="009B3A38"/>
    <w:rsid w:val="009B5387"/>
    <w:rsid w:val="009B7123"/>
    <w:rsid w:val="009C0176"/>
    <w:rsid w:val="009C35EE"/>
    <w:rsid w:val="009C393D"/>
    <w:rsid w:val="009C4539"/>
    <w:rsid w:val="009D11C8"/>
    <w:rsid w:val="009D1B68"/>
    <w:rsid w:val="009D29A0"/>
    <w:rsid w:val="009D2BA7"/>
    <w:rsid w:val="009D4E2B"/>
    <w:rsid w:val="009D5EC1"/>
    <w:rsid w:val="009D6549"/>
    <w:rsid w:val="009D7D3C"/>
    <w:rsid w:val="009D7D9E"/>
    <w:rsid w:val="009E07F5"/>
    <w:rsid w:val="009E4158"/>
    <w:rsid w:val="009E5190"/>
    <w:rsid w:val="009E6F03"/>
    <w:rsid w:val="009E79A4"/>
    <w:rsid w:val="009F04DD"/>
    <w:rsid w:val="009F0FD4"/>
    <w:rsid w:val="009F148A"/>
    <w:rsid w:val="009F1740"/>
    <w:rsid w:val="009F1B0B"/>
    <w:rsid w:val="009F22D8"/>
    <w:rsid w:val="009F4E41"/>
    <w:rsid w:val="00A00454"/>
    <w:rsid w:val="00A04C2F"/>
    <w:rsid w:val="00A076E9"/>
    <w:rsid w:val="00A1372B"/>
    <w:rsid w:val="00A15B9D"/>
    <w:rsid w:val="00A17263"/>
    <w:rsid w:val="00A20720"/>
    <w:rsid w:val="00A20A03"/>
    <w:rsid w:val="00A232FB"/>
    <w:rsid w:val="00A237B0"/>
    <w:rsid w:val="00A26183"/>
    <w:rsid w:val="00A33C5C"/>
    <w:rsid w:val="00A34127"/>
    <w:rsid w:val="00A34133"/>
    <w:rsid w:val="00A344AC"/>
    <w:rsid w:val="00A34538"/>
    <w:rsid w:val="00A35BF8"/>
    <w:rsid w:val="00A367A5"/>
    <w:rsid w:val="00A40B69"/>
    <w:rsid w:val="00A41DE9"/>
    <w:rsid w:val="00A431DF"/>
    <w:rsid w:val="00A46A30"/>
    <w:rsid w:val="00A473D9"/>
    <w:rsid w:val="00A476EE"/>
    <w:rsid w:val="00A527C7"/>
    <w:rsid w:val="00A53D44"/>
    <w:rsid w:val="00A547F5"/>
    <w:rsid w:val="00A62122"/>
    <w:rsid w:val="00A631E4"/>
    <w:rsid w:val="00A63550"/>
    <w:rsid w:val="00A64EB6"/>
    <w:rsid w:val="00A70D76"/>
    <w:rsid w:val="00A75111"/>
    <w:rsid w:val="00A8347C"/>
    <w:rsid w:val="00A875DA"/>
    <w:rsid w:val="00A93E94"/>
    <w:rsid w:val="00A94EEF"/>
    <w:rsid w:val="00A9664A"/>
    <w:rsid w:val="00AA03AA"/>
    <w:rsid w:val="00AA133C"/>
    <w:rsid w:val="00AA2139"/>
    <w:rsid w:val="00AA282E"/>
    <w:rsid w:val="00AA36B6"/>
    <w:rsid w:val="00AA79A4"/>
    <w:rsid w:val="00AB3734"/>
    <w:rsid w:val="00AB4D89"/>
    <w:rsid w:val="00AD1A1D"/>
    <w:rsid w:val="00AD2447"/>
    <w:rsid w:val="00AD4F4F"/>
    <w:rsid w:val="00AD70F6"/>
    <w:rsid w:val="00AE3208"/>
    <w:rsid w:val="00AE379C"/>
    <w:rsid w:val="00AE5FD4"/>
    <w:rsid w:val="00AE7BF4"/>
    <w:rsid w:val="00AF0096"/>
    <w:rsid w:val="00AF2679"/>
    <w:rsid w:val="00AF3652"/>
    <w:rsid w:val="00AF3F46"/>
    <w:rsid w:val="00AF4076"/>
    <w:rsid w:val="00B006A6"/>
    <w:rsid w:val="00B05B5F"/>
    <w:rsid w:val="00B101D2"/>
    <w:rsid w:val="00B113C7"/>
    <w:rsid w:val="00B114DE"/>
    <w:rsid w:val="00B11773"/>
    <w:rsid w:val="00B12450"/>
    <w:rsid w:val="00B13B42"/>
    <w:rsid w:val="00B1568A"/>
    <w:rsid w:val="00B16A8D"/>
    <w:rsid w:val="00B2134E"/>
    <w:rsid w:val="00B2185C"/>
    <w:rsid w:val="00B21918"/>
    <w:rsid w:val="00B255D0"/>
    <w:rsid w:val="00B26FC6"/>
    <w:rsid w:val="00B3082E"/>
    <w:rsid w:val="00B30AF6"/>
    <w:rsid w:val="00B3418B"/>
    <w:rsid w:val="00B358D5"/>
    <w:rsid w:val="00B37289"/>
    <w:rsid w:val="00B40366"/>
    <w:rsid w:val="00B406F6"/>
    <w:rsid w:val="00B42080"/>
    <w:rsid w:val="00B45842"/>
    <w:rsid w:val="00B51081"/>
    <w:rsid w:val="00B52FA9"/>
    <w:rsid w:val="00B533BF"/>
    <w:rsid w:val="00B548F8"/>
    <w:rsid w:val="00B549B4"/>
    <w:rsid w:val="00B54F3D"/>
    <w:rsid w:val="00B60E28"/>
    <w:rsid w:val="00B6121B"/>
    <w:rsid w:val="00B642B6"/>
    <w:rsid w:val="00B64FB5"/>
    <w:rsid w:val="00B703CC"/>
    <w:rsid w:val="00B72084"/>
    <w:rsid w:val="00B7528D"/>
    <w:rsid w:val="00B76BDB"/>
    <w:rsid w:val="00B77DD1"/>
    <w:rsid w:val="00B804FD"/>
    <w:rsid w:val="00B81A17"/>
    <w:rsid w:val="00B8230A"/>
    <w:rsid w:val="00B8270C"/>
    <w:rsid w:val="00B82799"/>
    <w:rsid w:val="00B83487"/>
    <w:rsid w:val="00B83655"/>
    <w:rsid w:val="00B8442A"/>
    <w:rsid w:val="00B92050"/>
    <w:rsid w:val="00B92BD3"/>
    <w:rsid w:val="00B92D94"/>
    <w:rsid w:val="00B94022"/>
    <w:rsid w:val="00B9517A"/>
    <w:rsid w:val="00B95EDE"/>
    <w:rsid w:val="00BA29F0"/>
    <w:rsid w:val="00BA4070"/>
    <w:rsid w:val="00BB11B6"/>
    <w:rsid w:val="00BB20D3"/>
    <w:rsid w:val="00BB27EB"/>
    <w:rsid w:val="00BB4628"/>
    <w:rsid w:val="00BB59EF"/>
    <w:rsid w:val="00BB754B"/>
    <w:rsid w:val="00BB78EF"/>
    <w:rsid w:val="00BC5073"/>
    <w:rsid w:val="00BD19C3"/>
    <w:rsid w:val="00BD2023"/>
    <w:rsid w:val="00BD2522"/>
    <w:rsid w:val="00BD26C1"/>
    <w:rsid w:val="00BD34D9"/>
    <w:rsid w:val="00BD4294"/>
    <w:rsid w:val="00BD44D5"/>
    <w:rsid w:val="00BD4CB9"/>
    <w:rsid w:val="00BD6877"/>
    <w:rsid w:val="00BD79CB"/>
    <w:rsid w:val="00BD7B23"/>
    <w:rsid w:val="00BE020B"/>
    <w:rsid w:val="00BE42D1"/>
    <w:rsid w:val="00BE7C1D"/>
    <w:rsid w:val="00BE7D09"/>
    <w:rsid w:val="00BF09A6"/>
    <w:rsid w:val="00BF3170"/>
    <w:rsid w:val="00BF575F"/>
    <w:rsid w:val="00BF5CA2"/>
    <w:rsid w:val="00BF761C"/>
    <w:rsid w:val="00BF7F06"/>
    <w:rsid w:val="00C0025D"/>
    <w:rsid w:val="00C03ACC"/>
    <w:rsid w:val="00C05430"/>
    <w:rsid w:val="00C06ECF"/>
    <w:rsid w:val="00C11D6C"/>
    <w:rsid w:val="00C12810"/>
    <w:rsid w:val="00C14133"/>
    <w:rsid w:val="00C14662"/>
    <w:rsid w:val="00C15DC0"/>
    <w:rsid w:val="00C17023"/>
    <w:rsid w:val="00C17356"/>
    <w:rsid w:val="00C20F5D"/>
    <w:rsid w:val="00C21B5C"/>
    <w:rsid w:val="00C230F4"/>
    <w:rsid w:val="00C2537A"/>
    <w:rsid w:val="00C2721F"/>
    <w:rsid w:val="00C274A0"/>
    <w:rsid w:val="00C32870"/>
    <w:rsid w:val="00C32AB6"/>
    <w:rsid w:val="00C33F2A"/>
    <w:rsid w:val="00C41C0B"/>
    <w:rsid w:val="00C425F3"/>
    <w:rsid w:val="00C438D7"/>
    <w:rsid w:val="00C44677"/>
    <w:rsid w:val="00C4688B"/>
    <w:rsid w:val="00C46CF1"/>
    <w:rsid w:val="00C47E45"/>
    <w:rsid w:val="00C47F77"/>
    <w:rsid w:val="00C50F8A"/>
    <w:rsid w:val="00C51D87"/>
    <w:rsid w:val="00C51D9C"/>
    <w:rsid w:val="00C522BF"/>
    <w:rsid w:val="00C533DA"/>
    <w:rsid w:val="00C54B54"/>
    <w:rsid w:val="00C56666"/>
    <w:rsid w:val="00C57300"/>
    <w:rsid w:val="00C624E4"/>
    <w:rsid w:val="00C6457B"/>
    <w:rsid w:val="00C65542"/>
    <w:rsid w:val="00C65B4F"/>
    <w:rsid w:val="00C73ED1"/>
    <w:rsid w:val="00C7599E"/>
    <w:rsid w:val="00C76037"/>
    <w:rsid w:val="00C768B4"/>
    <w:rsid w:val="00C77D04"/>
    <w:rsid w:val="00C80E75"/>
    <w:rsid w:val="00C84153"/>
    <w:rsid w:val="00C841CB"/>
    <w:rsid w:val="00C84665"/>
    <w:rsid w:val="00C85D86"/>
    <w:rsid w:val="00C86393"/>
    <w:rsid w:val="00C86E30"/>
    <w:rsid w:val="00C90B71"/>
    <w:rsid w:val="00C93A7C"/>
    <w:rsid w:val="00C94862"/>
    <w:rsid w:val="00C956D7"/>
    <w:rsid w:val="00C95BF4"/>
    <w:rsid w:val="00C97AA9"/>
    <w:rsid w:val="00CA4A13"/>
    <w:rsid w:val="00CA6D84"/>
    <w:rsid w:val="00CB25F1"/>
    <w:rsid w:val="00CB5A81"/>
    <w:rsid w:val="00CB657E"/>
    <w:rsid w:val="00CB689E"/>
    <w:rsid w:val="00CB7ABE"/>
    <w:rsid w:val="00CC02C4"/>
    <w:rsid w:val="00CC1273"/>
    <w:rsid w:val="00CC1B18"/>
    <w:rsid w:val="00CC1EFA"/>
    <w:rsid w:val="00CC2CCC"/>
    <w:rsid w:val="00CC374A"/>
    <w:rsid w:val="00CC4E78"/>
    <w:rsid w:val="00CC6FD2"/>
    <w:rsid w:val="00CC755F"/>
    <w:rsid w:val="00CC7E05"/>
    <w:rsid w:val="00CD37C2"/>
    <w:rsid w:val="00CD3CD9"/>
    <w:rsid w:val="00CD5515"/>
    <w:rsid w:val="00CD57BF"/>
    <w:rsid w:val="00CD7ED4"/>
    <w:rsid w:val="00CE012D"/>
    <w:rsid w:val="00CE0154"/>
    <w:rsid w:val="00CE1B2F"/>
    <w:rsid w:val="00CE67B1"/>
    <w:rsid w:val="00CF2D1C"/>
    <w:rsid w:val="00CF4019"/>
    <w:rsid w:val="00CF5698"/>
    <w:rsid w:val="00CF5CB4"/>
    <w:rsid w:val="00CF6A2C"/>
    <w:rsid w:val="00CF7963"/>
    <w:rsid w:val="00D015E5"/>
    <w:rsid w:val="00D01DD7"/>
    <w:rsid w:val="00D0304F"/>
    <w:rsid w:val="00D03924"/>
    <w:rsid w:val="00D0607D"/>
    <w:rsid w:val="00D06091"/>
    <w:rsid w:val="00D10842"/>
    <w:rsid w:val="00D13DA0"/>
    <w:rsid w:val="00D21669"/>
    <w:rsid w:val="00D22603"/>
    <w:rsid w:val="00D2547B"/>
    <w:rsid w:val="00D25951"/>
    <w:rsid w:val="00D26215"/>
    <w:rsid w:val="00D268E0"/>
    <w:rsid w:val="00D300C1"/>
    <w:rsid w:val="00D35D2F"/>
    <w:rsid w:val="00D36710"/>
    <w:rsid w:val="00D412E5"/>
    <w:rsid w:val="00D419B2"/>
    <w:rsid w:val="00D42932"/>
    <w:rsid w:val="00D43C9E"/>
    <w:rsid w:val="00D469AA"/>
    <w:rsid w:val="00D5146E"/>
    <w:rsid w:val="00D52AE9"/>
    <w:rsid w:val="00D54003"/>
    <w:rsid w:val="00D5748E"/>
    <w:rsid w:val="00D57F1A"/>
    <w:rsid w:val="00D60E92"/>
    <w:rsid w:val="00D61F09"/>
    <w:rsid w:val="00D65F60"/>
    <w:rsid w:val="00D70AC9"/>
    <w:rsid w:val="00D736B7"/>
    <w:rsid w:val="00D76BC2"/>
    <w:rsid w:val="00D818A7"/>
    <w:rsid w:val="00D82C55"/>
    <w:rsid w:val="00D837B5"/>
    <w:rsid w:val="00D86BB5"/>
    <w:rsid w:val="00D932AE"/>
    <w:rsid w:val="00D93B00"/>
    <w:rsid w:val="00D95BA4"/>
    <w:rsid w:val="00D95F8F"/>
    <w:rsid w:val="00D96167"/>
    <w:rsid w:val="00DA1112"/>
    <w:rsid w:val="00DA3CB4"/>
    <w:rsid w:val="00DA643B"/>
    <w:rsid w:val="00DA6724"/>
    <w:rsid w:val="00DA6797"/>
    <w:rsid w:val="00DB14B6"/>
    <w:rsid w:val="00DB3BCE"/>
    <w:rsid w:val="00DB5D25"/>
    <w:rsid w:val="00DB6AB6"/>
    <w:rsid w:val="00DC376C"/>
    <w:rsid w:val="00DD0161"/>
    <w:rsid w:val="00DD3F8F"/>
    <w:rsid w:val="00DD6F95"/>
    <w:rsid w:val="00DD6FAD"/>
    <w:rsid w:val="00DD7BE3"/>
    <w:rsid w:val="00DE1A9C"/>
    <w:rsid w:val="00DE3265"/>
    <w:rsid w:val="00DE4905"/>
    <w:rsid w:val="00DE61C1"/>
    <w:rsid w:val="00DE6D20"/>
    <w:rsid w:val="00DE6F67"/>
    <w:rsid w:val="00DF0210"/>
    <w:rsid w:val="00DF1B1A"/>
    <w:rsid w:val="00DF5B6C"/>
    <w:rsid w:val="00DF5C5E"/>
    <w:rsid w:val="00DF76A8"/>
    <w:rsid w:val="00E00831"/>
    <w:rsid w:val="00E02606"/>
    <w:rsid w:val="00E065B7"/>
    <w:rsid w:val="00E067FF"/>
    <w:rsid w:val="00E07A6A"/>
    <w:rsid w:val="00E1027D"/>
    <w:rsid w:val="00E106B6"/>
    <w:rsid w:val="00E11571"/>
    <w:rsid w:val="00E12B6A"/>
    <w:rsid w:val="00E13770"/>
    <w:rsid w:val="00E16A51"/>
    <w:rsid w:val="00E1737D"/>
    <w:rsid w:val="00E20715"/>
    <w:rsid w:val="00E21031"/>
    <w:rsid w:val="00E21263"/>
    <w:rsid w:val="00E321B9"/>
    <w:rsid w:val="00E339E4"/>
    <w:rsid w:val="00E3523D"/>
    <w:rsid w:val="00E362FC"/>
    <w:rsid w:val="00E36CF0"/>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56B38"/>
    <w:rsid w:val="00E618B8"/>
    <w:rsid w:val="00E62826"/>
    <w:rsid w:val="00E63367"/>
    <w:rsid w:val="00E659CE"/>
    <w:rsid w:val="00E67DD0"/>
    <w:rsid w:val="00E73083"/>
    <w:rsid w:val="00E749F0"/>
    <w:rsid w:val="00E84DED"/>
    <w:rsid w:val="00E87C10"/>
    <w:rsid w:val="00E906E8"/>
    <w:rsid w:val="00E92149"/>
    <w:rsid w:val="00E94672"/>
    <w:rsid w:val="00E94C70"/>
    <w:rsid w:val="00E96ADA"/>
    <w:rsid w:val="00E96FBD"/>
    <w:rsid w:val="00EA35F9"/>
    <w:rsid w:val="00EA3DBF"/>
    <w:rsid w:val="00EA401F"/>
    <w:rsid w:val="00EA56A7"/>
    <w:rsid w:val="00EB64CD"/>
    <w:rsid w:val="00EB79E8"/>
    <w:rsid w:val="00EB7AA4"/>
    <w:rsid w:val="00EC05C3"/>
    <w:rsid w:val="00EC2E83"/>
    <w:rsid w:val="00EC5838"/>
    <w:rsid w:val="00EC660C"/>
    <w:rsid w:val="00EC6776"/>
    <w:rsid w:val="00ED035B"/>
    <w:rsid w:val="00ED0FCB"/>
    <w:rsid w:val="00ED73FD"/>
    <w:rsid w:val="00ED75E0"/>
    <w:rsid w:val="00EE061A"/>
    <w:rsid w:val="00EE1DE5"/>
    <w:rsid w:val="00EE5E45"/>
    <w:rsid w:val="00EE65A1"/>
    <w:rsid w:val="00EE6B1F"/>
    <w:rsid w:val="00EE7C33"/>
    <w:rsid w:val="00EF0B21"/>
    <w:rsid w:val="00EF295A"/>
    <w:rsid w:val="00EF61C5"/>
    <w:rsid w:val="00EF6F47"/>
    <w:rsid w:val="00EF759E"/>
    <w:rsid w:val="00F00167"/>
    <w:rsid w:val="00F01317"/>
    <w:rsid w:val="00F0240E"/>
    <w:rsid w:val="00F03B08"/>
    <w:rsid w:val="00F0416D"/>
    <w:rsid w:val="00F041A0"/>
    <w:rsid w:val="00F1373D"/>
    <w:rsid w:val="00F13D0C"/>
    <w:rsid w:val="00F149BB"/>
    <w:rsid w:val="00F150D9"/>
    <w:rsid w:val="00F16400"/>
    <w:rsid w:val="00F16A0F"/>
    <w:rsid w:val="00F16E06"/>
    <w:rsid w:val="00F17160"/>
    <w:rsid w:val="00F20AB5"/>
    <w:rsid w:val="00F20D5B"/>
    <w:rsid w:val="00F215BF"/>
    <w:rsid w:val="00F23D88"/>
    <w:rsid w:val="00F23E13"/>
    <w:rsid w:val="00F24E60"/>
    <w:rsid w:val="00F257D0"/>
    <w:rsid w:val="00F267CD"/>
    <w:rsid w:val="00F326E4"/>
    <w:rsid w:val="00F32AE9"/>
    <w:rsid w:val="00F355EF"/>
    <w:rsid w:val="00F410B4"/>
    <w:rsid w:val="00F412D6"/>
    <w:rsid w:val="00F41355"/>
    <w:rsid w:val="00F4173B"/>
    <w:rsid w:val="00F41771"/>
    <w:rsid w:val="00F44DB8"/>
    <w:rsid w:val="00F50048"/>
    <w:rsid w:val="00F51AE6"/>
    <w:rsid w:val="00F51CF2"/>
    <w:rsid w:val="00F53CC9"/>
    <w:rsid w:val="00F57B59"/>
    <w:rsid w:val="00F62CA8"/>
    <w:rsid w:val="00F634EE"/>
    <w:rsid w:val="00F63FE4"/>
    <w:rsid w:val="00F649F5"/>
    <w:rsid w:val="00F7013A"/>
    <w:rsid w:val="00F724B7"/>
    <w:rsid w:val="00F728F0"/>
    <w:rsid w:val="00F74876"/>
    <w:rsid w:val="00F765CF"/>
    <w:rsid w:val="00F76BAE"/>
    <w:rsid w:val="00F77EAC"/>
    <w:rsid w:val="00F82744"/>
    <w:rsid w:val="00F859D1"/>
    <w:rsid w:val="00F8673B"/>
    <w:rsid w:val="00F86887"/>
    <w:rsid w:val="00F91D10"/>
    <w:rsid w:val="00F92872"/>
    <w:rsid w:val="00F94558"/>
    <w:rsid w:val="00F94CA0"/>
    <w:rsid w:val="00FA1E71"/>
    <w:rsid w:val="00FA661C"/>
    <w:rsid w:val="00FA6909"/>
    <w:rsid w:val="00FA7215"/>
    <w:rsid w:val="00FB321F"/>
    <w:rsid w:val="00FB3D0B"/>
    <w:rsid w:val="00FB56CC"/>
    <w:rsid w:val="00FB7B95"/>
    <w:rsid w:val="00FC03E9"/>
    <w:rsid w:val="00FC0F11"/>
    <w:rsid w:val="00FC5E79"/>
    <w:rsid w:val="00FC7C26"/>
    <w:rsid w:val="00FD0FC6"/>
    <w:rsid w:val="00FD10E7"/>
    <w:rsid w:val="00FD1F7D"/>
    <w:rsid w:val="00FD3E0C"/>
    <w:rsid w:val="00FD4D9E"/>
    <w:rsid w:val="00FD510F"/>
    <w:rsid w:val="00FD6D56"/>
    <w:rsid w:val="00FE1267"/>
    <w:rsid w:val="00FE2F10"/>
    <w:rsid w:val="00FE3DFC"/>
    <w:rsid w:val="00FE3E68"/>
    <w:rsid w:val="00FE3FF9"/>
    <w:rsid w:val="00FE6AF2"/>
    <w:rsid w:val="00FE6B67"/>
    <w:rsid w:val="00FE7E38"/>
    <w:rsid w:val="00FF2566"/>
    <w:rsid w:val="00FF500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336E9"/>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basedOn w:val="DefaultParagraphFon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basedOn w:val="DefaultParagraphFont"/>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oter" Target="footer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A2F5F-7388-45AA-B4A3-246BF225B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2221</Words>
  <Characters>11153</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Bookwalter</dc:creator>
  <cp:lastModifiedBy>Michelle Dittman</cp:lastModifiedBy>
  <cp:revision>2</cp:revision>
  <dcterms:created xsi:type="dcterms:W3CDTF">2016-02-05T16:05:00Z</dcterms:created>
  <dcterms:modified xsi:type="dcterms:W3CDTF">2016-02-05T16:05:00Z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