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745875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87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7685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Pr="000044DA" w:rsidRDefault="00E20F5E" w:rsidP="005E2CAF">
      <w:pPr>
        <w:pStyle w:val="Header"/>
        <w:spacing w:before="120"/>
        <w:jc w:val="center"/>
        <w:rPr>
          <w:rFonts w:ascii="Verdana" w:hAnsi="Verdana" w:cs="Arial"/>
          <w:b/>
          <w:bCs/>
          <w:i/>
          <w:sz w:val="28"/>
          <w:szCs w:val="28"/>
        </w:rPr>
      </w:pPr>
      <w:r w:rsidRPr="000044DA">
        <w:rPr>
          <w:rFonts w:ascii="Verdana" w:hAnsi="Verdana" w:cs="Arial"/>
          <w:b/>
          <w:bCs/>
          <w:noProof/>
          <w:sz w:val="28"/>
          <w:szCs w:val="28"/>
          <w:lang w:val="en-US"/>
        </w:rPr>
        <w:t>Project Costing WorkCenter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0044DA" w:rsidTr="00161D65">
        <w:tc>
          <w:tcPr>
            <w:tcW w:w="3330" w:type="dxa"/>
          </w:tcPr>
          <w:p w:rsidR="00AF2E3C" w:rsidRPr="000044DA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0044DA" w:rsidRDefault="000E5634" w:rsidP="00290E9D">
            <w:pPr>
              <w:rPr>
                <w:rFonts w:ascii="Verdana" w:hAnsi="Verdana" w:cs="Arial"/>
              </w:rPr>
            </w:pPr>
            <w:r w:rsidRPr="000044DA">
              <w:rPr>
                <w:rFonts w:ascii="Verdana" w:hAnsi="Verdana" w:cs="Arial"/>
              </w:rPr>
              <w:t>10/20</w:t>
            </w:r>
            <w:r w:rsidR="005E2CAF" w:rsidRPr="000044DA">
              <w:rPr>
                <w:rFonts w:ascii="Verdana" w:hAnsi="Verdana" w:cs="Arial"/>
              </w:rPr>
              <w:t>/2015</w:t>
            </w:r>
          </w:p>
        </w:tc>
      </w:tr>
      <w:tr w:rsidR="00AF2E3C" w:rsidRPr="000044DA" w:rsidTr="00161D65">
        <w:tc>
          <w:tcPr>
            <w:tcW w:w="3330" w:type="dxa"/>
          </w:tcPr>
          <w:p w:rsidR="00AF2E3C" w:rsidRPr="000044DA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0044DA" w:rsidRDefault="000B12F4" w:rsidP="00EE1A38">
            <w:pPr>
              <w:rPr>
                <w:rFonts w:ascii="Verdana" w:hAnsi="Verdana" w:cs="Arial"/>
              </w:rPr>
            </w:pPr>
            <w:r w:rsidRPr="000044DA">
              <w:rPr>
                <w:rFonts w:ascii="Verdana" w:hAnsi="Verdana" w:cs="Arial"/>
              </w:rPr>
              <w:t>1.0</w:t>
            </w:r>
          </w:p>
        </w:tc>
      </w:tr>
      <w:tr w:rsidR="003738F2" w:rsidRPr="000044DA" w:rsidTr="00161D65">
        <w:tc>
          <w:tcPr>
            <w:tcW w:w="3330" w:type="dxa"/>
          </w:tcPr>
          <w:p w:rsidR="003738F2" w:rsidRPr="000044DA" w:rsidRDefault="003738F2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0044DA" w:rsidRDefault="003D0B21" w:rsidP="00254D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3/6/2019</w:t>
            </w:r>
          </w:p>
        </w:tc>
      </w:tr>
      <w:tr w:rsidR="00161D65" w:rsidRPr="000044DA" w:rsidTr="00161D65">
        <w:tc>
          <w:tcPr>
            <w:tcW w:w="3330" w:type="dxa"/>
          </w:tcPr>
          <w:p w:rsidR="00161D65" w:rsidRPr="000044DA" w:rsidRDefault="00161D65" w:rsidP="000B12F4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 xml:space="preserve">Purpose of the </w:t>
            </w:r>
            <w:r w:rsidR="000B12F4" w:rsidRPr="000044DA">
              <w:rPr>
                <w:rFonts w:ascii="Verdana" w:hAnsi="Verdana" w:cs="Arial"/>
                <w:b/>
                <w:noProof/>
              </w:rPr>
              <w:t>Configuration</w:t>
            </w:r>
            <w:r w:rsidRPr="000044DA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D2131" w:rsidRPr="000044DA" w:rsidRDefault="00DD2131" w:rsidP="000B12F4">
            <w:pPr>
              <w:rPr>
                <w:rFonts w:ascii="Verdana" w:hAnsi="Verdana" w:cs="Arial"/>
                <w:i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0B12F4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0B12F4" w:rsidRPr="000044DA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  <w:u w:val="single"/>
              </w:rPr>
              <w:t>Role Security:</w:t>
            </w:r>
            <w:r w:rsidRPr="000044DA">
              <w:rPr>
                <w:rFonts w:ascii="Verdana" w:hAnsi="Verdana" w:cs="Arial"/>
                <w:noProof/>
              </w:rPr>
              <w:t xml:space="preserve">  </w:t>
            </w:r>
            <w:r w:rsidR="00E20F5E" w:rsidRPr="000044DA">
              <w:rPr>
                <w:rFonts w:ascii="Verdana" w:hAnsi="Verdana" w:cs="Arial"/>
                <w:noProof/>
              </w:rPr>
              <w:t>Project Costing Viewer</w:t>
            </w:r>
          </w:p>
          <w:p w:rsidR="000B12F4" w:rsidRPr="000044DA" w:rsidRDefault="000B12F4" w:rsidP="00E20F5E">
            <w:pPr>
              <w:ind w:left="432"/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  <w:u w:val="single"/>
              </w:rPr>
              <w:t>BU Security:</w:t>
            </w:r>
            <w:r w:rsidRPr="000044DA">
              <w:rPr>
                <w:rFonts w:ascii="Verdana" w:hAnsi="Verdana" w:cs="Arial"/>
                <w:noProof/>
              </w:rPr>
              <w:t xml:space="preserve">  Business Unit Security is applied </w:t>
            </w: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E20F5E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Scenario</w:t>
            </w:r>
            <w:r w:rsidR="00122ADD" w:rsidRPr="000044DA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834EC" w:rsidRPr="000044DA" w:rsidRDefault="00E20F5E" w:rsidP="00D834E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Project Costing WorkCenter is a useful tool </w:t>
            </w:r>
            <w:r w:rsidR="00D834EC" w:rsidRPr="000044DA">
              <w:rPr>
                <w:rFonts w:ascii="Verdana" w:hAnsi="Verdana" w:cs="Arial"/>
                <w:noProof/>
              </w:rPr>
              <w:t xml:space="preserve">and provides access to several different </w:t>
            </w:r>
            <w:r w:rsidR="00615F05" w:rsidRPr="000044DA">
              <w:rPr>
                <w:rFonts w:ascii="Verdana" w:hAnsi="Verdana" w:cs="Arial"/>
                <w:noProof/>
              </w:rPr>
              <w:t>work pages</w:t>
            </w:r>
            <w:r w:rsidR="00D834EC" w:rsidRPr="000044DA">
              <w:rPr>
                <w:rFonts w:ascii="Verdana" w:hAnsi="Verdana" w:cs="Arial"/>
                <w:noProof/>
              </w:rPr>
              <w:t xml:space="preserve"> from one central page.  </w:t>
            </w:r>
          </w:p>
          <w:p w:rsidR="00D834EC" w:rsidRPr="000044DA" w:rsidRDefault="00D834EC" w:rsidP="00D834EC">
            <w:pPr>
              <w:rPr>
                <w:rFonts w:ascii="Verdana" w:hAnsi="Verdana" w:cs="Arial"/>
                <w:noProof/>
              </w:rPr>
            </w:pPr>
          </w:p>
          <w:p w:rsidR="00C944DE" w:rsidRPr="000044DA" w:rsidRDefault="00D834EC" w:rsidP="00D834E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One caveat pertaining to </w:t>
            </w:r>
            <w:r w:rsidR="00C944DE" w:rsidRPr="000044DA">
              <w:rPr>
                <w:rFonts w:ascii="Verdana" w:hAnsi="Verdana" w:cs="Arial"/>
                <w:i/>
                <w:noProof/>
              </w:rPr>
              <w:t>Project Costing WorkCenter</w:t>
            </w:r>
            <w:r w:rsidR="00C944DE" w:rsidRPr="000044DA">
              <w:rPr>
                <w:rFonts w:ascii="Verdana" w:hAnsi="Verdana" w:cs="Arial"/>
                <w:noProof/>
              </w:rPr>
              <w:t xml:space="preserve">, </w:t>
            </w:r>
            <w:r w:rsidR="00E20F5E" w:rsidRPr="000044DA">
              <w:rPr>
                <w:rFonts w:ascii="Verdana" w:hAnsi="Verdana" w:cs="Arial"/>
                <w:i/>
                <w:noProof/>
              </w:rPr>
              <w:t>Pre-Billing Exceptions</w:t>
            </w:r>
            <w:r w:rsidRPr="000044DA">
              <w:rPr>
                <w:rFonts w:ascii="Verdana" w:hAnsi="Verdana" w:cs="Arial"/>
                <w:noProof/>
              </w:rPr>
              <w:t xml:space="preserve">, </w:t>
            </w:r>
            <w:r w:rsidR="00E20F5E" w:rsidRPr="000044DA">
              <w:rPr>
                <w:rFonts w:ascii="Verdana" w:hAnsi="Verdana" w:cs="Arial"/>
                <w:noProof/>
              </w:rPr>
              <w:t xml:space="preserve">the user must be using </w:t>
            </w:r>
            <w:r w:rsidR="00E20F5E" w:rsidRPr="000044DA">
              <w:rPr>
                <w:rFonts w:ascii="Verdana" w:hAnsi="Verdana" w:cs="Arial"/>
                <w:i/>
                <w:noProof/>
              </w:rPr>
              <w:t xml:space="preserve">My Projects </w:t>
            </w:r>
            <w:r w:rsidR="00E20F5E" w:rsidRPr="000044DA">
              <w:rPr>
                <w:rFonts w:ascii="Verdana" w:hAnsi="Verdana" w:cs="Arial"/>
                <w:noProof/>
              </w:rPr>
              <w:t xml:space="preserve">fuctionality for </w:t>
            </w:r>
            <w:r w:rsidR="00F627C2" w:rsidRPr="000044DA">
              <w:rPr>
                <w:rFonts w:ascii="Verdana" w:hAnsi="Verdana" w:cs="Arial"/>
                <w:i/>
                <w:noProof/>
              </w:rPr>
              <w:t>Deferred Billing Transactions</w:t>
            </w:r>
            <w:r w:rsidR="00F627C2" w:rsidRPr="000044DA">
              <w:rPr>
                <w:rFonts w:ascii="Verdana" w:hAnsi="Verdana" w:cs="Arial"/>
                <w:noProof/>
              </w:rPr>
              <w:t xml:space="preserve"> and </w:t>
            </w:r>
            <w:r w:rsidR="00E20F5E" w:rsidRPr="000044DA">
              <w:rPr>
                <w:rFonts w:ascii="Verdana" w:hAnsi="Verdana" w:cs="Arial"/>
                <w:i/>
                <w:noProof/>
              </w:rPr>
              <w:t>PC Unpaid Vouchers</w:t>
            </w:r>
            <w:r w:rsidR="00AE0908" w:rsidRPr="000044DA">
              <w:rPr>
                <w:rFonts w:ascii="Verdana" w:hAnsi="Verdana" w:cs="Arial"/>
                <w:noProof/>
              </w:rPr>
              <w:t xml:space="preserve"> to return results.</w:t>
            </w:r>
          </w:p>
          <w:p w:rsidR="00C944DE" w:rsidRPr="000044DA" w:rsidRDefault="00C944DE" w:rsidP="00D834EC">
            <w:pPr>
              <w:rPr>
                <w:rFonts w:ascii="Verdana" w:hAnsi="Verdana" w:cs="Arial"/>
                <w:noProof/>
              </w:rPr>
            </w:pPr>
          </w:p>
          <w:p w:rsidR="000B12F4" w:rsidRPr="000044DA" w:rsidRDefault="00C944DE" w:rsidP="00C944DE">
            <w:pPr>
              <w:rPr>
                <w:rFonts w:ascii="Verdana" w:hAnsi="Verdana" w:cs="Arial"/>
                <w:i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While this is not a depiction of what should be on the user’s WorkCenter, this</w:t>
            </w:r>
            <w:r w:rsidR="00122ADD" w:rsidRPr="000044DA">
              <w:rPr>
                <w:rFonts w:ascii="Verdana" w:hAnsi="Verdana" w:cs="Arial"/>
                <w:noProof/>
              </w:rPr>
              <w:t xml:space="preserve"> is a job aid</w:t>
            </w:r>
            <w:r w:rsidRPr="000044DA">
              <w:rPr>
                <w:rFonts w:ascii="Verdana" w:hAnsi="Verdana" w:cs="Arial"/>
                <w:noProof/>
              </w:rPr>
              <w:t xml:space="preserve"> assist</w:t>
            </w:r>
            <w:r w:rsidR="00122ADD" w:rsidRPr="000044DA">
              <w:rPr>
                <w:rFonts w:ascii="Verdana" w:hAnsi="Verdana" w:cs="Arial"/>
                <w:noProof/>
              </w:rPr>
              <w:t>ing</w:t>
            </w:r>
            <w:r w:rsidRPr="000044DA">
              <w:rPr>
                <w:rFonts w:ascii="Verdana" w:hAnsi="Verdana" w:cs="Arial"/>
                <w:noProof/>
              </w:rPr>
              <w:t xml:space="preserve"> users on the My Work section and personalizing the other sections of the WorkCenter.</w:t>
            </w:r>
            <w:r w:rsidR="00F627C2" w:rsidRPr="000044DA">
              <w:rPr>
                <w:rFonts w:ascii="Verdana" w:hAnsi="Verdana" w:cs="Arial"/>
                <w:noProof/>
              </w:rPr>
              <w:t xml:space="preserve"> </w:t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01126C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D834EC">
            <w:pPr>
              <w:rPr>
                <w:rFonts w:ascii="Verdana" w:hAnsi="Verdana"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522587" w:rsidRPr="000044DA" w:rsidRDefault="00F1551A" w:rsidP="00522587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Navigatation:  </w:t>
            </w:r>
            <w:r w:rsidR="003D0B21">
              <w:rPr>
                <w:rFonts w:ascii="Verdana" w:hAnsi="Verdana" w:cs="Arial"/>
                <w:noProof/>
              </w:rPr>
              <w:t>Projects and Grants Homepage</w:t>
            </w:r>
            <w:r w:rsidR="00D834EC" w:rsidRPr="000044DA">
              <w:rPr>
                <w:rFonts w:ascii="Verdana" w:hAnsi="Verdana" w:cs="Arial"/>
                <w:noProof/>
              </w:rPr>
              <w:t xml:space="preserve"> &gt; </w:t>
            </w:r>
            <w:r w:rsidR="003D0B21">
              <w:rPr>
                <w:rFonts w:ascii="Verdana" w:hAnsi="Verdana" w:cs="Arial"/>
                <w:noProof/>
              </w:rPr>
              <w:t xml:space="preserve">WorkCenters &gt; </w:t>
            </w:r>
            <w:r w:rsidR="00522587">
              <w:rPr>
                <w:rFonts w:ascii="Verdana" w:hAnsi="Verdana" w:cs="Arial"/>
                <w:noProof/>
              </w:rPr>
              <w:t xml:space="preserve">Projects WorkCenter </w:t>
            </w:r>
            <w:r w:rsidR="00522587">
              <w:rPr>
                <w:rFonts w:ascii="Verdana" w:hAnsi="Verdana" w:cs="Arial"/>
                <w:b/>
                <w:noProof/>
              </w:rPr>
              <w:t xml:space="preserve">or </w:t>
            </w:r>
            <w:r w:rsidR="00522587">
              <w:rPr>
                <w:rFonts w:ascii="Verdana" w:hAnsi="Verdana" w:cs="Arial"/>
                <w:noProof/>
              </w:rPr>
              <w:t xml:space="preserve">Navigator &gt; </w:t>
            </w:r>
            <w:r w:rsidR="00522587" w:rsidRPr="000044DA">
              <w:rPr>
                <w:rFonts w:ascii="Verdana" w:hAnsi="Verdana" w:cs="Arial"/>
                <w:noProof/>
              </w:rPr>
              <w:t>Project Costing &gt; Projects WorkCenter.</w:t>
            </w:r>
          </w:p>
          <w:p w:rsidR="000B12F4" w:rsidRPr="00522587" w:rsidRDefault="000B12F4" w:rsidP="0001126C">
            <w:pPr>
              <w:rPr>
                <w:rFonts w:ascii="Verdana" w:hAnsi="Verdana" w:cs="Arial"/>
                <w:noProof/>
              </w:rPr>
            </w:pPr>
            <w:bookmarkStart w:id="0" w:name="_GoBack"/>
            <w:bookmarkEnd w:id="0"/>
          </w:p>
          <w:p w:rsidR="00D96143" w:rsidRPr="000044DA" w:rsidRDefault="00D96143" w:rsidP="0001126C">
            <w:pPr>
              <w:rPr>
                <w:rFonts w:ascii="Verdana" w:hAnsi="Verdana" w:cs="Arial"/>
                <w:noProof/>
              </w:rPr>
            </w:pPr>
          </w:p>
          <w:p w:rsidR="00D96143" w:rsidRPr="000044DA" w:rsidRDefault="00D96143" w:rsidP="0001126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/>
                <w:noProof/>
              </w:rPr>
              <w:t xml:space="preserve">Note:  The Projects WorkCenter filters default with the user’s Business Unit.  The user may want to filter results to the queries behind the links in the </w:t>
            </w:r>
            <w:r w:rsidRPr="000044DA">
              <w:rPr>
                <w:rFonts w:ascii="Verdana" w:hAnsi="Verdana"/>
                <w:i/>
                <w:noProof/>
              </w:rPr>
              <w:t>My Work</w:t>
            </w:r>
            <w:r w:rsidRPr="000044DA">
              <w:rPr>
                <w:rFonts w:ascii="Verdana" w:hAnsi="Verdana"/>
                <w:noProof/>
              </w:rPr>
              <w:t xml:space="preserve"> section.  The </w:t>
            </w:r>
            <w:r w:rsidRPr="000044DA">
              <w:rPr>
                <w:rFonts w:ascii="Verdana" w:hAnsi="Verdana"/>
                <w:i/>
                <w:noProof/>
              </w:rPr>
              <w:t>My Work</w:t>
            </w:r>
            <w:r w:rsidRPr="000044DA">
              <w:rPr>
                <w:rFonts w:ascii="Verdana" w:hAnsi="Verdana"/>
                <w:noProof/>
              </w:rPr>
              <w:t xml:space="preserve"> section cannot be personalized as to what links are </w:t>
            </w:r>
            <w:r w:rsidRPr="000044DA">
              <w:rPr>
                <w:rFonts w:ascii="Verdana" w:hAnsi="Verdana"/>
                <w:noProof/>
              </w:rPr>
              <w:lastRenderedPageBreak/>
              <w:t>displayed, but does provide the option of filters.</w:t>
            </w:r>
          </w:p>
        </w:tc>
        <w:tc>
          <w:tcPr>
            <w:tcW w:w="7128" w:type="dxa"/>
          </w:tcPr>
          <w:p w:rsidR="00C944DE" w:rsidRPr="000044DA" w:rsidRDefault="00745875" w:rsidP="00D834E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>
                  <wp:extent cx="4467225" cy="219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C944DE" w:rsidP="009B7B96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Edit Filters:  Click </w:t>
            </w:r>
            <w:r w:rsidRPr="000044DA">
              <w:rPr>
                <w:rFonts w:ascii="Verdana" w:hAnsi="Verdana" w:cs="Arial"/>
                <w:i/>
                <w:noProof/>
              </w:rPr>
              <w:t>Edit Filters</w:t>
            </w:r>
            <w:r w:rsidRPr="000044DA">
              <w:rPr>
                <w:rFonts w:ascii="Verdana" w:hAnsi="Verdana" w:cs="Arial"/>
                <w:noProof/>
              </w:rPr>
              <w:t xml:space="preserve"> in the My Work section of the Projects WorkCenter</w:t>
            </w:r>
          </w:p>
        </w:tc>
        <w:tc>
          <w:tcPr>
            <w:tcW w:w="7128" w:type="dxa"/>
          </w:tcPr>
          <w:p w:rsidR="000B12F4" w:rsidRPr="000044DA" w:rsidRDefault="00745875" w:rsidP="00C944DE">
            <w:pPr>
              <w:rPr>
                <w:rFonts w:ascii="Verdana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3143250" cy="3667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In the main window of the WorkCenter, the </w:t>
            </w:r>
            <w:r w:rsidRPr="000044DA">
              <w:rPr>
                <w:rFonts w:ascii="Verdana" w:hAnsi="Verdana" w:cs="Arial"/>
                <w:i/>
                <w:noProof/>
              </w:rPr>
              <w:t>Edit Filters</w:t>
            </w:r>
            <w:r w:rsidRPr="000044DA">
              <w:rPr>
                <w:rFonts w:ascii="Verdana" w:hAnsi="Verdana" w:cs="Arial"/>
                <w:noProof/>
              </w:rPr>
              <w:t xml:space="preserve"> for the </w:t>
            </w:r>
            <w:r w:rsidRPr="000044DA">
              <w:rPr>
                <w:rFonts w:ascii="Verdana" w:hAnsi="Verdana" w:cs="Arial"/>
                <w:i/>
                <w:noProof/>
              </w:rPr>
              <w:t>My Work Groups</w:t>
            </w:r>
            <w:r w:rsidRPr="000044DA">
              <w:rPr>
                <w:rFonts w:ascii="Verdana" w:hAnsi="Verdana" w:cs="Arial"/>
                <w:noProof/>
              </w:rPr>
              <w:t xml:space="preserve"> will display.  The user can select the </w:t>
            </w:r>
            <w:r w:rsidRPr="000044DA">
              <w:rPr>
                <w:rFonts w:ascii="Verdana" w:hAnsi="Verdana" w:cs="Arial"/>
                <w:i/>
                <w:noProof/>
              </w:rPr>
              <w:t>View All</w:t>
            </w:r>
            <w:r w:rsidRPr="000044DA">
              <w:rPr>
                <w:rFonts w:ascii="Verdana" w:hAnsi="Verdana" w:cs="Arial"/>
                <w:noProof/>
              </w:rPr>
              <w:t>.  The pencil icon will provide access to edit the filters.</w:t>
            </w:r>
          </w:p>
        </w:tc>
        <w:tc>
          <w:tcPr>
            <w:tcW w:w="7128" w:type="dxa"/>
          </w:tcPr>
          <w:p w:rsidR="009B7B96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371975" cy="2162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>Select the pencil icon for any of the links needing a filter.  Depending on which link selected, the filter will display similar to the screenshot.</w:t>
            </w:r>
          </w:p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  <w:p w:rsidR="009B7B96" w:rsidRPr="000044DA" w:rsidRDefault="009B7B96" w:rsidP="00122ADD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The Business Unit should default.  </w:t>
            </w:r>
            <w:r w:rsidR="00D0181E" w:rsidRPr="000044DA">
              <w:rPr>
                <w:rFonts w:ascii="Verdana" w:hAnsi="Verdana" w:cs="Arial"/>
                <w:noProof/>
              </w:rPr>
              <w:t>The options of &lt;, &gt;</w:t>
            </w:r>
            <w:r w:rsidR="00122ADD" w:rsidRPr="000044DA">
              <w:rPr>
                <w:rFonts w:ascii="Verdana" w:hAnsi="Verdana" w:cs="Arial"/>
                <w:noProof/>
              </w:rPr>
              <w:t>, =, plus more operators</w:t>
            </w:r>
            <w:r w:rsidR="00D96143" w:rsidRPr="000044DA">
              <w:rPr>
                <w:rFonts w:ascii="Verdana" w:hAnsi="Verdana" w:cs="Arial"/>
                <w:noProof/>
              </w:rPr>
              <w:t>,</w:t>
            </w:r>
            <w:r w:rsidR="00122ADD" w:rsidRPr="000044DA">
              <w:rPr>
                <w:rFonts w:ascii="Verdana" w:hAnsi="Verdana" w:cs="Arial"/>
                <w:noProof/>
              </w:rPr>
              <w:t xml:space="preserve"> </w:t>
            </w:r>
            <w:r w:rsidR="00AE0908" w:rsidRPr="000044DA">
              <w:rPr>
                <w:rFonts w:ascii="Verdana" w:hAnsi="Verdana" w:cs="Arial"/>
                <w:noProof/>
              </w:rPr>
              <w:t>are available to further narrow results.</w:t>
            </w:r>
          </w:p>
        </w:tc>
        <w:tc>
          <w:tcPr>
            <w:tcW w:w="7128" w:type="dxa"/>
          </w:tcPr>
          <w:p w:rsidR="009B7B96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505325" cy="3152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08" w:rsidRPr="000044DA" w:rsidTr="00161D65">
        <w:tc>
          <w:tcPr>
            <w:tcW w:w="3330" w:type="dxa"/>
          </w:tcPr>
          <w:p w:rsidR="00AE0908" w:rsidRPr="000044DA" w:rsidRDefault="00AE0908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AE0908" w:rsidRPr="000044DA" w:rsidRDefault="00AE0908" w:rsidP="00C944DE">
            <w:pPr>
              <w:rPr>
                <w:rFonts w:ascii="Verdana" w:hAnsi="Verdana"/>
                <w:noProof/>
              </w:rPr>
            </w:pPr>
          </w:p>
        </w:tc>
      </w:tr>
      <w:tr w:rsidR="00AE0908" w:rsidRPr="000044DA" w:rsidTr="00161D65">
        <w:tc>
          <w:tcPr>
            <w:tcW w:w="3330" w:type="dxa"/>
          </w:tcPr>
          <w:p w:rsidR="00AE0908" w:rsidRPr="000044DA" w:rsidRDefault="003F5222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Links – Personalization</w:t>
            </w:r>
          </w:p>
          <w:p w:rsidR="003F5222" w:rsidRPr="000044DA" w:rsidRDefault="003F5222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Click the dropdown arrow next to the gear icon to access the </w:t>
            </w:r>
            <w:r w:rsidR="00C01894" w:rsidRPr="000044DA">
              <w:rPr>
                <w:rFonts w:ascii="Verdana" w:hAnsi="Verdana" w:cs="Arial"/>
                <w:i/>
                <w:noProof/>
              </w:rPr>
              <w:t>Links Pagelet Personalization</w:t>
            </w:r>
            <w:r w:rsidR="00C01894" w:rsidRPr="000044DA">
              <w:rPr>
                <w:rFonts w:ascii="Verdana" w:hAnsi="Verdana" w:cs="Arial"/>
                <w:noProof/>
              </w:rPr>
              <w:t>.</w:t>
            </w:r>
          </w:p>
        </w:tc>
        <w:tc>
          <w:tcPr>
            <w:tcW w:w="7128" w:type="dxa"/>
          </w:tcPr>
          <w:p w:rsidR="00AE0908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3200400" cy="19526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01894" w:rsidRPr="000044DA" w:rsidRDefault="00C01894" w:rsidP="00C944DE">
            <w:pPr>
              <w:rPr>
                <w:rFonts w:ascii="Verdana" w:hAnsi="Verdana"/>
                <w:noProof/>
              </w:rPr>
            </w:pP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>Th</w:t>
            </w:r>
            <w:r w:rsidR="00D96143" w:rsidRPr="000044DA">
              <w:rPr>
                <w:rFonts w:ascii="Verdana" w:hAnsi="Verdana" w:cs="Arial"/>
                <w:noProof/>
              </w:rPr>
              <w:t>e Personalization pages provide</w:t>
            </w:r>
            <w:r w:rsidRPr="000044DA">
              <w:rPr>
                <w:rFonts w:ascii="Verdana" w:hAnsi="Verdana" w:cs="Arial"/>
                <w:noProof/>
              </w:rPr>
              <w:t xml:space="preserve"> many possibilities for personalization.  </w:t>
            </w: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Select the </w:t>
            </w:r>
            <w:r w:rsidRPr="000044DA">
              <w:rPr>
                <w:rFonts w:ascii="Verdana" w:hAnsi="Verdana" w:cs="Arial"/>
                <w:i/>
                <w:noProof/>
              </w:rPr>
              <w:t>View All</w:t>
            </w:r>
            <w:r w:rsidR="00122ADD" w:rsidRPr="000044DA">
              <w:rPr>
                <w:rFonts w:ascii="Verdana" w:hAnsi="Verdana" w:cs="Arial"/>
                <w:noProof/>
              </w:rPr>
              <w:t xml:space="preserve"> to view</w:t>
            </w:r>
            <w:r w:rsidRPr="000044DA">
              <w:rPr>
                <w:rFonts w:ascii="Verdana" w:hAnsi="Verdana" w:cs="Arial"/>
                <w:noProof/>
              </w:rPr>
              <w:t xml:space="preserve"> </w:t>
            </w:r>
            <w:r w:rsidR="00122ADD" w:rsidRPr="000044DA">
              <w:rPr>
                <w:rFonts w:ascii="Verdana" w:hAnsi="Verdana" w:cs="Arial"/>
                <w:noProof/>
              </w:rPr>
              <w:t>all</w:t>
            </w:r>
            <w:r w:rsidRPr="000044DA">
              <w:rPr>
                <w:rFonts w:ascii="Verdana" w:hAnsi="Verdana" w:cs="Arial"/>
                <w:noProof/>
              </w:rPr>
              <w:t xml:space="preserve"> groups without reloading each group individually.  </w:t>
            </w: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  <w:p w:rsidR="00C01894" w:rsidRPr="000044DA" w:rsidRDefault="00C01894" w:rsidP="00CC3C74">
            <w:pPr>
              <w:rPr>
                <w:rFonts w:ascii="Verdana" w:hAnsi="Verdana" w:cs="Arial"/>
                <w:i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groups can be collapsed or open when the WorkCenter initially loads by checking or unchecking the checkbox next to </w:t>
            </w:r>
            <w:r w:rsidRPr="000044DA">
              <w:rPr>
                <w:rFonts w:ascii="Verdana" w:hAnsi="Verdana" w:cs="Arial"/>
                <w:i/>
                <w:noProof/>
              </w:rPr>
              <w:t>Start Group Collapsed.</w:t>
            </w:r>
          </w:p>
        </w:tc>
        <w:tc>
          <w:tcPr>
            <w:tcW w:w="7128" w:type="dxa"/>
          </w:tcPr>
          <w:p w:rsidR="00C01894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400550" cy="419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01894" w:rsidRPr="000044DA" w:rsidRDefault="00C01894" w:rsidP="00C944DE">
            <w:pPr>
              <w:rPr>
                <w:rFonts w:ascii="Verdana" w:hAnsi="Verdana"/>
                <w:noProof/>
              </w:rPr>
            </w:pP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With</w:t>
            </w:r>
            <w:r w:rsidR="00122ADD" w:rsidRPr="000044DA">
              <w:rPr>
                <w:rFonts w:ascii="Verdana" w:hAnsi="Verdana" w:cs="Arial"/>
                <w:noProof/>
              </w:rPr>
              <w:t>in</w:t>
            </w:r>
            <w:r w:rsidRPr="000044DA">
              <w:rPr>
                <w:rFonts w:ascii="Verdana" w:hAnsi="Verdana" w:cs="Arial"/>
                <w:noProof/>
              </w:rPr>
              <w:t xml:space="preserve"> a group, the user can decide whether to show the link or not.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The user also has the ability to have the link open either on the main page of the WorkCenter or open in a new window, whichever is more useful to the user.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There can only be one (1) </w:t>
            </w:r>
            <w:r w:rsidRPr="000044DA">
              <w:rPr>
                <w:rFonts w:ascii="Verdana" w:hAnsi="Verdana" w:cs="Arial"/>
                <w:i/>
                <w:noProof/>
              </w:rPr>
              <w:t>Starting Page</w:t>
            </w:r>
            <w:r w:rsidR="00122ADD" w:rsidRPr="000044DA">
              <w:rPr>
                <w:rFonts w:ascii="Verdana" w:hAnsi="Verdana" w:cs="Arial"/>
                <w:i/>
                <w:noProof/>
              </w:rPr>
              <w:t xml:space="preserve"> </w:t>
            </w:r>
            <w:r w:rsidR="00122ADD" w:rsidRPr="000044DA">
              <w:rPr>
                <w:rFonts w:ascii="Verdana" w:hAnsi="Verdana" w:cs="Arial"/>
                <w:noProof/>
              </w:rPr>
              <w:t xml:space="preserve">for </w:t>
            </w:r>
            <w:r w:rsidR="00D96143" w:rsidRPr="000044DA">
              <w:rPr>
                <w:rFonts w:ascii="Verdana" w:hAnsi="Verdana" w:cs="Arial"/>
                <w:noProof/>
              </w:rPr>
              <w:t xml:space="preserve">the </w:t>
            </w:r>
            <w:r w:rsidR="00122ADD" w:rsidRPr="000044DA">
              <w:rPr>
                <w:rFonts w:ascii="Verdana" w:hAnsi="Verdana" w:cs="Arial"/>
                <w:noProof/>
              </w:rPr>
              <w:t>entire WorkCenter</w:t>
            </w:r>
            <w:r w:rsidRPr="000044DA">
              <w:rPr>
                <w:rFonts w:ascii="Verdana" w:hAnsi="Verdana" w:cs="Arial"/>
                <w:noProof/>
              </w:rPr>
              <w:t>.  Starting page indicates that whatever is selected will appear in the main window of the WorkCenter when the WorkCenter is initially accessed.</w:t>
            </w:r>
          </w:p>
        </w:tc>
        <w:tc>
          <w:tcPr>
            <w:tcW w:w="7128" w:type="dxa"/>
          </w:tcPr>
          <w:p w:rsidR="00C01894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391025" cy="4162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>The u</w:t>
            </w:r>
            <w:r w:rsidR="00122ADD" w:rsidRPr="000044DA">
              <w:rPr>
                <w:rFonts w:ascii="Verdana" w:hAnsi="Verdana" w:cs="Arial"/>
                <w:noProof/>
              </w:rPr>
              <w:t>ser can add a group</w:t>
            </w:r>
            <w:r w:rsidRPr="000044DA">
              <w:rPr>
                <w:rFonts w:ascii="Verdana" w:hAnsi="Verdana" w:cs="Arial"/>
                <w:noProof/>
              </w:rPr>
              <w:t xml:space="preserve"> by clicking the + button.  </w:t>
            </w:r>
            <w:r w:rsidR="00273095" w:rsidRPr="000044DA">
              <w:rPr>
                <w:rFonts w:ascii="Verdana" w:hAnsi="Verdana" w:cs="Arial"/>
                <w:noProof/>
              </w:rPr>
              <w:t>M</w:t>
            </w:r>
            <w:r w:rsidR="00122ADD" w:rsidRPr="000044DA">
              <w:rPr>
                <w:rFonts w:ascii="Verdana" w:hAnsi="Verdana" w:cs="Arial"/>
                <w:noProof/>
              </w:rPr>
              <w:t>ore links in a group</w:t>
            </w:r>
            <w:r w:rsidR="00273095" w:rsidRPr="000044DA">
              <w:rPr>
                <w:rFonts w:ascii="Verdana" w:hAnsi="Verdana" w:cs="Arial"/>
                <w:noProof/>
              </w:rPr>
              <w:t xml:space="preserve"> may be added</w:t>
            </w:r>
            <w:r w:rsidR="00122ADD" w:rsidRPr="000044DA">
              <w:rPr>
                <w:rFonts w:ascii="Verdana" w:hAnsi="Verdana" w:cs="Arial"/>
                <w:noProof/>
              </w:rPr>
              <w:t xml:space="preserve"> by clicking the + sign on a line within the group.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486275" cy="3933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To add </w:t>
            </w:r>
            <w:r w:rsidR="00FB78D9" w:rsidRPr="000044DA">
              <w:rPr>
                <w:rFonts w:ascii="Verdana" w:hAnsi="Verdana" w:cs="Arial"/>
                <w:noProof/>
              </w:rPr>
              <w:t xml:space="preserve">Menu Items or URL to your group, click the </w:t>
            </w:r>
            <w:r w:rsidR="00FB78D9" w:rsidRPr="000044DA">
              <w:rPr>
                <w:rFonts w:ascii="Verdana" w:hAnsi="Verdana" w:cs="Arial"/>
                <w:i/>
                <w:noProof/>
              </w:rPr>
              <w:t>Define</w:t>
            </w:r>
            <w:r w:rsidR="00FB78D9" w:rsidRPr="000044DA">
              <w:rPr>
                <w:rFonts w:ascii="Verdana" w:hAnsi="Verdana" w:cs="Arial"/>
                <w:noProof/>
              </w:rPr>
              <w:t xml:space="preserve"> hyperlink on the Define User Links page in the new group.  You </w:t>
            </w:r>
            <w:r w:rsidR="00957F55" w:rsidRPr="000044DA">
              <w:rPr>
                <w:rFonts w:ascii="Verdana" w:hAnsi="Verdana" w:cs="Arial"/>
                <w:noProof/>
              </w:rPr>
              <w:t xml:space="preserve">have the option of choosing to add a Menu Item or a URL.  </w:t>
            </w: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If entering a URL, either copy and paste, or type in the URL.  The Label allows you to name it appropriately.  </w:t>
            </w:r>
          </w:p>
        </w:tc>
        <w:tc>
          <w:tcPr>
            <w:tcW w:w="7128" w:type="dxa"/>
          </w:tcPr>
          <w:p w:rsidR="003D5EFB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391025" cy="2971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55" w:rsidRPr="000044DA" w:rsidTr="00161D65">
        <w:tc>
          <w:tcPr>
            <w:tcW w:w="3330" w:type="dxa"/>
          </w:tcPr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57F55" w:rsidRPr="000044DA" w:rsidRDefault="00957F55" w:rsidP="00C944DE">
            <w:pPr>
              <w:rPr>
                <w:rFonts w:ascii="Verdana" w:hAnsi="Verdana"/>
                <w:noProof/>
              </w:rPr>
            </w:pPr>
          </w:p>
        </w:tc>
      </w:tr>
      <w:tr w:rsidR="00957F55" w:rsidRPr="000044DA" w:rsidTr="00161D65">
        <w:tc>
          <w:tcPr>
            <w:tcW w:w="3330" w:type="dxa"/>
          </w:tcPr>
          <w:p w:rsidR="00957F55" w:rsidRPr="000044DA" w:rsidRDefault="00414942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 xml:space="preserve">If adding a Menu Item, click the </w:t>
            </w:r>
            <w:r w:rsidRPr="000044DA">
              <w:rPr>
                <w:rFonts w:ascii="Verdana" w:hAnsi="Verdana" w:cs="Arial"/>
                <w:i/>
                <w:noProof/>
              </w:rPr>
              <w:t>Select Menu Item</w:t>
            </w:r>
            <w:r w:rsidRPr="000044DA">
              <w:rPr>
                <w:rFonts w:ascii="Verdana" w:hAnsi="Verdana" w:cs="Arial"/>
                <w:noProof/>
              </w:rPr>
              <w:t xml:space="preserve"> hyperlink.</w:t>
            </w:r>
          </w:p>
        </w:tc>
        <w:tc>
          <w:tcPr>
            <w:tcW w:w="7128" w:type="dxa"/>
          </w:tcPr>
          <w:p w:rsidR="00957F55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943600" cy="249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414942" w:rsidRPr="000044DA" w:rsidTr="00161D65">
        <w:tc>
          <w:tcPr>
            <w:tcW w:w="3330" w:type="dxa"/>
          </w:tcPr>
          <w:p w:rsidR="00414942" w:rsidRPr="000044DA" w:rsidRDefault="00414942" w:rsidP="00414942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display should be Menu Items that the user has access to based on security roles.  Select a </w:t>
            </w:r>
            <w:r w:rsidRPr="000044DA">
              <w:rPr>
                <w:rFonts w:ascii="Verdana" w:hAnsi="Verdana" w:cs="Arial"/>
                <w:i/>
                <w:noProof/>
              </w:rPr>
              <w:t>Menu Item</w:t>
            </w:r>
            <w:r w:rsidRPr="000044DA">
              <w:rPr>
                <w:rFonts w:ascii="Verdana" w:hAnsi="Verdana" w:cs="Arial"/>
                <w:noProof/>
              </w:rPr>
              <w:t>.</w:t>
            </w:r>
          </w:p>
        </w:tc>
        <w:tc>
          <w:tcPr>
            <w:tcW w:w="7128" w:type="dxa"/>
          </w:tcPr>
          <w:p w:rsidR="00414942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886450" cy="4895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942" w:rsidRPr="000044DA" w:rsidTr="00161D65">
        <w:tc>
          <w:tcPr>
            <w:tcW w:w="3330" w:type="dxa"/>
          </w:tcPr>
          <w:p w:rsidR="00414942" w:rsidRPr="000044DA" w:rsidRDefault="00414942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14942" w:rsidRPr="000044DA" w:rsidRDefault="00414942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122ADD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>The user is able to r</w:t>
            </w:r>
            <w:r w:rsidR="003D5EFB" w:rsidRPr="000044DA">
              <w:rPr>
                <w:rFonts w:ascii="Verdana" w:hAnsi="Verdana" w:cs="Arial"/>
                <w:noProof/>
              </w:rPr>
              <w:t xml:space="preserve">eorder the groups in the order that is useful to the user by changing the </w:t>
            </w:r>
            <w:r w:rsidR="003D5EFB" w:rsidRPr="000044DA">
              <w:rPr>
                <w:rFonts w:ascii="Verdana" w:hAnsi="Verdana" w:cs="Arial"/>
                <w:i/>
                <w:noProof/>
              </w:rPr>
              <w:t>Display Order</w:t>
            </w:r>
            <w:r w:rsidR="003D5EFB" w:rsidRPr="000044DA">
              <w:rPr>
                <w:rFonts w:ascii="Verdana" w:hAnsi="Verdana" w:cs="Arial"/>
                <w:noProof/>
              </w:rPr>
              <w:t xml:space="preserve"> numbering.</w:t>
            </w:r>
            <w:r w:rsidR="0043502F" w:rsidRPr="000044DA">
              <w:rPr>
                <w:rFonts w:ascii="Verdana" w:hAnsi="Verdana" w:cs="Arial"/>
                <w:noProof/>
              </w:rPr>
              <w:t xml:space="preserve">  Click </w:t>
            </w:r>
            <w:r w:rsidR="0043502F" w:rsidRPr="000044DA">
              <w:rPr>
                <w:rFonts w:ascii="Verdana" w:hAnsi="Verdana" w:cs="Arial"/>
                <w:i/>
                <w:noProof/>
              </w:rPr>
              <w:t>Save</w:t>
            </w:r>
            <w:r w:rsidR="0043502F" w:rsidRPr="000044DA">
              <w:rPr>
                <w:rFonts w:ascii="Verdana" w:hAnsi="Verdana" w:cs="Arial"/>
                <w:noProof/>
              </w:rPr>
              <w:t xml:space="preserve"> when all changes have been completed.</w:t>
            </w:r>
          </w:p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Note: Existing Groups can not be deleted or renamed</w:t>
            </w:r>
            <w:r w:rsidR="007A70A4" w:rsidRPr="000044DA">
              <w:rPr>
                <w:rFonts w:ascii="Verdana" w:hAnsi="Verdana" w:cs="Arial"/>
                <w:noProof/>
              </w:rPr>
              <w:t xml:space="preserve">, but the </w:t>
            </w:r>
            <w:r w:rsidR="007A70A4" w:rsidRPr="000044DA">
              <w:rPr>
                <w:rFonts w:ascii="Verdana" w:hAnsi="Verdana" w:cs="Arial"/>
                <w:i/>
                <w:noProof/>
              </w:rPr>
              <w:t>Display Order</w:t>
            </w:r>
            <w:r w:rsidR="007A70A4" w:rsidRPr="000044DA">
              <w:rPr>
                <w:rFonts w:ascii="Verdana" w:hAnsi="Verdana" w:cs="Arial"/>
                <w:noProof/>
              </w:rPr>
              <w:t xml:space="preserve">, and checkboxes for showing the </w:t>
            </w:r>
            <w:r w:rsidR="007A70A4" w:rsidRPr="000044DA">
              <w:rPr>
                <w:rFonts w:ascii="Verdana" w:hAnsi="Verdana" w:cs="Arial"/>
                <w:i/>
                <w:noProof/>
              </w:rPr>
              <w:t>Show Link</w:t>
            </w:r>
            <w:r w:rsidR="007A70A4" w:rsidRPr="000044DA">
              <w:rPr>
                <w:rFonts w:ascii="Verdana" w:hAnsi="Verdana" w:cs="Arial"/>
                <w:noProof/>
              </w:rPr>
              <w:t xml:space="preserve">, </w:t>
            </w:r>
            <w:r w:rsidR="007A70A4" w:rsidRPr="000044DA">
              <w:rPr>
                <w:rFonts w:ascii="Verdana" w:hAnsi="Verdana" w:cs="Arial"/>
                <w:i/>
                <w:noProof/>
              </w:rPr>
              <w:t>Starting Page</w:t>
            </w:r>
            <w:r w:rsidR="007A70A4" w:rsidRPr="000044DA">
              <w:rPr>
                <w:rFonts w:ascii="Verdana" w:hAnsi="Verdana" w:cs="Arial"/>
                <w:noProof/>
              </w:rPr>
              <w:t xml:space="preserve">, and </w:t>
            </w:r>
            <w:r w:rsidR="007A70A4" w:rsidRPr="000044DA">
              <w:rPr>
                <w:rFonts w:ascii="Verdana" w:hAnsi="Verdana" w:cs="Arial"/>
                <w:i/>
                <w:noProof/>
              </w:rPr>
              <w:t>Open in a New Window</w:t>
            </w:r>
            <w:r w:rsidR="007A70A4" w:rsidRPr="000044DA">
              <w:rPr>
                <w:rFonts w:ascii="Verdana" w:hAnsi="Verdana" w:cs="Arial"/>
                <w:noProof/>
              </w:rPr>
              <w:t xml:space="preserve"> can</w:t>
            </w:r>
            <w:r w:rsidR="0043502F" w:rsidRPr="000044DA">
              <w:rPr>
                <w:rFonts w:ascii="Verdana" w:hAnsi="Verdana" w:cs="Arial"/>
                <w:noProof/>
              </w:rPr>
              <w:t>.  New groups added by the user can be deleted.</w:t>
            </w:r>
          </w:p>
        </w:tc>
        <w:tc>
          <w:tcPr>
            <w:tcW w:w="7128" w:type="dxa"/>
          </w:tcPr>
          <w:p w:rsidR="003D5EFB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448175" cy="398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43502F" w:rsidP="00C944DE">
            <w:pPr>
              <w:rPr>
                <w:rFonts w:ascii="Verdana" w:hAnsi="Verdana"/>
                <w:noProof/>
              </w:rPr>
            </w:pP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After Refreshing the page, the new group appears as a Link.</w:t>
            </w:r>
          </w:p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3228975" cy="2019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43502F" w:rsidP="00C944DE">
            <w:pPr>
              <w:rPr>
                <w:rFonts w:ascii="Verdana" w:hAnsi="Verdana"/>
                <w:noProof/>
              </w:rPr>
            </w:pP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 xml:space="preserve">The Reports/Queries tab can be personalized following the same steps as </w:t>
            </w:r>
            <w:r w:rsidR="00C5201C" w:rsidRPr="000044DA">
              <w:rPr>
                <w:rFonts w:ascii="Verdana" w:hAnsi="Verdana" w:cs="Arial"/>
                <w:noProof/>
              </w:rPr>
              <w:t xml:space="preserve">personalizing Links.  </w:t>
            </w:r>
          </w:p>
        </w:tc>
        <w:tc>
          <w:tcPr>
            <w:tcW w:w="7128" w:type="dxa"/>
          </w:tcPr>
          <w:p w:rsidR="0043502F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771775" cy="56292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01C" w:rsidRPr="000044DA" w:rsidTr="00161D65">
        <w:tc>
          <w:tcPr>
            <w:tcW w:w="3330" w:type="dxa"/>
          </w:tcPr>
          <w:p w:rsidR="00C5201C" w:rsidRPr="000044DA" w:rsidRDefault="00C5201C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5201C" w:rsidRPr="000044DA" w:rsidRDefault="00C5201C" w:rsidP="00C944DE">
            <w:pPr>
              <w:rPr>
                <w:rFonts w:ascii="Verdana" w:hAnsi="Verdana"/>
                <w:noProof/>
              </w:rPr>
            </w:pPr>
          </w:p>
        </w:tc>
      </w:tr>
      <w:tr w:rsidR="00C5201C" w:rsidRPr="000044DA" w:rsidTr="00161D65">
        <w:tc>
          <w:tcPr>
            <w:tcW w:w="3330" w:type="dxa"/>
          </w:tcPr>
          <w:p w:rsidR="00C5201C" w:rsidRPr="000044DA" w:rsidRDefault="00453986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 xml:space="preserve">Selecting Queries:  The default when adding additional queries is </w:t>
            </w:r>
            <w:r w:rsidRPr="000044DA">
              <w:rPr>
                <w:rFonts w:ascii="Verdana" w:hAnsi="Verdana" w:cs="Arial"/>
                <w:i/>
                <w:noProof/>
              </w:rPr>
              <w:t>Query</w:t>
            </w:r>
            <w:r w:rsidRPr="000044DA">
              <w:rPr>
                <w:rFonts w:ascii="Verdana" w:hAnsi="Verdana" w:cs="Arial"/>
                <w:noProof/>
              </w:rPr>
              <w:t xml:space="preserve">.  For Project Costing users, enter KS_PC in the search criteria, click </w:t>
            </w:r>
            <w:r w:rsidRPr="000044DA">
              <w:rPr>
                <w:rFonts w:ascii="Verdana" w:hAnsi="Verdana" w:cs="Arial"/>
                <w:i/>
                <w:noProof/>
              </w:rPr>
              <w:t>Search</w:t>
            </w:r>
            <w:r w:rsidRPr="000044DA">
              <w:rPr>
                <w:rFonts w:ascii="Verdana" w:hAnsi="Verdana" w:cs="Arial"/>
                <w:noProof/>
              </w:rPr>
              <w:t xml:space="preserve"> to display a list of Kansas Project Costing queries.  </w:t>
            </w:r>
            <w:r w:rsidR="00D11EC4" w:rsidRPr="000044DA">
              <w:rPr>
                <w:rFonts w:ascii="Verdana" w:hAnsi="Verdana" w:cs="Arial"/>
                <w:noProof/>
              </w:rPr>
              <w:t>If looking for queries from other modules, follow the same naming convention, substituting module initial for PC.</w:t>
            </w:r>
          </w:p>
          <w:p w:rsidR="00453986" w:rsidRPr="000044DA" w:rsidRDefault="00453986" w:rsidP="003D5EFB">
            <w:pPr>
              <w:rPr>
                <w:rFonts w:ascii="Verdana" w:hAnsi="Verdana" w:cs="Arial"/>
                <w:noProof/>
              </w:rPr>
            </w:pPr>
          </w:p>
          <w:p w:rsidR="00453986" w:rsidRPr="000044DA" w:rsidRDefault="00453986" w:rsidP="003D5EFB">
            <w:pPr>
              <w:rPr>
                <w:rFonts w:ascii="Verdana" w:hAnsi="Verdana" w:cs="Arial"/>
                <w:noProof/>
              </w:rPr>
            </w:pPr>
          </w:p>
          <w:p w:rsidR="00453986" w:rsidRPr="000044DA" w:rsidRDefault="00453986" w:rsidP="00D96143">
            <w:pPr>
              <w:rPr>
                <w:rFonts w:ascii="Verdana" w:hAnsi="Verdana" w:cs="Arial"/>
                <w:noProof/>
                <w:color w:val="FF0000"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</w:t>
            </w:r>
            <w:r w:rsidRPr="000044DA">
              <w:rPr>
                <w:rFonts w:ascii="Verdana" w:hAnsi="Verdana" w:cs="Arial"/>
                <w:noProof/>
                <w:color w:val="FF0000"/>
              </w:rPr>
              <w:t xml:space="preserve">Pivot Grids </w:t>
            </w:r>
            <w:r w:rsidR="003E6BF9" w:rsidRPr="000044DA">
              <w:rPr>
                <w:rFonts w:ascii="Verdana" w:hAnsi="Verdana" w:cs="Arial"/>
                <w:noProof/>
                <w:color w:val="FF0000"/>
              </w:rPr>
              <w:t xml:space="preserve">pertaining to Project Costing </w:t>
            </w:r>
            <w:r w:rsidR="00D96143" w:rsidRPr="000044DA">
              <w:rPr>
                <w:rFonts w:ascii="Verdana" w:hAnsi="Verdana" w:cs="Arial"/>
                <w:noProof/>
                <w:color w:val="FF0000"/>
              </w:rPr>
              <w:t>are as delivered and have not been tested for accuracy.  Some are more meaningful than others, depending on the agency’s business processes.</w:t>
            </w:r>
          </w:p>
        </w:tc>
        <w:tc>
          <w:tcPr>
            <w:tcW w:w="7128" w:type="dxa"/>
          </w:tcPr>
          <w:p w:rsidR="00C5201C" w:rsidRPr="000044DA" w:rsidRDefault="00745875" w:rsidP="00C944D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114800" cy="3181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F9" w:rsidRPr="000044DA" w:rsidTr="00161D65">
        <w:tc>
          <w:tcPr>
            <w:tcW w:w="3330" w:type="dxa"/>
          </w:tcPr>
          <w:p w:rsidR="003E6BF9" w:rsidRPr="000044DA" w:rsidRDefault="003E6BF9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E6BF9" w:rsidRPr="000044DA" w:rsidRDefault="003E6BF9" w:rsidP="00C944DE">
            <w:pPr>
              <w:rPr>
                <w:rFonts w:ascii="Verdana" w:hAnsi="Verdana"/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024FF"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024FF"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4DA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5634"/>
    <w:rsid w:val="000E69AC"/>
    <w:rsid w:val="000E7D16"/>
    <w:rsid w:val="000F293F"/>
    <w:rsid w:val="000F3F4C"/>
    <w:rsid w:val="000F77D1"/>
    <w:rsid w:val="00122ADD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73095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738F2"/>
    <w:rsid w:val="0039653E"/>
    <w:rsid w:val="003A37DE"/>
    <w:rsid w:val="003B15D7"/>
    <w:rsid w:val="003C53AA"/>
    <w:rsid w:val="003D0B21"/>
    <w:rsid w:val="003D5EFB"/>
    <w:rsid w:val="003E2E95"/>
    <w:rsid w:val="003E6BF9"/>
    <w:rsid w:val="003F2AA2"/>
    <w:rsid w:val="003F5222"/>
    <w:rsid w:val="0040197F"/>
    <w:rsid w:val="004128EE"/>
    <w:rsid w:val="00414942"/>
    <w:rsid w:val="0043502F"/>
    <w:rsid w:val="004443B6"/>
    <w:rsid w:val="0045398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22587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15F05"/>
    <w:rsid w:val="00624C1B"/>
    <w:rsid w:val="00652B29"/>
    <w:rsid w:val="00652D2D"/>
    <w:rsid w:val="00652F36"/>
    <w:rsid w:val="00671862"/>
    <w:rsid w:val="006845C8"/>
    <w:rsid w:val="006A60FB"/>
    <w:rsid w:val="006B429C"/>
    <w:rsid w:val="006C2BAB"/>
    <w:rsid w:val="006C4BC2"/>
    <w:rsid w:val="006D1E78"/>
    <w:rsid w:val="006F03AB"/>
    <w:rsid w:val="00706D9D"/>
    <w:rsid w:val="007100D6"/>
    <w:rsid w:val="0072049B"/>
    <w:rsid w:val="00731301"/>
    <w:rsid w:val="0073299F"/>
    <w:rsid w:val="007424DD"/>
    <w:rsid w:val="00745875"/>
    <w:rsid w:val="007607AB"/>
    <w:rsid w:val="00796837"/>
    <w:rsid w:val="007A70A4"/>
    <w:rsid w:val="007A7FF1"/>
    <w:rsid w:val="007B111E"/>
    <w:rsid w:val="007E38B9"/>
    <w:rsid w:val="007E6960"/>
    <w:rsid w:val="007F3D2C"/>
    <w:rsid w:val="00800E42"/>
    <w:rsid w:val="008024FF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57F55"/>
    <w:rsid w:val="0096138D"/>
    <w:rsid w:val="009773A3"/>
    <w:rsid w:val="00996C68"/>
    <w:rsid w:val="009A5953"/>
    <w:rsid w:val="009B690D"/>
    <w:rsid w:val="009B7B96"/>
    <w:rsid w:val="009E2F66"/>
    <w:rsid w:val="009E381A"/>
    <w:rsid w:val="00A008BC"/>
    <w:rsid w:val="00A05D98"/>
    <w:rsid w:val="00AC3EA4"/>
    <w:rsid w:val="00AD7F09"/>
    <w:rsid w:val="00AE0908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1894"/>
    <w:rsid w:val="00C040EC"/>
    <w:rsid w:val="00C06422"/>
    <w:rsid w:val="00C14960"/>
    <w:rsid w:val="00C151E2"/>
    <w:rsid w:val="00C354E4"/>
    <w:rsid w:val="00C5201C"/>
    <w:rsid w:val="00C74345"/>
    <w:rsid w:val="00C74D13"/>
    <w:rsid w:val="00C81D1B"/>
    <w:rsid w:val="00C902E5"/>
    <w:rsid w:val="00C944DE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181E"/>
    <w:rsid w:val="00D05114"/>
    <w:rsid w:val="00D109F2"/>
    <w:rsid w:val="00D11EC4"/>
    <w:rsid w:val="00D22CDD"/>
    <w:rsid w:val="00D35629"/>
    <w:rsid w:val="00D44C86"/>
    <w:rsid w:val="00D72EF5"/>
    <w:rsid w:val="00D750EC"/>
    <w:rsid w:val="00D77D64"/>
    <w:rsid w:val="00D81B16"/>
    <w:rsid w:val="00D834EC"/>
    <w:rsid w:val="00D83D31"/>
    <w:rsid w:val="00D96143"/>
    <w:rsid w:val="00D96D6D"/>
    <w:rsid w:val="00DB39DE"/>
    <w:rsid w:val="00DB3D9B"/>
    <w:rsid w:val="00DB76F4"/>
    <w:rsid w:val="00DD2131"/>
    <w:rsid w:val="00DD7F86"/>
    <w:rsid w:val="00DE0CEC"/>
    <w:rsid w:val="00DF5022"/>
    <w:rsid w:val="00E20F5E"/>
    <w:rsid w:val="00E46737"/>
    <w:rsid w:val="00E75341"/>
    <w:rsid w:val="00E9354B"/>
    <w:rsid w:val="00EA49CE"/>
    <w:rsid w:val="00EB148E"/>
    <w:rsid w:val="00ED4497"/>
    <w:rsid w:val="00EE1A38"/>
    <w:rsid w:val="00F1551A"/>
    <w:rsid w:val="00F16688"/>
    <w:rsid w:val="00F219D3"/>
    <w:rsid w:val="00F3608C"/>
    <w:rsid w:val="00F366FE"/>
    <w:rsid w:val="00F5112D"/>
    <w:rsid w:val="00F627C2"/>
    <w:rsid w:val="00F62BAC"/>
    <w:rsid w:val="00F664E4"/>
    <w:rsid w:val="00F67A85"/>
    <w:rsid w:val="00F74D94"/>
    <w:rsid w:val="00F81AF8"/>
    <w:rsid w:val="00F9152F"/>
    <w:rsid w:val="00FB65CC"/>
    <w:rsid w:val="00FB78D9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2C2C1"/>
  <w15:docId w15:val="{9627C023-C2F1-4FFB-9027-C67AAE5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D628-4592-4D66-9D7B-4F16DDDA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4</cp:revision>
  <cp:lastPrinted>2015-10-28T13:21:00Z</cp:lastPrinted>
  <dcterms:created xsi:type="dcterms:W3CDTF">2019-03-06T14:55:00Z</dcterms:created>
  <dcterms:modified xsi:type="dcterms:W3CDTF">2019-03-18T20:22:00Z</dcterms:modified>
</cp:coreProperties>
</file>