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C05" w:rsidRDefault="00881C05" w:rsidP="00164E90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</w:p>
    <w:p w:rsidR="005C2A1E" w:rsidRDefault="005C2A1E" w:rsidP="00164E90">
      <w:pPr>
        <w:tabs>
          <w:tab w:val="right" w:pos="9360"/>
        </w:tabs>
        <w:suppressAutoHyphens/>
        <w:rPr>
          <w:rFonts w:ascii="Arial" w:hAnsi="Arial" w:cs="Arial"/>
          <w:b/>
          <w:bCs/>
          <w:sz w:val="48"/>
          <w:szCs w:val="48"/>
        </w:rPr>
      </w:pPr>
      <w:r w:rsidRPr="005C2A1E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1143000" y="1117600"/>
            <wp:positionH relativeFrom="margin">
              <wp:align>center</wp:align>
            </wp:positionH>
            <wp:positionV relativeFrom="margin">
              <wp:align>top</wp:align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45" w:rsidRPr="00C84DDF" w:rsidRDefault="005E3E12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Training</w:t>
      </w:r>
      <w:r w:rsidR="00EA3045" w:rsidRPr="00C84DDF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 Guide – </w:t>
      </w:r>
    </w:p>
    <w:p w:rsidR="001D50B4" w:rsidRPr="00C84DDF" w:rsidRDefault="003919A9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Processing Budget Journals</w:t>
      </w:r>
    </w:p>
    <w:p w:rsidR="00D60A15" w:rsidRPr="00EA3045" w:rsidRDefault="00D60A15" w:rsidP="00164E90">
      <w:pPr>
        <w:pStyle w:val="SubtitleCover"/>
        <w:spacing w:before="120" w:after="240"/>
        <w:rPr>
          <w:sz w:val="52"/>
          <w:szCs w:val="52"/>
        </w:rPr>
      </w:pPr>
      <w:r w:rsidRPr="00EA3045">
        <w:rPr>
          <w:sz w:val="52"/>
          <w:szCs w:val="52"/>
        </w:rPr>
        <w:t>State of Kansas</w:t>
      </w:r>
    </w:p>
    <w:p w:rsidR="00107F4A" w:rsidRDefault="00107F4A" w:rsidP="008A4034">
      <w:pPr>
        <w:pStyle w:val="BodyText"/>
        <w:jc w:val="left"/>
      </w:pPr>
    </w:p>
    <w:p w:rsidR="00107F4A" w:rsidRDefault="00107F4A" w:rsidP="008A4034">
      <w:pPr>
        <w:pStyle w:val="BodyText"/>
        <w:jc w:val="left"/>
      </w:pPr>
    </w:p>
    <w:p w:rsidR="00107F4A" w:rsidRDefault="00107F4A" w:rsidP="008A4034">
      <w:pPr>
        <w:pStyle w:val="BodyText"/>
        <w:jc w:val="left"/>
      </w:pPr>
    </w:p>
    <w:p w:rsidR="00107F4A" w:rsidRDefault="00107F4A" w:rsidP="008A4034">
      <w:pPr>
        <w:pStyle w:val="BodyText"/>
        <w:jc w:val="left"/>
      </w:pPr>
    </w:p>
    <w:p w:rsidR="008A4034" w:rsidRDefault="008A4034" w:rsidP="008A4034">
      <w:pPr>
        <w:pStyle w:val="BodyText"/>
        <w:jc w:val="left"/>
      </w:pPr>
      <w:r>
        <w:t>Applicable Roles:</w:t>
      </w:r>
    </w:p>
    <w:p w:rsidR="008A4034" w:rsidRDefault="008A4034" w:rsidP="008A4034">
      <w:pPr>
        <w:pStyle w:val="BodyText"/>
        <w:jc w:val="left"/>
      </w:pPr>
    </w:p>
    <w:p w:rsidR="008A4034" w:rsidRDefault="008A4034" w:rsidP="008A4034">
      <w:pPr>
        <w:pStyle w:val="BodyText"/>
        <w:jc w:val="left"/>
      </w:pPr>
      <w:r>
        <w:t>Agency Budget Processor</w:t>
      </w:r>
    </w:p>
    <w:p w:rsidR="008A4034" w:rsidRDefault="008A4034" w:rsidP="008A4034">
      <w:pPr>
        <w:pStyle w:val="BodyText"/>
        <w:jc w:val="left"/>
      </w:pPr>
      <w:r>
        <w:t>Agency Budget Approver</w:t>
      </w:r>
    </w:p>
    <w:p w:rsidR="00BD7769" w:rsidRDefault="008A4034" w:rsidP="00164E90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Toc168903168"/>
      <w:bookmarkStart w:id="1" w:name="_Toc210019369"/>
      <w:bookmarkStart w:id="2" w:name="_Toc210019500"/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T</w:t>
      </w:r>
      <w:r w:rsidR="00BD7769">
        <w:rPr>
          <w:rFonts w:ascii="Arial" w:hAnsi="Arial" w:cs="Arial"/>
          <w:b/>
          <w:bCs/>
          <w:sz w:val="28"/>
          <w:szCs w:val="28"/>
          <w:u w:val="single"/>
        </w:rPr>
        <w:t>ABLE OF CONTENTS</w:t>
      </w:r>
      <w:bookmarkEnd w:id="0"/>
      <w:bookmarkEnd w:id="1"/>
      <w:bookmarkEnd w:id="2"/>
    </w:p>
    <w:p w:rsidR="00C50275" w:rsidRDefault="001D188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>
        <w:fldChar w:fldCharType="begin"/>
      </w:r>
      <w:r w:rsidR="00565911">
        <w:instrText xml:space="preserve"> TOC \o "1-3" \h \z \u </w:instrText>
      </w:r>
      <w:r>
        <w:fldChar w:fldCharType="separate"/>
      </w:r>
      <w:hyperlink w:anchor="_Toc398800533" w:history="1">
        <w:r w:rsidR="00C50275" w:rsidRPr="003E01C9">
          <w:rPr>
            <w:rStyle w:val="Hyperlink"/>
          </w:rPr>
          <w:t>Lesson 4: Processing Budget Journals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_Toc398800533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:rsidR="00C50275" w:rsidRDefault="000514A0">
      <w:pPr>
        <w:pStyle w:val="TOC2"/>
        <w:rPr>
          <w:rFonts w:asciiTheme="minorHAnsi" w:eastAsiaTheme="minorEastAsia" w:hAnsiTheme="minorHAnsi" w:cstheme="minorBidi"/>
        </w:rPr>
      </w:pPr>
      <w:hyperlink w:anchor="_Toc398800535" w:history="1">
        <w:r w:rsidR="00C50275" w:rsidRPr="003E01C9">
          <w:rPr>
            <w:rStyle w:val="Hyperlink"/>
          </w:rPr>
          <w:t>Objectives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_Toc398800535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:rsidR="00C50275" w:rsidRDefault="000514A0">
      <w:pPr>
        <w:pStyle w:val="TOC2"/>
        <w:rPr>
          <w:rFonts w:asciiTheme="minorHAnsi" w:eastAsiaTheme="minorEastAsia" w:hAnsiTheme="minorHAnsi" w:cstheme="minorBidi"/>
        </w:rPr>
      </w:pPr>
      <w:hyperlink w:anchor="_Toc398800536" w:history="1">
        <w:r w:rsidR="00C50275" w:rsidRPr="003E01C9">
          <w:rPr>
            <w:rStyle w:val="Hyperlink"/>
          </w:rPr>
          <w:t>Topic 1: Budget Journal Posting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_Toc398800536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3</w:t>
        </w:r>
        <w:r w:rsidR="00C50275">
          <w:rPr>
            <w:webHidden/>
          </w:rPr>
          <w:fldChar w:fldCharType="end"/>
        </w:r>
      </w:hyperlink>
    </w:p>
    <w:p w:rsidR="00C50275" w:rsidRDefault="000514A0">
      <w:pPr>
        <w:pStyle w:val="TOC2"/>
        <w:rPr>
          <w:rFonts w:asciiTheme="minorHAnsi" w:eastAsiaTheme="minorEastAsia" w:hAnsiTheme="minorHAnsi" w:cstheme="minorBidi"/>
        </w:rPr>
      </w:pPr>
      <w:hyperlink w:anchor="_Toc398800537" w:history="1">
        <w:r w:rsidR="00C50275" w:rsidRPr="003E01C9">
          <w:rPr>
            <w:rStyle w:val="Hyperlink"/>
          </w:rPr>
          <w:t>Topic 2: View and Correct Budget Journal Errors</w:t>
        </w:r>
        <w:r w:rsidR="00C50275">
          <w:rPr>
            <w:webHidden/>
          </w:rPr>
          <w:tab/>
        </w:r>
        <w:r w:rsidR="00C50275">
          <w:rPr>
            <w:webHidden/>
          </w:rPr>
          <w:fldChar w:fldCharType="begin"/>
        </w:r>
        <w:r w:rsidR="00C50275">
          <w:rPr>
            <w:webHidden/>
          </w:rPr>
          <w:instrText xml:space="preserve"> PAGEREF _Toc398800537 \h </w:instrText>
        </w:r>
        <w:r w:rsidR="00C50275">
          <w:rPr>
            <w:webHidden/>
          </w:rPr>
        </w:r>
        <w:r w:rsidR="00C50275">
          <w:rPr>
            <w:webHidden/>
          </w:rPr>
          <w:fldChar w:fldCharType="separate"/>
        </w:r>
        <w:r w:rsidR="00C50275">
          <w:rPr>
            <w:webHidden/>
          </w:rPr>
          <w:t>5</w:t>
        </w:r>
        <w:r w:rsidR="00C50275">
          <w:rPr>
            <w:webHidden/>
          </w:rPr>
          <w:fldChar w:fldCharType="end"/>
        </w:r>
      </w:hyperlink>
    </w:p>
    <w:p w:rsidR="00881C05" w:rsidRDefault="001D1886" w:rsidP="008D5CAF">
      <w:pPr>
        <w:pStyle w:val="TOC1"/>
        <w:sectPr w:rsidR="00881C05" w:rsidSect="00107F4A">
          <w:headerReference w:type="default" r:id="rId9"/>
          <w:footerReference w:type="default" r:id="rId10"/>
          <w:pgSz w:w="12240" w:h="15840" w:code="1"/>
          <w:pgMar w:top="1440" w:right="1800" w:bottom="1440" w:left="1800" w:header="576" w:footer="576" w:gutter="0"/>
          <w:cols w:space="720"/>
          <w:titlePg/>
          <w:docGrid w:linePitch="360"/>
        </w:sectPr>
      </w:pPr>
      <w:r>
        <w:fldChar w:fldCharType="end"/>
      </w:r>
    </w:p>
    <w:p w:rsidR="00013F2D" w:rsidRPr="001F1D65" w:rsidRDefault="00013F2D" w:rsidP="00013F2D">
      <w:pPr>
        <w:pStyle w:val="Heading1"/>
        <w:rPr>
          <w:sz w:val="28"/>
          <w:szCs w:val="28"/>
        </w:rPr>
      </w:pPr>
      <w:bookmarkStart w:id="3" w:name="_Toc398800533"/>
      <w:r>
        <w:rPr>
          <w:sz w:val="28"/>
          <w:szCs w:val="28"/>
        </w:rPr>
        <w:lastRenderedPageBreak/>
        <w:t>Lesson 4: Processing Budget Journals</w:t>
      </w:r>
      <w:bookmarkEnd w:id="3"/>
    </w:p>
    <w:bookmarkStart w:id="4" w:name="_Toc398724464"/>
    <w:bookmarkStart w:id="5" w:name="_Toc398800534"/>
    <w:p w:rsidR="00013F2D" w:rsidRDefault="004A517F" w:rsidP="00013F2D">
      <w:pPr>
        <w:pStyle w:val="Heading2"/>
        <w:spacing w:after="100"/>
        <w:rPr>
          <w:bCs w:val="0"/>
          <w:i w:val="0"/>
          <w:sz w:val="24"/>
          <w:szCs w:val="24"/>
        </w:rPr>
      </w:pPr>
      <w:r>
        <w:rPr>
          <w:bCs w:val="0"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180340</wp:posOffset>
                </wp:positionV>
                <wp:extent cx="5486400" cy="0"/>
                <wp:effectExtent l="68580" t="72390" r="64770" b="7048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003E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035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.6pt;margin-top:14.2pt;width:6in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" strokecolor="#003e7f" strokeweight="10pt">
                <v:shadow color="#868686"/>
              </v:shape>
            </w:pict>
          </mc:Fallback>
        </mc:AlternateContent>
      </w:r>
      <w:bookmarkEnd w:id="4"/>
      <w:bookmarkEnd w:id="5"/>
    </w:p>
    <w:p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6" w:name="_Toc225837093"/>
      <w:bookmarkStart w:id="7" w:name="_Toc398800535"/>
      <w:r w:rsidRPr="00CA1FE6">
        <w:rPr>
          <w:i w:val="0"/>
          <w:iCs w:val="0"/>
          <w:sz w:val="24"/>
          <w:szCs w:val="24"/>
        </w:rPr>
        <w:t>Objectives</w:t>
      </w:r>
      <w:bookmarkEnd w:id="6"/>
      <w:bookmarkEnd w:id="7"/>
    </w:p>
    <w:p w:rsidR="009E4A05" w:rsidRPr="00D5475B" w:rsidRDefault="009E4A05" w:rsidP="009E4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Upon completion of this lesson</w:t>
      </w:r>
      <w:r w:rsidRPr="00D547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you will be </w:t>
      </w:r>
      <w:r w:rsidR="00862115">
        <w:rPr>
          <w:rFonts w:ascii="Arial" w:hAnsi="Arial" w:cs="Arial"/>
          <w:sz w:val="22"/>
          <w:szCs w:val="22"/>
        </w:rPr>
        <w:t>able to:</w:t>
      </w:r>
    </w:p>
    <w:p w:rsidR="009E4A05" w:rsidRPr="00D91F65" w:rsidRDefault="009E4A05" w:rsidP="00281FD7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>Describe the types of errors that might occur during the budget journal post process</w:t>
      </w:r>
      <w:r>
        <w:rPr>
          <w:rFonts w:ascii="Arial" w:hAnsi="Arial" w:cs="Arial"/>
        </w:rPr>
        <w:t xml:space="preserve"> </w:t>
      </w:r>
    </w:p>
    <w:p w:rsidR="009E4A05" w:rsidRPr="009B29B9" w:rsidRDefault="009E4A05" w:rsidP="00281FD7">
      <w:pPr>
        <w:pStyle w:val="ListParagraph"/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>Review and correct budget journal entry error</w:t>
      </w:r>
      <w:r>
        <w:rPr>
          <w:rFonts w:ascii="Arial" w:hAnsi="Arial" w:cs="Arial"/>
        </w:rPr>
        <w:t>s</w:t>
      </w:r>
    </w:p>
    <w:p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8" w:name="_Toc398800536"/>
      <w:r w:rsidRPr="00CA1FE6">
        <w:rPr>
          <w:i w:val="0"/>
          <w:iCs w:val="0"/>
          <w:sz w:val="24"/>
          <w:szCs w:val="24"/>
        </w:rPr>
        <w:t>Topic 1: Budget Journal Posting</w:t>
      </w:r>
      <w:bookmarkEnd w:id="8"/>
    </w:p>
    <w:p w:rsidR="00083B15" w:rsidRDefault="009E3700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</w:t>
      </w:r>
      <w:r w:rsidR="009E4A05" w:rsidRPr="001865C1">
        <w:rPr>
          <w:rFonts w:ascii="Arial" w:hAnsi="Arial" w:cs="Arial"/>
          <w:color w:val="000000"/>
        </w:rPr>
        <w:t xml:space="preserve"> </w:t>
      </w:r>
      <w:r w:rsidR="009E4A05" w:rsidRPr="001865C1">
        <w:rPr>
          <w:rFonts w:ascii="Arial" w:hAnsi="Arial" w:cs="Arial"/>
          <w:b/>
          <w:color w:val="000000"/>
        </w:rPr>
        <w:t>Commitment Control Posting</w:t>
      </w:r>
      <w:r w:rsidR="009E4A05" w:rsidRPr="001865C1">
        <w:rPr>
          <w:rFonts w:ascii="Arial" w:hAnsi="Arial" w:cs="Arial"/>
          <w:color w:val="000000"/>
        </w:rPr>
        <w:t xml:space="preserve"> process </w:t>
      </w:r>
      <w:r w:rsidR="002B7A59">
        <w:rPr>
          <w:rFonts w:ascii="Arial" w:hAnsi="Arial" w:cs="Arial"/>
          <w:color w:val="000000"/>
        </w:rPr>
        <w:t>will</w:t>
      </w:r>
      <w:r w:rsidR="009E4A05" w:rsidRPr="001865C1">
        <w:rPr>
          <w:rFonts w:ascii="Arial" w:hAnsi="Arial" w:cs="Arial"/>
          <w:color w:val="000000"/>
        </w:rPr>
        <w:t xml:space="preserve"> post completed budget journals to the control budget ledgers</w:t>
      </w:r>
    </w:p>
    <w:p w:rsidR="00083B15" w:rsidRDefault="002042A8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Commitment Control l</w:t>
      </w:r>
      <w:r w:rsidR="00083B15">
        <w:rPr>
          <w:rFonts w:ascii="Arial" w:hAnsi="Arial" w:cs="Arial"/>
          <w:color w:val="000000"/>
        </w:rPr>
        <w:t xml:space="preserve">edgers are set up by Central staff </w:t>
      </w:r>
      <w:r w:rsidR="00D3084B">
        <w:rPr>
          <w:rFonts w:ascii="Arial" w:hAnsi="Arial" w:cs="Arial"/>
          <w:color w:val="000000"/>
        </w:rPr>
        <w:t>in Department of Administration</w:t>
      </w:r>
      <w:r w:rsidR="00083B15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They are set up by business u</w:t>
      </w:r>
      <w:r w:rsidR="00083B15" w:rsidRPr="00083B15">
        <w:rPr>
          <w:rFonts w:ascii="Arial" w:hAnsi="Arial" w:cs="Arial"/>
          <w:color w:val="000000"/>
        </w:rPr>
        <w:t>nit and have the same naming convention for each agency</w:t>
      </w:r>
      <w:r w:rsidR="00083B15">
        <w:rPr>
          <w:rFonts w:ascii="Arial" w:hAnsi="Arial" w:cs="Arial"/>
          <w:color w:val="000000"/>
        </w:rPr>
        <w:t xml:space="preserve">. </w:t>
      </w:r>
    </w:p>
    <w:p w:rsidR="002042A8" w:rsidRPr="002042A8" w:rsidRDefault="002042A8" w:rsidP="00281FD7">
      <w:pPr>
        <w:pStyle w:val="ListParagraph"/>
        <w:numPr>
          <w:ilvl w:val="0"/>
          <w:numId w:val="22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 w:rsidRPr="002042A8">
        <w:rPr>
          <w:rFonts w:ascii="Arial" w:hAnsi="Arial" w:cs="Arial"/>
          <w:color w:val="000000"/>
        </w:rPr>
        <w:t>ommitment Control ledgers</w:t>
      </w:r>
      <w:r>
        <w:rPr>
          <w:rFonts w:ascii="Arial" w:hAnsi="Arial" w:cs="Arial"/>
          <w:color w:val="000000"/>
        </w:rPr>
        <w:t xml:space="preserve"> are made up of ledger groups.  </w:t>
      </w:r>
      <w:r w:rsidRPr="002042A8">
        <w:rPr>
          <w:rFonts w:ascii="Arial" w:hAnsi="Arial" w:cs="Arial"/>
          <w:color w:val="000000"/>
        </w:rPr>
        <w:t>For example</w:t>
      </w:r>
      <w:r>
        <w:rPr>
          <w:rFonts w:ascii="Arial" w:hAnsi="Arial" w:cs="Arial"/>
          <w:color w:val="000000"/>
        </w:rPr>
        <w:t xml:space="preserve">, the Commitment Control Ledgers for the </w:t>
      </w:r>
      <w:r w:rsidRPr="002042A8">
        <w:rPr>
          <w:rFonts w:ascii="Arial" w:hAnsi="Arial" w:cs="Arial"/>
          <w:color w:val="000000"/>
        </w:rPr>
        <w:t>CC_</w:t>
      </w:r>
      <w:r w:rsidR="00132947">
        <w:rPr>
          <w:rFonts w:ascii="Arial" w:hAnsi="Arial" w:cs="Arial"/>
          <w:color w:val="000000"/>
        </w:rPr>
        <w:t>OPR_DOB</w:t>
      </w:r>
      <w:r w:rsidRPr="002042A8">
        <w:rPr>
          <w:rFonts w:ascii="Arial" w:hAnsi="Arial" w:cs="Arial"/>
          <w:color w:val="000000"/>
        </w:rPr>
        <w:t xml:space="preserve"> Ledger Group</w:t>
      </w:r>
      <w:r>
        <w:rPr>
          <w:rFonts w:ascii="Arial" w:hAnsi="Arial" w:cs="Arial"/>
          <w:color w:val="000000"/>
        </w:rPr>
        <w:t xml:space="preserve"> are </w:t>
      </w:r>
      <w:r w:rsidRPr="002042A8">
        <w:rPr>
          <w:rFonts w:ascii="Arial" w:hAnsi="Arial" w:cs="Arial"/>
          <w:color w:val="000000"/>
        </w:rPr>
        <w:t>CC_</w:t>
      </w:r>
      <w:r w:rsidR="00132947">
        <w:rPr>
          <w:rFonts w:ascii="Arial" w:hAnsi="Arial" w:cs="Arial"/>
          <w:color w:val="000000"/>
        </w:rPr>
        <w:t>OPD</w:t>
      </w:r>
      <w:r w:rsidRPr="002042A8">
        <w:rPr>
          <w:rFonts w:ascii="Arial" w:hAnsi="Arial" w:cs="Arial"/>
          <w:color w:val="000000"/>
        </w:rPr>
        <w:t>_B</w:t>
      </w:r>
      <w:r>
        <w:rPr>
          <w:rFonts w:ascii="Arial" w:hAnsi="Arial" w:cs="Arial"/>
          <w:color w:val="000000"/>
        </w:rPr>
        <w:t>UD, CC_</w:t>
      </w:r>
      <w:r w:rsidR="00132947">
        <w:rPr>
          <w:rFonts w:ascii="Arial" w:hAnsi="Arial" w:cs="Arial"/>
          <w:color w:val="000000"/>
        </w:rPr>
        <w:t>OPD</w:t>
      </w:r>
      <w:r>
        <w:rPr>
          <w:rFonts w:ascii="Arial" w:hAnsi="Arial" w:cs="Arial"/>
          <w:color w:val="000000"/>
        </w:rPr>
        <w:t>_EXP, or CC_</w:t>
      </w:r>
      <w:r w:rsidR="00132947">
        <w:rPr>
          <w:rFonts w:ascii="Arial" w:hAnsi="Arial" w:cs="Arial"/>
          <w:color w:val="000000"/>
        </w:rPr>
        <w:t>OPD</w:t>
      </w:r>
      <w:r>
        <w:rPr>
          <w:rFonts w:ascii="Arial" w:hAnsi="Arial" w:cs="Arial"/>
          <w:color w:val="000000"/>
        </w:rPr>
        <w:t>_ENC.</w:t>
      </w:r>
    </w:p>
    <w:p w:rsidR="00C50275" w:rsidRDefault="009E4A05" w:rsidP="00C50275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  <w:color w:val="000000"/>
        </w:rPr>
      </w:pPr>
      <w:r w:rsidRPr="001865C1">
        <w:rPr>
          <w:rFonts w:ascii="Arial" w:hAnsi="Arial" w:cs="Arial"/>
          <w:color w:val="000000"/>
        </w:rPr>
        <w:t xml:space="preserve">There are two ways to run the </w:t>
      </w:r>
      <w:r w:rsidR="002B7A59">
        <w:rPr>
          <w:rFonts w:ascii="Arial" w:hAnsi="Arial" w:cs="Arial"/>
          <w:color w:val="000000"/>
        </w:rPr>
        <w:t xml:space="preserve">budget journal posting </w:t>
      </w:r>
      <w:r w:rsidRPr="001865C1">
        <w:rPr>
          <w:rFonts w:ascii="Arial" w:hAnsi="Arial" w:cs="Arial"/>
          <w:color w:val="000000"/>
        </w:rPr>
        <w:t>process</w:t>
      </w:r>
      <w:r w:rsidR="00C50275">
        <w:rPr>
          <w:rFonts w:ascii="Arial" w:hAnsi="Arial" w:cs="Arial"/>
          <w:color w:val="000000"/>
        </w:rPr>
        <w:t>:</w:t>
      </w:r>
      <w:r w:rsidRPr="001865C1">
        <w:rPr>
          <w:rFonts w:ascii="Arial" w:hAnsi="Arial" w:cs="Arial"/>
          <w:color w:val="000000"/>
        </w:rPr>
        <w:t xml:space="preserve"> </w:t>
      </w:r>
      <w:r w:rsidR="00C50275">
        <w:rPr>
          <w:rFonts w:ascii="Arial" w:hAnsi="Arial" w:cs="Arial"/>
          <w:color w:val="000000"/>
        </w:rPr>
        <w:t xml:space="preserve"> </w:t>
      </w:r>
    </w:p>
    <w:p w:rsidR="00C50275" w:rsidRDefault="009E4A05" w:rsidP="00C50275">
      <w:pPr>
        <w:pStyle w:val="ListParagraph"/>
        <w:numPr>
          <w:ilvl w:val="0"/>
          <w:numId w:val="24"/>
        </w:numPr>
        <w:spacing w:after="100" w:afterAutospacing="1"/>
        <w:rPr>
          <w:rFonts w:ascii="Arial" w:hAnsi="Arial" w:cs="Arial"/>
          <w:color w:val="000000"/>
        </w:rPr>
      </w:pPr>
      <w:r w:rsidRPr="00C50275">
        <w:rPr>
          <w:rFonts w:ascii="Arial" w:hAnsi="Arial" w:cs="Arial"/>
          <w:color w:val="000000"/>
        </w:rPr>
        <w:t xml:space="preserve">You can initiate it on the </w:t>
      </w:r>
      <w:r w:rsidRPr="00C50275">
        <w:rPr>
          <w:rFonts w:ascii="Arial" w:hAnsi="Arial" w:cs="Arial"/>
          <w:b/>
          <w:color w:val="000000"/>
        </w:rPr>
        <w:t>Budget Lines</w:t>
      </w:r>
      <w:r w:rsidRPr="00C50275">
        <w:rPr>
          <w:rFonts w:ascii="Arial" w:hAnsi="Arial" w:cs="Arial"/>
          <w:color w:val="000000"/>
        </w:rPr>
        <w:t xml:space="preserve"> page for a single budget journal if the budget needs to be reconciled immediately, or </w:t>
      </w:r>
    </w:p>
    <w:p w:rsidR="00083B15" w:rsidRPr="00C50275" w:rsidRDefault="00C50275" w:rsidP="00C50275">
      <w:pPr>
        <w:pStyle w:val="ListParagraph"/>
        <w:numPr>
          <w:ilvl w:val="0"/>
          <w:numId w:val="24"/>
        </w:numPr>
        <w:spacing w:after="100" w:afterAutospacing="1"/>
        <w:rPr>
          <w:rFonts w:ascii="Arial" w:hAnsi="Arial" w:cs="Arial"/>
          <w:color w:val="000000"/>
        </w:rPr>
      </w:pPr>
      <w:r w:rsidRPr="00C50275">
        <w:rPr>
          <w:rFonts w:ascii="Arial" w:hAnsi="Arial" w:cs="Arial"/>
          <w:color w:val="000000"/>
        </w:rPr>
        <w:t>Y</w:t>
      </w:r>
      <w:r w:rsidR="009E4A05" w:rsidRPr="00C50275">
        <w:rPr>
          <w:rFonts w:ascii="Arial" w:hAnsi="Arial" w:cs="Arial"/>
          <w:color w:val="000000"/>
        </w:rPr>
        <w:t xml:space="preserve">ou can request a batch process on the </w:t>
      </w:r>
      <w:r w:rsidR="009E4A05" w:rsidRPr="00C50275">
        <w:rPr>
          <w:rFonts w:ascii="Arial" w:hAnsi="Arial" w:cs="Arial"/>
          <w:b/>
          <w:color w:val="000000"/>
        </w:rPr>
        <w:t>Budget Posting</w:t>
      </w:r>
      <w:r w:rsidR="009E4A05" w:rsidRPr="00C50275">
        <w:rPr>
          <w:rFonts w:ascii="Arial" w:hAnsi="Arial" w:cs="Arial"/>
          <w:color w:val="000000"/>
        </w:rPr>
        <w:t xml:space="preserve"> </w:t>
      </w:r>
      <w:proofErr w:type="gramStart"/>
      <w:r w:rsidRPr="00C50275">
        <w:rPr>
          <w:rFonts w:ascii="Arial" w:hAnsi="Arial" w:cs="Arial"/>
          <w:b/>
          <w:color w:val="000000"/>
        </w:rPr>
        <w:t xml:space="preserve">Request  </w:t>
      </w:r>
      <w:r w:rsidR="009E4A05" w:rsidRPr="00C50275">
        <w:rPr>
          <w:rFonts w:ascii="Arial" w:hAnsi="Arial" w:cs="Arial"/>
          <w:color w:val="000000"/>
        </w:rPr>
        <w:t>page</w:t>
      </w:r>
      <w:proofErr w:type="gramEnd"/>
      <w:r w:rsidRPr="00C50275">
        <w:rPr>
          <w:rFonts w:ascii="Arial" w:hAnsi="Arial" w:cs="Arial"/>
          <w:color w:val="000000"/>
        </w:rPr>
        <w:t xml:space="preserve">.  </w:t>
      </w:r>
      <w:r w:rsidR="009E4A05" w:rsidRPr="00C50275">
        <w:rPr>
          <w:rFonts w:ascii="Arial" w:hAnsi="Arial" w:cs="Arial"/>
          <w:color w:val="000000"/>
        </w:rPr>
        <w:t>The batch process is considered best practice if you have budget journals with over 200 lines or multiple budget journals to post</w:t>
      </w:r>
      <w:r w:rsidR="002B7A59" w:rsidRPr="00C50275">
        <w:rPr>
          <w:rFonts w:ascii="Arial" w:hAnsi="Arial" w:cs="Arial"/>
          <w:color w:val="000000"/>
        </w:rPr>
        <w:t>.</w:t>
      </w:r>
    </w:p>
    <w:tbl>
      <w:tblPr>
        <w:tblStyle w:val="TableProfessional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5704"/>
      </w:tblGrid>
      <w:tr w:rsidR="002A21F4" w:rsidRPr="008D7E8A" w:rsidTr="00AA4E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</w:tcPr>
          <w:p w:rsidR="00AA4E5A" w:rsidRPr="008D7E8A" w:rsidRDefault="00AA4E5A" w:rsidP="00AA4E5A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Page name</w:t>
            </w:r>
          </w:p>
        </w:tc>
        <w:tc>
          <w:tcPr>
            <w:tcW w:w="5868" w:type="dxa"/>
          </w:tcPr>
          <w:p w:rsidR="00AA4E5A" w:rsidRPr="008D7E8A" w:rsidRDefault="00AA4E5A" w:rsidP="00AA4E5A">
            <w:pPr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2A21F4" w:rsidRPr="008D7E8A" w:rsidTr="00132947">
        <w:tc>
          <w:tcPr>
            <w:tcW w:w="2880" w:type="dxa"/>
          </w:tcPr>
          <w:p w:rsidR="00AA4E5A" w:rsidRPr="008D7E8A" w:rsidRDefault="00AA4E5A" w:rsidP="0013294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Posting Request</w:t>
            </w:r>
          </w:p>
        </w:tc>
        <w:tc>
          <w:tcPr>
            <w:tcW w:w="5868" w:type="dxa"/>
          </w:tcPr>
          <w:p w:rsidR="00AA4E5A" w:rsidRPr="00955E7B" w:rsidRDefault="002A21F4" w:rsidP="00132947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SMART Homepage &gt; General Ledger/KK page &gt; </w:t>
            </w:r>
            <w:r w:rsidR="00AA4E5A">
              <w:rPr>
                <w:rFonts w:ascii="Arial" w:hAnsi="Arial" w:cs="Arial"/>
                <w:sz w:val="22"/>
                <w:szCs w:val="22"/>
              </w:rPr>
              <w:t xml:space="preserve">Commitment </w:t>
            </w:r>
            <w:proofErr w:type="spellStart"/>
            <w:r w:rsidR="00AA4E5A">
              <w:rPr>
                <w:rFonts w:ascii="Arial" w:hAnsi="Arial" w:cs="Arial"/>
                <w:sz w:val="22"/>
                <w:szCs w:val="22"/>
              </w:rPr>
              <w:t>Contro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tile </w:t>
            </w:r>
            <w:r w:rsidR="00AA4E5A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Budget Journals &gt; </w:t>
            </w:r>
            <w:r w:rsidR="00AA4E5A">
              <w:rPr>
                <w:rFonts w:ascii="Arial" w:hAnsi="Arial" w:cs="Arial"/>
                <w:sz w:val="22"/>
                <w:szCs w:val="22"/>
              </w:rPr>
              <w:t>Request Posting&gt;</w:t>
            </w:r>
            <w:r w:rsidR="007F7AB0">
              <w:rPr>
                <w:rFonts w:ascii="Arial" w:hAnsi="Arial" w:cs="Arial"/>
                <w:sz w:val="22"/>
                <w:szCs w:val="22"/>
              </w:rPr>
              <w:t xml:space="preserve"> Enter or Find the Run </w:t>
            </w:r>
            <w:proofErr w:type="spellStart"/>
            <w:r w:rsidR="007F7AB0">
              <w:rPr>
                <w:rFonts w:ascii="Arial" w:hAnsi="Arial" w:cs="Arial"/>
                <w:sz w:val="22"/>
                <w:szCs w:val="22"/>
              </w:rPr>
              <w:t>Contol</w:t>
            </w:r>
            <w:proofErr w:type="spellEnd"/>
            <w:r w:rsidR="007F7AB0">
              <w:rPr>
                <w:rFonts w:ascii="Arial" w:hAnsi="Arial" w:cs="Arial"/>
                <w:sz w:val="22"/>
                <w:szCs w:val="22"/>
              </w:rPr>
              <w:t xml:space="preserve"> ID.</w:t>
            </w:r>
          </w:p>
        </w:tc>
      </w:tr>
    </w:tbl>
    <w:p w:rsidR="00AA4E5A" w:rsidRDefault="00AA4E5A" w:rsidP="00AA4E5A">
      <w:pPr>
        <w:spacing w:before="100" w:beforeAutospacing="1" w:after="144"/>
        <w:contextualSpacing/>
        <w:rPr>
          <w:rFonts w:ascii="Arial" w:hAnsi="Arial" w:cs="Arial"/>
          <w:color w:val="000000"/>
        </w:rPr>
      </w:pPr>
    </w:p>
    <w:p w:rsidR="002D4310" w:rsidRDefault="002A21F4" w:rsidP="009470BF">
      <w:pPr>
        <w:keepNext/>
      </w:pPr>
      <w:r>
        <w:rPr>
          <w:noProof/>
        </w:rPr>
        <w:lastRenderedPageBreak/>
        <w:drawing>
          <wp:inline distT="0" distB="0" distL="0" distR="0" wp14:anchorId="5A780984" wp14:editId="5F1F5326">
            <wp:extent cx="5486400" cy="28746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5A" w:rsidRP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1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Post commitment Control Budget Journals Request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2D4310" w:rsidRPr="00BC23BE" w:rsidTr="002D4310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2D4310" w:rsidRPr="00684466" w:rsidRDefault="002D4310" w:rsidP="002D431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:rsidR="002D4310" w:rsidRPr="00BC23BE" w:rsidRDefault="002D4310" w:rsidP="002D431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132947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132947" w:rsidRPr="00684466" w:rsidRDefault="00132947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Process Frequency</w:t>
            </w:r>
          </w:p>
        </w:tc>
        <w:tc>
          <w:tcPr>
            <w:tcW w:w="2969" w:type="pct"/>
          </w:tcPr>
          <w:p w:rsidR="00132947" w:rsidRPr="002D4310" w:rsidRDefault="00132947" w:rsidP="002D4310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Click on the Always button</w:t>
            </w:r>
          </w:p>
        </w:tc>
      </w:tr>
      <w:tr w:rsidR="00132947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132947" w:rsidRPr="00684466" w:rsidRDefault="00132947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969" w:type="pct"/>
          </w:tcPr>
          <w:p w:rsidR="00132947" w:rsidRPr="002D4310" w:rsidRDefault="00132947" w:rsidP="002D4310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 a description of the journal</w:t>
            </w:r>
          </w:p>
        </w:tc>
      </w:tr>
      <w:tr w:rsidR="002D4310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2D4310" w:rsidRPr="00684466" w:rsidRDefault="002D4310" w:rsidP="002D4310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Transaction Type</w:t>
            </w:r>
          </w:p>
        </w:tc>
        <w:tc>
          <w:tcPr>
            <w:tcW w:w="2969" w:type="pct"/>
          </w:tcPr>
          <w:p w:rsidR="002D4310" w:rsidRPr="002D4310" w:rsidRDefault="004124EF" w:rsidP="002D4310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GL_BD_JRNL defaults as the transaction type</w:t>
            </w:r>
            <w:r>
              <w:rPr>
                <w:sz w:val="22"/>
                <w:szCs w:val="22"/>
              </w:rPr>
              <w:t>.  D</w:t>
            </w:r>
            <w:r w:rsidRPr="002D4310">
              <w:rPr>
                <w:sz w:val="22"/>
                <w:szCs w:val="22"/>
              </w:rPr>
              <w:t>o not change it.</w:t>
            </w:r>
          </w:p>
        </w:tc>
      </w:tr>
      <w:tr w:rsidR="004030D3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4030D3" w:rsidRPr="00684466" w:rsidDel="004030D3" w:rsidRDefault="004030D3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Ledger Group</w:t>
            </w:r>
          </w:p>
        </w:tc>
        <w:tc>
          <w:tcPr>
            <w:tcW w:w="2969" w:type="pct"/>
          </w:tcPr>
          <w:p w:rsidR="004030D3" w:rsidRPr="002D4310" w:rsidDel="004030D3" w:rsidRDefault="004124EF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Enter the ledger group for the budget journals you intend to post, </w:t>
            </w:r>
            <w:r w:rsidR="004030D3">
              <w:rPr>
                <w:rFonts w:ascii="Arial" w:hAnsi="Arial" w:cs="Arial"/>
                <w:color w:val="000000"/>
                <w:sz w:val="22"/>
                <w:szCs w:val="22"/>
              </w:rPr>
              <w:t xml:space="preserve">CC_OPERATE, etc. </w:t>
            </w:r>
          </w:p>
        </w:tc>
      </w:tr>
      <w:tr w:rsidR="004030D3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4030D3" w:rsidRPr="00684466" w:rsidRDefault="004030D3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Business Unit</w:t>
            </w:r>
          </w:p>
        </w:tc>
        <w:tc>
          <w:tcPr>
            <w:tcW w:w="2969" w:type="pct"/>
          </w:tcPr>
          <w:p w:rsidR="004030D3" w:rsidRDefault="004030D3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Your business unit</w:t>
            </w:r>
          </w:p>
        </w:tc>
      </w:tr>
      <w:tr w:rsidR="002B7A59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2B7A59" w:rsidRPr="00684466" w:rsidRDefault="002B7A59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Ledger Group, Journal ID, and/or Journal Date</w:t>
            </w:r>
          </w:p>
        </w:tc>
        <w:tc>
          <w:tcPr>
            <w:tcW w:w="2969" w:type="pct"/>
          </w:tcPr>
          <w:p w:rsidR="002B7A59" w:rsidRDefault="002B7A59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(optional) Enter to refine the range of budget journals that will be posted.</w:t>
            </w:r>
          </w:p>
        </w:tc>
      </w:tr>
      <w:tr w:rsidR="002B7A59" w:rsidRPr="00BC23BE" w:rsidTr="002D4310">
        <w:trPr>
          <w:cantSplit/>
          <w:jc w:val="center"/>
        </w:trPr>
        <w:tc>
          <w:tcPr>
            <w:tcW w:w="2031" w:type="pct"/>
            <w:gridSpan w:val="2"/>
          </w:tcPr>
          <w:p w:rsidR="002B7A59" w:rsidRPr="00684466" w:rsidRDefault="002B7A59" w:rsidP="002D4310">
            <w:pPr>
              <w:pStyle w:val="term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Skip Entry Processing</w:t>
            </w:r>
          </w:p>
        </w:tc>
        <w:tc>
          <w:tcPr>
            <w:tcW w:w="2969" w:type="pct"/>
          </w:tcPr>
          <w:p w:rsidR="002B7A59" w:rsidRDefault="002B7A59" w:rsidP="002D4310">
            <w:pPr>
              <w:keepNext/>
              <w:spacing w:before="60" w:after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Leave blank</w:t>
            </w:r>
          </w:p>
        </w:tc>
      </w:tr>
    </w:tbl>
    <w:p w:rsid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Table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Table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1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Post Commitment Control Budget Journals Request Page Elements</w:t>
      </w:r>
    </w:p>
    <w:p w:rsidR="009E79D6" w:rsidRDefault="009E79D6" w:rsidP="009E79D6">
      <w:pPr>
        <w:pStyle w:val="Caption"/>
        <w:jc w:val="center"/>
        <w:rPr>
          <w:i/>
          <w:color w:val="auto"/>
          <w:sz w:val="20"/>
          <w:szCs w:val="20"/>
        </w:rPr>
      </w:pPr>
    </w:p>
    <w:p w:rsidR="009E4A05" w:rsidRPr="00CA1FE6" w:rsidRDefault="009E4A05" w:rsidP="00CA1FE6">
      <w:pPr>
        <w:pStyle w:val="Heading2"/>
        <w:spacing w:after="100"/>
        <w:rPr>
          <w:i w:val="0"/>
          <w:iCs w:val="0"/>
          <w:sz w:val="24"/>
          <w:szCs w:val="24"/>
        </w:rPr>
      </w:pPr>
      <w:bookmarkStart w:id="9" w:name="_Toc398800537"/>
      <w:r w:rsidRPr="00CA1FE6">
        <w:rPr>
          <w:i w:val="0"/>
          <w:iCs w:val="0"/>
          <w:sz w:val="24"/>
          <w:szCs w:val="24"/>
        </w:rPr>
        <w:t>Topic 2: View and Correct Budget Journal Errors</w:t>
      </w:r>
      <w:bookmarkEnd w:id="9"/>
    </w:p>
    <w:p w:rsidR="009E4A05" w:rsidRDefault="009E4A05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B29B9">
        <w:rPr>
          <w:rFonts w:ascii="Arial" w:hAnsi="Arial" w:cs="Arial"/>
          <w:color w:val="000000"/>
        </w:rPr>
        <w:t xml:space="preserve">If budget journal entries fail edits or receive warnings, you can use the </w:t>
      </w:r>
      <w:r w:rsidRPr="009B29B9">
        <w:rPr>
          <w:rFonts w:ascii="Arial" w:hAnsi="Arial" w:cs="Arial"/>
          <w:b/>
          <w:color w:val="000000"/>
        </w:rPr>
        <w:t>Budget</w:t>
      </w:r>
      <w:r w:rsidRPr="009B29B9">
        <w:rPr>
          <w:rFonts w:ascii="Arial" w:hAnsi="Arial" w:cs="Arial"/>
          <w:color w:val="000000"/>
        </w:rPr>
        <w:t xml:space="preserve"> </w:t>
      </w:r>
      <w:r w:rsidRPr="009B29B9">
        <w:rPr>
          <w:rFonts w:ascii="Arial" w:hAnsi="Arial" w:cs="Arial"/>
          <w:b/>
          <w:color w:val="000000"/>
        </w:rPr>
        <w:t>Journal</w:t>
      </w:r>
      <w:r w:rsidRPr="009B29B9">
        <w:rPr>
          <w:rFonts w:ascii="Arial" w:hAnsi="Arial" w:cs="Arial"/>
          <w:color w:val="000000"/>
        </w:rPr>
        <w:t xml:space="preserve"> </w:t>
      </w:r>
      <w:r w:rsidRPr="009B29B9">
        <w:rPr>
          <w:rFonts w:ascii="Arial" w:hAnsi="Arial" w:cs="Arial"/>
          <w:b/>
          <w:color w:val="000000"/>
        </w:rPr>
        <w:t>Exceptions</w:t>
      </w:r>
      <w:r w:rsidRPr="009B29B9">
        <w:rPr>
          <w:rFonts w:ascii="Arial" w:hAnsi="Arial" w:cs="Arial"/>
          <w:color w:val="000000"/>
        </w:rPr>
        <w:t xml:space="preserve"> pages to view the exceptions and derive more detailed information about the budget journals, journal lines and the associated exceptions</w:t>
      </w:r>
    </w:p>
    <w:p w:rsidR="009E4A05" w:rsidRDefault="0027735C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Y</w:t>
      </w:r>
      <w:r w:rsidRPr="009B29B9">
        <w:rPr>
          <w:rFonts w:ascii="Arial" w:hAnsi="Arial" w:cs="Arial"/>
          <w:color w:val="000000"/>
        </w:rPr>
        <w:t xml:space="preserve">ou </w:t>
      </w:r>
      <w:r w:rsidR="009E4A05" w:rsidRPr="009B29B9">
        <w:rPr>
          <w:rFonts w:ascii="Arial" w:hAnsi="Arial" w:cs="Arial"/>
          <w:color w:val="000000"/>
        </w:rPr>
        <w:t xml:space="preserve">can access the original </w:t>
      </w:r>
      <w:r w:rsidR="009E4A05">
        <w:rPr>
          <w:rFonts w:ascii="Arial" w:hAnsi="Arial" w:cs="Arial"/>
          <w:color w:val="000000"/>
        </w:rPr>
        <w:t xml:space="preserve">journal </w:t>
      </w:r>
      <w:r w:rsidR="009E4A05" w:rsidRPr="009B29B9">
        <w:rPr>
          <w:rFonts w:ascii="Arial" w:hAnsi="Arial" w:cs="Arial"/>
          <w:color w:val="000000"/>
        </w:rPr>
        <w:t>or other options and determin</w:t>
      </w:r>
      <w:r w:rsidR="007F7AB0">
        <w:rPr>
          <w:rFonts w:ascii="Arial" w:hAnsi="Arial" w:cs="Arial"/>
          <w:color w:val="000000"/>
        </w:rPr>
        <w:t>e</w:t>
      </w:r>
      <w:r w:rsidR="009E4A05" w:rsidRPr="009B29B9">
        <w:rPr>
          <w:rFonts w:ascii="Arial" w:hAnsi="Arial" w:cs="Arial"/>
          <w:color w:val="000000"/>
        </w:rPr>
        <w:t xml:space="preserve"> the nature of the errors</w:t>
      </w:r>
      <w:r>
        <w:rPr>
          <w:rFonts w:ascii="Arial" w:hAnsi="Arial" w:cs="Arial"/>
          <w:color w:val="000000"/>
        </w:rPr>
        <w:t xml:space="preserve"> and</w:t>
      </w:r>
      <w:r w:rsidR="007F7AB0">
        <w:rPr>
          <w:rFonts w:ascii="Arial" w:hAnsi="Arial" w:cs="Arial"/>
          <w:color w:val="000000"/>
        </w:rPr>
        <w:t>,</w:t>
      </w:r>
      <w:r w:rsidRPr="009B29B9">
        <w:rPr>
          <w:rFonts w:ascii="Arial" w:hAnsi="Arial" w:cs="Arial"/>
          <w:color w:val="000000"/>
        </w:rPr>
        <w:t xml:space="preserve"> </w:t>
      </w:r>
      <w:r w:rsidR="009E4A05" w:rsidRPr="009B29B9">
        <w:rPr>
          <w:rFonts w:ascii="Arial" w:hAnsi="Arial" w:cs="Arial"/>
          <w:color w:val="000000"/>
        </w:rPr>
        <w:t>before running</w:t>
      </w:r>
      <w:r w:rsidR="009470BF">
        <w:rPr>
          <w:rFonts w:ascii="Arial" w:hAnsi="Arial" w:cs="Arial"/>
          <w:color w:val="000000"/>
        </w:rPr>
        <w:t xml:space="preserve"> budget journal posting again</w:t>
      </w:r>
      <w:r w:rsidR="007F7AB0">
        <w:rPr>
          <w:rFonts w:ascii="Arial" w:hAnsi="Arial" w:cs="Arial"/>
          <w:color w:val="000000"/>
        </w:rPr>
        <w:t>,</w:t>
      </w:r>
      <w:r w:rsidR="007F7AB0" w:rsidRPr="007F7AB0">
        <w:rPr>
          <w:rFonts w:ascii="Arial" w:hAnsi="Arial" w:cs="Arial"/>
          <w:color w:val="000000"/>
        </w:rPr>
        <w:t xml:space="preserve"> </w:t>
      </w:r>
      <w:r w:rsidR="007F7AB0" w:rsidRPr="009B29B9">
        <w:rPr>
          <w:rFonts w:ascii="Arial" w:hAnsi="Arial" w:cs="Arial"/>
          <w:color w:val="000000"/>
        </w:rPr>
        <w:t>mak</w:t>
      </w:r>
      <w:r w:rsidR="007F7AB0">
        <w:rPr>
          <w:rFonts w:ascii="Arial" w:hAnsi="Arial" w:cs="Arial"/>
          <w:color w:val="000000"/>
        </w:rPr>
        <w:t>e the</w:t>
      </w:r>
      <w:r w:rsidR="007F7AB0" w:rsidRPr="009B29B9">
        <w:rPr>
          <w:rFonts w:ascii="Arial" w:hAnsi="Arial" w:cs="Arial"/>
          <w:color w:val="000000"/>
        </w:rPr>
        <w:t xml:space="preserve"> necessary corrections</w:t>
      </w:r>
    </w:p>
    <w:p w:rsidR="009470BF" w:rsidRDefault="009E4A05" w:rsidP="00281FD7">
      <w:pPr>
        <w:pStyle w:val="ListParagraph"/>
        <w:numPr>
          <w:ilvl w:val="0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B29B9">
        <w:rPr>
          <w:rFonts w:ascii="Arial" w:hAnsi="Arial" w:cs="Arial"/>
          <w:color w:val="000000"/>
        </w:rPr>
        <w:t>Potential Errors:</w:t>
      </w:r>
    </w:p>
    <w:p w:rsidR="009E4A05" w:rsidRPr="009470BF" w:rsidRDefault="009E4A05" w:rsidP="00281FD7">
      <w:pPr>
        <w:pStyle w:val="ListParagraph"/>
        <w:numPr>
          <w:ilvl w:val="1"/>
          <w:numId w:val="21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9470BF">
        <w:rPr>
          <w:rFonts w:ascii="Arial" w:hAnsi="Arial" w:cs="Arial"/>
          <w:color w:val="000000"/>
        </w:rPr>
        <w:t>Budget is closed</w:t>
      </w:r>
    </w:p>
    <w:p w:rsidR="00D426B3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22514A">
        <w:rPr>
          <w:rFonts w:ascii="Arial" w:hAnsi="Arial" w:cs="Arial"/>
          <w:color w:val="000000"/>
        </w:rPr>
        <w:t xml:space="preserve">Key </w:t>
      </w:r>
      <w:proofErr w:type="spellStart"/>
      <w:r w:rsidRPr="0022514A">
        <w:rPr>
          <w:rFonts w:ascii="Arial" w:hAnsi="Arial" w:cs="Arial"/>
          <w:color w:val="000000"/>
        </w:rPr>
        <w:t>ChartField</w:t>
      </w:r>
      <w:proofErr w:type="spellEnd"/>
      <w:r w:rsidRPr="0022514A">
        <w:rPr>
          <w:rFonts w:ascii="Arial" w:hAnsi="Arial" w:cs="Arial"/>
          <w:color w:val="000000"/>
        </w:rPr>
        <w:t xml:space="preserve"> values are </w:t>
      </w:r>
      <w:r w:rsidR="00ED1861">
        <w:rPr>
          <w:rFonts w:ascii="Arial" w:hAnsi="Arial" w:cs="Arial"/>
          <w:color w:val="000000"/>
        </w:rPr>
        <w:t xml:space="preserve">not </w:t>
      </w:r>
      <w:r w:rsidRPr="0022514A">
        <w:rPr>
          <w:rFonts w:ascii="Arial" w:hAnsi="Arial" w:cs="Arial"/>
          <w:color w:val="000000"/>
        </w:rPr>
        <w:t>at or above a budgetary-level node of the translation tree, if translation is established in the budget definition</w:t>
      </w:r>
      <w:r w:rsidR="00921EF0">
        <w:rPr>
          <w:rFonts w:ascii="Arial" w:hAnsi="Arial" w:cs="Arial"/>
          <w:color w:val="000000"/>
        </w:rPr>
        <w:t xml:space="preserve">. </w:t>
      </w:r>
    </w:p>
    <w:p w:rsidR="00D426B3" w:rsidRDefault="00921EF0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For example, a v</w:t>
      </w:r>
      <w:r w:rsidRPr="00921EF0">
        <w:rPr>
          <w:rFonts w:ascii="Arial" w:hAnsi="Arial" w:cs="Arial"/>
          <w:color w:val="000000"/>
        </w:rPr>
        <w:t xml:space="preserve">alue </w:t>
      </w:r>
      <w:r>
        <w:rPr>
          <w:rFonts w:ascii="Arial" w:hAnsi="Arial" w:cs="Arial"/>
          <w:color w:val="000000"/>
        </w:rPr>
        <w:t xml:space="preserve">that is not at tree level </w:t>
      </w:r>
      <w:r w:rsidRPr="00921EF0">
        <w:rPr>
          <w:rFonts w:ascii="Arial" w:hAnsi="Arial" w:cs="Arial"/>
          <w:color w:val="000000"/>
        </w:rPr>
        <w:t xml:space="preserve">based on </w:t>
      </w:r>
      <w:r>
        <w:rPr>
          <w:rFonts w:ascii="Arial" w:hAnsi="Arial" w:cs="Arial"/>
          <w:color w:val="000000"/>
        </w:rPr>
        <w:t xml:space="preserve">the agency’s operating budget </w:t>
      </w:r>
      <w:r w:rsidR="008A4034">
        <w:rPr>
          <w:rFonts w:ascii="Arial" w:hAnsi="Arial" w:cs="Arial"/>
          <w:color w:val="000000"/>
        </w:rPr>
        <w:t xml:space="preserve">definition </w:t>
      </w:r>
      <w:r>
        <w:rPr>
          <w:rFonts w:ascii="Arial" w:hAnsi="Arial" w:cs="Arial"/>
          <w:color w:val="000000"/>
        </w:rPr>
        <w:t xml:space="preserve">set up will produce an error because it </w:t>
      </w:r>
      <w:r w:rsidRPr="00921EF0">
        <w:rPr>
          <w:rFonts w:ascii="Arial" w:hAnsi="Arial" w:cs="Arial"/>
          <w:color w:val="000000"/>
        </w:rPr>
        <w:t xml:space="preserve">needs to match </w:t>
      </w:r>
      <w:r>
        <w:rPr>
          <w:rFonts w:ascii="Arial" w:hAnsi="Arial" w:cs="Arial"/>
          <w:color w:val="000000"/>
        </w:rPr>
        <w:t>the agency’s</w:t>
      </w:r>
      <w:r w:rsidRPr="00921EF0">
        <w:rPr>
          <w:rFonts w:ascii="Arial" w:hAnsi="Arial" w:cs="Arial"/>
          <w:color w:val="000000"/>
        </w:rPr>
        <w:t xml:space="preserve"> designated budget structure.</w:t>
      </w:r>
      <w:r w:rsidR="007F7AB0">
        <w:rPr>
          <w:rFonts w:ascii="Arial" w:hAnsi="Arial" w:cs="Arial"/>
          <w:color w:val="000000"/>
        </w:rPr>
        <w:t xml:space="preserve"> </w:t>
      </w:r>
    </w:p>
    <w:p w:rsidR="009E4A05" w:rsidRDefault="007F7AB0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SMART uses three trees for budget </w:t>
      </w:r>
      <w:proofErr w:type="spellStart"/>
      <w:r>
        <w:rPr>
          <w:rFonts w:ascii="Arial" w:hAnsi="Arial" w:cs="Arial"/>
          <w:color w:val="000000"/>
        </w:rPr>
        <w:t>ing</w:t>
      </w:r>
      <w:proofErr w:type="spellEnd"/>
      <w:r>
        <w:rPr>
          <w:rFonts w:ascii="Arial" w:hAnsi="Arial" w:cs="Arial"/>
          <w:color w:val="000000"/>
        </w:rPr>
        <w:t xml:space="preserve"> purposes – CC_ACCOUNT, CC_DEPT_ID, and CC_PROGRAM.</w:t>
      </w:r>
    </w:p>
    <w:p w:rsidR="00D426B3" w:rsidRPr="0022514A" w:rsidRDefault="00D426B3" w:rsidP="00D426B3">
      <w:pPr>
        <w:pStyle w:val="ListParagraph"/>
        <w:numPr>
          <w:ilvl w:val="2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Determine the translation values by reviewing the budget ledger group using the Commitment Control inquiry.  Navigation: Commitment Control&gt; Review Budget Activities&gt; Budget Details.  Enter the Business Unit and Ledger Group and Search.  The results will show you the </w:t>
      </w:r>
      <w:proofErr w:type="spellStart"/>
      <w:r>
        <w:rPr>
          <w:rFonts w:ascii="Arial" w:hAnsi="Arial" w:cs="Arial"/>
          <w:color w:val="000000"/>
        </w:rPr>
        <w:t>ChartField</w:t>
      </w:r>
      <w:proofErr w:type="spellEnd"/>
      <w:r>
        <w:rPr>
          <w:rFonts w:ascii="Arial" w:hAnsi="Arial" w:cs="Arial"/>
          <w:color w:val="000000"/>
        </w:rPr>
        <w:t xml:space="preserve"> values used for the </w:t>
      </w:r>
      <w:proofErr w:type="gramStart"/>
      <w:r>
        <w:rPr>
          <w:rFonts w:ascii="Arial" w:hAnsi="Arial" w:cs="Arial"/>
          <w:color w:val="000000"/>
        </w:rPr>
        <w:t>particular Budget</w:t>
      </w:r>
      <w:proofErr w:type="gramEnd"/>
      <w:r>
        <w:rPr>
          <w:rFonts w:ascii="Arial" w:hAnsi="Arial" w:cs="Arial"/>
          <w:color w:val="000000"/>
        </w:rPr>
        <w:t xml:space="preserve"> Ledger Group.</w:t>
      </w:r>
    </w:p>
    <w:p w:rsidR="0027735C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9470BF">
        <w:rPr>
          <w:rFonts w:ascii="Arial" w:hAnsi="Arial" w:cs="Arial"/>
          <w:color w:val="000000"/>
        </w:rPr>
        <w:t>Budget Period</w:t>
      </w:r>
      <w:r w:rsidRPr="0022514A">
        <w:rPr>
          <w:rFonts w:ascii="Arial" w:hAnsi="Arial" w:cs="Arial"/>
          <w:color w:val="000000"/>
        </w:rPr>
        <w:t xml:space="preserve"> is </w:t>
      </w:r>
      <w:r w:rsidR="00ED1861">
        <w:rPr>
          <w:rFonts w:ascii="Arial" w:hAnsi="Arial" w:cs="Arial"/>
          <w:color w:val="000000"/>
        </w:rPr>
        <w:t xml:space="preserve">not </w:t>
      </w:r>
      <w:r w:rsidRPr="0022514A">
        <w:rPr>
          <w:rFonts w:ascii="Arial" w:hAnsi="Arial" w:cs="Arial"/>
          <w:color w:val="000000"/>
        </w:rPr>
        <w:t>valid for the budget ledger</w:t>
      </w:r>
    </w:p>
    <w:p w:rsidR="00030DFB" w:rsidRDefault="00030DFB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Budget </w:t>
      </w:r>
      <w:r w:rsidR="009E4A05" w:rsidRPr="00030DFB">
        <w:rPr>
          <w:rFonts w:ascii="Arial" w:hAnsi="Arial" w:cs="Arial"/>
          <w:color w:val="000000"/>
        </w:rPr>
        <w:t>Ledger</w:t>
      </w:r>
      <w:r w:rsidR="0036077D" w:rsidRPr="00030DFB">
        <w:rPr>
          <w:rFonts w:ascii="Arial" w:hAnsi="Arial" w:cs="Arial"/>
          <w:color w:val="000000"/>
        </w:rPr>
        <w:t xml:space="preserve"> </w:t>
      </w:r>
      <w:r w:rsidR="00ED1861" w:rsidRPr="00030DFB">
        <w:rPr>
          <w:rFonts w:ascii="Arial" w:hAnsi="Arial" w:cs="Arial"/>
          <w:color w:val="000000"/>
        </w:rPr>
        <w:t xml:space="preserve">not </w:t>
      </w:r>
      <w:r w:rsidR="0036077D" w:rsidRPr="00030DFB">
        <w:rPr>
          <w:rFonts w:ascii="Arial" w:hAnsi="Arial" w:cs="Arial"/>
          <w:color w:val="000000"/>
        </w:rPr>
        <w:t>is val</w:t>
      </w:r>
      <w:r>
        <w:rPr>
          <w:rFonts w:ascii="Arial" w:hAnsi="Arial" w:cs="Arial"/>
          <w:color w:val="000000"/>
        </w:rPr>
        <w:t>id for the business unit</w:t>
      </w:r>
    </w:p>
    <w:p w:rsidR="009E4A05" w:rsidRPr="00030DFB" w:rsidRDefault="009E4A05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030DFB">
        <w:rPr>
          <w:rFonts w:ascii="Arial" w:hAnsi="Arial" w:cs="Arial"/>
          <w:color w:val="000000"/>
        </w:rPr>
        <w:t>Account is an account type that is excluded for the budget</w:t>
      </w:r>
    </w:p>
    <w:p w:rsidR="009E4A05" w:rsidRPr="0022514A" w:rsidRDefault="00ED1861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</w:t>
      </w:r>
      <w:r w:rsidR="009E4A05" w:rsidRPr="0022514A">
        <w:rPr>
          <w:rFonts w:ascii="Arial" w:hAnsi="Arial" w:cs="Arial"/>
          <w:color w:val="000000"/>
        </w:rPr>
        <w:t xml:space="preserve">ey </w:t>
      </w:r>
      <w:proofErr w:type="spellStart"/>
      <w:r w:rsidR="009E4A05" w:rsidRPr="0022514A">
        <w:rPr>
          <w:rFonts w:ascii="Arial" w:hAnsi="Arial" w:cs="Arial"/>
          <w:color w:val="000000"/>
        </w:rPr>
        <w:t>ChartFields</w:t>
      </w:r>
      <w:proofErr w:type="spellEnd"/>
      <w:r w:rsidR="009E4A05" w:rsidRPr="0022514A">
        <w:rPr>
          <w:rFonts w:ascii="Arial" w:hAnsi="Arial" w:cs="Arial"/>
          <w:color w:val="000000"/>
        </w:rPr>
        <w:t xml:space="preserve"> are blank</w:t>
      </w:r>
    </w:p>
    <w:p w:rsidR="009470BF" w:rsidRDefault="00A81830" w:rsidP="00281FD7">
      <w:pPr>
        <w:pStyle w:val="ListParagraph"/>
        <w:numPr>
          <w:ilvl w:val="1"/>
          <w:numId w:val="21"/>
        </w:numPr>
        <w:spacing w:after="100" w:afterAutospacing="1"/>
        <w:rPr>
          <w:rFonts w:ascii="Arial" w:hAnsi="Arial" w:cs="Arial"/>
          <w:color w:val="000000"/>
        </w:rPr>
      </w:pPr>
      <w:r w:rsidRPr="00B37A3B">
        <w:rPr>
          <w:rFonts w:ascii="Arial" w:hAnsi="Arial" w:cs="Arial"/>
          <w:b/>
          <w:color w:val="000000"/>
        </w:rPr>
        <w:t>Note</w:t>
      </w:r>
      <w:r w:rsidR="00B37A3B" w:rsidRPr="00B37A3B">
        <w:rPr>
          <w:rFonts w:ascii="Arial" w:hAnsi="Arial" w:cs="Arial"/>
          <w:b/>
          <w:color w:val="000000"/>
        </w:rPr>
        <w:t>:</w:t>
      </w:r>
      <w:r w:rsidR="00B37A3B">
        <w:rPr>
          <w:rFonts w:ascii="Arial" w:hAnsi="Arial" w:cs="Arial"/>
          <w:color w:val="000000"/>
        </w:rPr>
        <w:t xml:space="preserve"> </w:t>
      </w:r>
      <w:r w:rsidRPr="00A81830">
        <w:rPr>
          <w:rFonts w:ascii="Arial" w:hAnsi="Arial" w:cs="Arial"/>
          <w:color w:val="000000"/>
        </w:rPr>
        <w:t xml:space="preserve">The </w:t>
      </w:r>
      <w:r w:rsidRPr="009470BF">
        <w:rPr>
          <w:rFonts w:ascii="Arial" w:hAnsi="Arial" w:cs="Arial"/>
          <w:color w:val="000000"/>
        </w:rPr>
        <w:t>Budget Errors</w:t>
      </w:r>
      <w:r w:rsidRPr="00A81830">
        <w:rPr>
          <w:rFonts w:ascii="Arial" w:hAnsi="Arial" w:cs="Arial"/>
          <w:color w:val="000000"/>
        </w:rPr>
        <w:t xml:space="preserve"> page</w:t>
      </w:r>
      <w:r>
        <w:rPr>
          <w:rFonts w:ascii="Arial" w:hAnsi="Arial" w:cs="Arial"/>
          <w:color w:val="000000"/>
        </w:rPr>
        <w:t xml:space="preserve"> </w:t>
      </w:r>
      <w:r w:rsidRPr="00A81830">
        <w:rPr>
          <w:rFonts w:ascii="Arial" w:hAnsi="Arial" w:cs="Arial"/>
          <w:color w:val="000000"/>
        </w:rPr>
        <w:t xml:space="preserve">on the </w:t>
      </w:r>
      <w:r w:rsidRPr="009470BF">
        <w:rPr>
          <w:rFonts w:ascii="Arial" w:hAnsi="Arial" w:cs="Arial"/>
          <w:color w:val="000000"/>
        </w:rPr>
        <w:t>Budget Journal</w:t>
      </w:r>
      <w:r w:rsidRPr="00A81830">
        <w:rPr>
          <w:rFonts w:ascii="Arial" w:hAnsi="Arial" w:cs="Arial"/>
          <w:color w:val="000000"/>
        </w:rPr>
        <w:t xml:space="preserve"> component will show some errors.  However, best practice is to use the Budget Journal Exceptions page because it shows </w:t>
      </w:r>
      <w:r w:rsidRPr="009470BF">
        <w:rPr>
          <w:rFonts w:ascii="Arial" w:hAnsi="Arial" w:cs="Arial"/>
          <w:color w:val="000000"/>
        </w:rPr>
        <w:t>all</w:t>
      </w:r>
      <w:r w:rsidRPr="00A81830">
        <w:rPr>
          <w:rFonts w:ascii="Arial" w:hAnsi="Arial" w:cs="Arial"/>
          <w:color w:val="000000"/>
        </w:rPr>
        <w:t xml:space="preserve"> the errors.</w:t>
      </w:r>
    </w:p>
    <w:p w:rsidR="00D426B3" w:rsidRPr="00D426B3" w:rsidRDefault="00D426B3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</w:t>
      </w:r>
      <w:r w:rsidR="00F07918" w:rsidRPr="009470BF">
        <w:rPr>
          <w:rFonts w:ascii="Arial" w:hAnsi="Arial" w:cs="Arial"/>
        </w:rPr>
        <w:t>here is no workflow associated with the budget journal posting process in</w:t>
      </w:r>
      <w:r w:rsidR="009E3700">
        <w:rPr>
          <w:rFonts w:ascii="Arial" w:hAnsi="Arial" w:cs="Arial"/>
        </w:rPr>
        <w:t xml:space="preserve"> SMART. The ability to post a budget journal in SMART is determined by role. </w:t>
      </w:r>
    </w:p>
    <w:p w:rsidR="00F07918" w:rsidRPr="009470BF" w:rsidRDefault="009E3700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The Budget Approver role can</w:t>
      </w:r>
      <w:r w:rsidR="00F07918" w:rsidRPr="009470BF">
        <w:rPr>
          <w:rFonts w:ascii="Arial" w:hAnsi="Arial" w:cs="Arial"/>
        </w:rPr>
        <w:t xml:space="preserve"> post a budget </w:t>
      </w:r>
      <w:proofErr w:type="spellStart"/>
      <w:proofErr w:type="gramStart"/>
      <w:r w:rsidR="00F07918" w:rsidRPr="009470BF">
        <w:rPr>
          <w:rFonts w:ascii="Arial" w:hAnsi="Arial" w:cs="Arial"/>
        </w:rPr>
        <w:t>journal</w:t>
      </w:r>
      <w:r>
        <w:rPr>
          <w:rFonts w:ascii="Arial" w:hAnsi="Arial" w:cs="Arial"/>
        </w:rPr>
        <w:t>.The</w:t>
      </w:r>
      <w:proofErr w:type="spellEnd"/>
      <w:proofErr w:type="gramEnd"/>
      <w:r w:rsidR="00F07918" w:rsidRPr="009470BF">
        <w:rPr>
          <w:rFonts w:ascii="Arial" w:hAnsi="Arial" w:cs="Arial"/>
        </w:rPr>
        <w:t xml:space="preserve"> Budget Processor role, </w:t>
      </w:r>
      <w:r>
        <w:rPr>
          <w:rFonts w:ascii="Arial" w:hAnsi="Arial" w:cs="Arial"/>
        </w:rPr>
        <w:t>can</w:t>
      </w:r>
      <w:r w:rsidR="00D426B3">
        <w:rPr>
          <w:rFonts w:ascii="Arial" w:hAnsi="Arial" w:cs="Arial"/>
        </w:rPr>
        <w:t xml:space="preserve"> enter budget journals but can</w:t>
      </w:r>
      <w:r>
        <w:rPr>
          <w:rFonts w:ascii="Arial" w:hAnsi="Arial" w:cs="Arial"/>
        </w:rPr>
        <w:t>not</w:t>
      </w:r>
      <w:r w:rsidR="00F07918" w:rsidRPr="009470BF">
        <w:rPr>
          <w:rFonts w:ascii="Arial" w:hAnsi="Arial" w:cs="Arial"/>
        </w:rPr>
        <w:t xml:space="preserve"> post </w:t>
      </w:r>
      <w:r w:rsidR="00D426B3">
        <w:rPr>
          <w:rFonts w:ascii="Arial" w:hAnsi="Arial" w:cs="Arial"/>
        </w:rPr>
        <w:t>them</w:t>
      </w:r>
      <w:r w:rsidR="00F07918" w:rsidRPr="009470BF">
        <w:rPr>
          <w:rFonts w:ascii="Arial" w:hAnsi="Arial" w:cs="Arial"/>
        </w:rPr>
        <w:t>.  If a Budget Processor attempts to post a budget journal, a security error message will be received.</w:t>
      </w:r>
    </w:p>
    <w:p w:rsidR="00F07918" w:rsidRDefault="009470BF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 w:rsidRPr="009470BF">
        <w:rPr>
          <w:rFonts w:ascii="Arial" w:hAnsi="Arial" w:cs="Arial"/>
          <w:b/>
        </w:rPr>
        <w:t>Note:</w:t>
      </w:r>
      <w:r w:rsidR="00F07918">
        <w:rPr>
          <w:rFonts w:ascii="Arial" w:hAnsi="Arial" w:cs="Arial"/>
        </w:rPr>
        <w:t xml:space="preserve"> Role assignments and role segregation decisions are made at an individual Agency level.</w:t>
      </w:r>
    </w:p>
    <w:p w:rsidR="00F07918" w:rsidRDefault="009E3700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If the</w:t>
      </w:r>
      <w:r w:rsidR="00F07918">
        <w:rPr>
          <w:rFonts w:ascii="Arial" w:hAnsi="Arial" w:cs="Arial"/>
        </w:rPr>
        <w:t xml:space="preserve"> Budget Processor </w:t>
      </w:r>
      <w:r>
        <w:rPr>
          <w:rFonts w:ascii="Arial" w:hAnsi="Arial" w:cs="Arial"/>
        </w:rPr>
        <w:t xml:space="preserve">role </w:t>
      </w:r>
      <w:r w:rsidR="00F07918">
        <w:rPr>
          <w:rFonts w:ascii="Arial" w:hAnsi="Arial" w:cs="Arial"/>
        </w:rPr>
        <w:t>makes an error while creating a budget journal, the error will not be recognized in SMART until a Budget Approver attempts to post the budget journal in SMART</w:t>
      </w:r>
    </w:p>
    <w:p w:rsidR="00F07918" w:rsidRPr="00F07918" w:rsidRDefault="00F07918" w:rsidP="00281FD7">
      <w:pPr>
        <w:pStyle w:val="ListParagraph"/>
        <w:numPr>
          <w:ilvl w:val="0"/>
          <w:numId w:val="21"/>
        </w:numPr>
        <w:spacing w:after="100" w:afterAutospacing="1"/>
        <w:rPr>
          <w:rFonts w:ascii="Arial" w:hAnsi="Arial" w:cs="Arial"/>
        </w:rPr>
      </w:pPr>
      <w:r w:rsidRPr="00F07918">
        <w:rPr>
          <w:rFonts w:ascii="Arial" w:hAnsi="Arial" w:cs="Arial"/>
        </w:rPr>
        <w:t xml:space="preserve">The Budget Approver </w:t>
      </w:r>
      <w:r w:rsidR="009E3700">
        <w:rPr>
          <w:rFonts w:ascii="Arial" w:hAnsi="Arial" w:cs="Arial"/>
        </w:rPr>
        <w:t>can</w:t>
      </w:r>
      <w:r w:rsidRPr="00F07918">
        <w:rPr>
          <w:rFonts w:ascii="Arial" w:hAnsi="Arial" w:cs="Arial"/>
        </w:rPr>
        <w:t xml:space="preserve"> view a summary of the errors made on the budget journal</w:t>
      </w:r>
      <w:r w:rsidR="009E3700">
        <w:rPr>
          <w:rFonts w:ascii="Arial" w:hAnsi="Arial" w:cs="Arial"/>
        </w:rPr>
        <w:t xml:space="preserve"> using the Budget Journal Exception page</w:t>
      </w:r>
      <w:r w:rsidRPr="00F07918">
        <w:rPr>
          <w:rFonts w:ascii="Arial" w:hAnsi="Arial" w:cs="Arial"/>
        </w:rPr>
        <w:t>.</w:t>
      </w:r>
      <w:r w:rsidR="007E0540">
        <w:rPr>
          <w:rFonts w:ascii="Arial" w:hAnsi="Arial" w:cs="Arial"/>
        </w:rPr>
        <w:t xml:space="preserve"> </w:t>
      </w:r>
      <w:r w:rsidR="00400913">
        <w:rPr>
          <w:rFonts w:ascii="Arial" w:hAnsi="Arial" w:cs="Arial"/>
        </w:rPr>
        <w:t xml:space="preserve">It will be up to the agency </w:t>
      </w:r>
      <w:proofErr w:type="gramStart"/>
      <w:r w:rsidR="00400913">
        <w:rPr>
          <w:rFonts w:ascii="Arial" w:hAnsi="Arial" w:cs="Arial"/>
        </w:rPr>
        <w:t>whether or not</w:t>
      </w:r>
      <w:proofErr w:type="gramEnd"/>
      <w:r w:rsidR="00400913">
        <w:rPr>
          <w:rFonts w:ascii="Arial" w:hAnsi="Arial" w:cs="Arial"/>
        </w:rPr>
        <w:t xml:space="preserve"> the Budget Approver will fix the journal or send it back to Budget Processor</w:t>
      </w:r>
      <w:r w:rsidR="009E3700">
        <w:rPr>
          <w:rFonts w:ascii="Arial" w:hAnsi="Arial" w:cs="Arial"/>
        </w:rPr>
        <w:t xml:space="preserve"> for corrections</w:t>
      </w:r>
      <w:r w:rsidR="00400913">
        <w:rPr>
          <w:rFonts w:ascii="Arial" w:hAnsi="Arial" w:cs="Arial"/>
        </w:rPr>
        <w:t>.</w:t>
      </w:r>
    </w:p>
    <w:tbl>
      <w:tblPr>
        <w:tblStyle w:val="TableProfessional"/>
        <w:tblW w:w="0" w:type="auto"/>
        <w:tblInd w:w="108" w:type="dxa"/>
        <w:tblLook w:val="04A0" w:firstRow="1" w:lastRow="0" w:firstColumn="1" w:lastColumn="0" w:noHBand="0" w:noVBand="1"/>
      </w:tblPr>
      <w:tblGrid>
        <w:gridCol w:w="2810"/>
        <w:gridCol w:w="5706"/>
      </w:tblGrid>
      <w:tr w:rsidR="009E4A05" w:rsidRPr="008D7E8A" w:rsidTr="002F1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</w:tcPr>
          <w:p w:rsidR="009E4A05" w:rsidRPr="008D7E8A" w:rsidRDefault="009E4A05" w:rsidP="002F1788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lastRenderedPageBreak/>
              <w:t>Page name</w:t>
            </w:r>
          </w:p>
        </w:tc>
        <w:tc>
          <w:tcPr>
            <w:tcW w:w="5868" w:type="dxa"/>
          </w:tcPr>
          <w:p w:rsidR="009E4A05" w:rsidRPr="008D7E8A" w:rsidRDefault="009E4A05" w:rsidP="002F1788">
            <w:pPr>
              <w:rPr>
                <w:rFonts w:ascii="Arial" w:hAnsi="Arial" w:cs="Arial"/>
                <w:sz w:val="22"/>
                <w:szCs w:val="22"/>
              </w:rPr>
            </w:pPr>
            <w:r w:rsidRPr="008D7E8A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9E4A05" w:rsidRPr="008D7E8A" w:rsidTr="009E3700">
        <w:tc>
          <w:tcPr>
            <w:tcW w:w="2880" w:type="dxa"/>
          </w:tcPr>
          <w:p w:rsidR="009E4A05" w:rsidRPr="008D7E8A" w:rsidRDefault="009E4A05" w:rsidP="009E370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Budget Journal Exceptions page</w:t>
            </w:r>
          </w:p>
        </w:tc>
        <w:tc>
          <w:tcPr>
            <w:tcW w:w="5868" w:type="dxa"/>
          </w:tcPr>
          <w:p w:rsidR="009E4A05" w:rsidRPr="00955E7B" w:rsidRDefault="002A21F4" w:rsidP="009E370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3B02E9" wp14:editId="126411A7">
                  <wp:extent cx="247650" cy="227433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6" cy="23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Navigator &gt; </w:t>
            </w:r>
            <w:r w:rsidR="009E4A05">
              <w:rPr>
                <w:rFonts w:ascii="Arial" w:hAnsi="Arial" w:cs="Arial"/>
                <w:sz w:val="22"/>
                <w:szCs w:val="22"/>
              </w:rPr>
              <w:t>Commitment Control&gt;</w:t>
            </w:r>
            <w:r w:rsidR="00F17BD9">
              <w:rPr>
                <w:rFonts w:ascii="Arial" w:hAnsi="Arial" w:cs="Arial"/>
                <w:sz w:val="22"/>
                <w:szCs w:val="22"/>
              </w:rPr>
              <w:t xml:space="preserve">Review Budget Check Exceptions&gt;General Ledger&gt;Budget Journal&gt;Budget </w:t>
            </w:r>
            <w:r w:rsidR="00B37A3B">
              <w:rPr>
                <w:rFonts w:ascii="Arial" w:hAnsi="Arial" w:cs="Arial"/>
                <w:sz w:val="22"/>
                <w:szCs w:val="22"/>
              </w:rPr>
              <w:t>Journal</w:t>
            </w:r>
            <w:r w:rsidR="00F17BD9">
              <w:rPr>
                <w:rFonts w:ascii="Arial" w:hAnsi="Arial" w:cs="Arial"/>
                <w:sz w:val="22"/>
                <w:szCs w:val="22"/>
              </w:rPr>
              <w:t xml:space="preserve"> Exceptions</w:t>
            </w:r>
          </w:p>
        </w:tc>
      </w:tr>
    </w:tbl>
    <w:p w:rsidR="009E4A05" w:rsidRDefault="009E4A05" w:rsidP="009E4A05">
      <w:pPr>
        <w:tabs>
          <w:tab w:val="num" w:pos="2520"/>
        </w:tabs>
        <w:rPr>
          <w:rFonts w:ascii="Arial" w:hAnsi="Arial" w:cs="Arial"/>
          <w:color w:val="000000"/>
          <w:sz w:val="22"/>
          <w:szCs w:val="22"/>
          <w:lang w:val="en-GB"/>
        </w:rPr>
      </w:pPr>
    </w:p>
    <w:p w:rsidR="002D4310" w:rsidRDefault="009E4A05" w:rsidP="009470BF">
      <w:pPr>
        <w:pStyle w:val="table1"/>
        <w:keepNext/>
        <w:spacing w:before="0" w:after="0"/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43CF17E3" wp14:editId="7AD44597">
            <wp:extent cx="5486400" cy="3771392"/>
            <wp:effectExtent l="19050" t="19050" r="19050" b="19558"/>
            <wp:docPr id="2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E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05" w:rsidRPr="002D4310" w:rsidRDefault="002D4310" w:rsidP="002D4310">
      <w:pPr>
        <w:pStyle w:val="Caption"/>
        <w:jc w:val="center"/>
        <w:rPr>
          <w:i/>
          <w:color w:val="auto"/>
          <w:sz w:val="20"/>
          <w:szCs w:val="20"/>
        </w:rPr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2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Budget Journal Exceptions Page</w:t>
      </w:r>
    </w:p>
    <w:p w:rsidR="009E4A05" w:rsidRDefault="009E4A05" w:rsidP="009E4A05">
      <w:pPr>
        <w:pStyle w:val="table1"/>
        <w:rPr>
          <w:rFonts w:ascii="Arial" w:hAnsi="Arial"/>
          <w:sz w:val="22"/>
          <w:szCs w:val="22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82"/>
        <w:gridCol w:w="5198"/>
      </w:tblGrid>
      <w:tr w:rsidR="00F17BD9" w:rsidRPr="00E405FE" w:rsidTr="007E0540">
        <w:trPr>
          <w:cantSplit/>
          <w:tblHeader/>
          <w:jc w:val="center"/>
        </w:trPr>
        <w:tc>
          <w:tcPr>
            <w:tcW w:w="1992" w:type="pct"/>
            <w:gridSpan w:val="2"/>
            <w:shd w:val="clear" w:color="auto" w:fill="000000"/>
          </w:tcPr>
          <w:p w:rsidR="00F17BD9" w:rsidRPr="00684466" w:rsidRDefault="00F17BD9" w:rsidP="007E0540">
            <w:pPr>
              <w:spacing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shd w:val="clear" w:color="auto" w:fill="000000"/>
          </w:tcPr>
          <w:p w:rsidR="00F17BD9" w:rsidRPr="00BC23BE" w:rsidRDefault="00F17BD9" w:rsidP="007E0540">
            <w:pPr>
              <w:spacing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A06C7" w:rsidRDefault="006A06C7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C06B364" wp14:editId="081CE9FC">
                  <wp:extent cx="171450" cy="171450"/>
                  <wp:effectExtent l="19050" t="0" r="0" b="0"/>
                  <wp:docPr id="36" name="Picture 95" descr="http://help.ps89.dev.web.gov.state.ks.us/PSOL/htmldoc/eng/psbooks/fscc/img/image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help.ps89.dev.web.gov.state.ks.us/PSOL/htmldoc/eng/psbooks/fscc/img/image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Click this button</w:t>
            </w:r>
            <w:r w:rsidR="002B7A59">
              <w:rPr>
                <w:sz w:val="22"/>
                <w:szCs w:val="22"/>
              </w:rPr>
              <w:t>,</w:t>
            </w:r>
            <w:r w:rsidRPr="006A06C7">
              <w:rPr>
                <w:sz w:val="22"/>
                <w:szCs w:val="22"/>
              </w:rPr>
              <w:t xml:space="preserve"> that is located next to the journal ID</w:t>
            </w:r>
            <w:r w:rsidR="002B7A59">
              <w:rPr>
                <w:sz w:val="22"/>
                <w:szCs w:val="22"/>
              </w:rPr>
              <w:t>,</w:t>
            </w:r>
            <w:r w:rsidRPr="006A06C7">
              <w:rPr>
                <w:sz w:val="22"/>
                <w:szCs w:val="22"/>
              </w:rPr>
              <w:t xml:space="preserve"> to access the original budget journal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Exception Type</w:t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You can limit information returned for this budget journal to either errors or warnings and when you click the Search </w:t>
            </w:r>
            <w:r w:rsidR="00E72D9E" w:rsidRPr="006A06C7">
              <w:rPr>
                <w:sz w:val="22"/>
                <w:szCs w:val="22"/>
              </w:rPr>
              <w:t>button,</w:t>
            </w:r>
            <w:r w:rsidRPr="006A06C7">
              <w:rPr>
                <w:sz w:val="22"/>
                <w:szCs w:val="22"/>
              </w:rPr>
              <w:t xml:space="preserve"> the system populates the scroll up to the number of rows that you specify in the </w:t>
            </w:r>
            <w:r w:rsidRPr="006A06C7">
              <w:rPr>
                <w:b/>
                <w:sz w:val="22"/>
                <w:szCs w:val="22"/>
              </w:rPr>
              <w:t>Maximum Rows</w:t>
            </w:r>
            <w:r w:rsidRPr="006A06C7">
              <w:rPr>
                <w:sz w:val="22"/>
                <w:szCs w:val="22"/>
              </w:rPr>
              <w:t xml:space="preserve"> field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Maximum Rows</w:t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Enter the max</w:t>
            </w:r>
            <w:r w:rsidR="007E0540">
              <w:rPr>
                <w:sz w:val="22"/>
                <w:szCs w:val="22"/>
              </w:rPr>
              <w:t>imum number of budget journal</w:t>
            </w:r>
            <w:r w:rsidRPr="006A06C7">
              <w:rPr>
                <w:sz w:val="22"/>
                <w:szCs w:val="22"/>
              </w:rPr>
              <w:t xml:space="preserve"> lines with exceptions that you want to retrieve to the budgets with exceptions grid at the bottom of the page. </w:t>
            </w:r>
            <w:r w:rsidR="006A06C7">
              <w:rPr>
                <w:sz w:val="22"/>
                <w:szCs w:val="22"/>
              </w:rPr>
              <w:t xml:space="preserve"> </w:t>
            </w:r>
            <w:r w:rsidRPr="006A06C7">
              <w:rPr>
                <w:sz w:val="22"/>
                <w:szCs w:val="22"/>
              </w:rPr>
              <w:t>The default value is 100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lastRenderedPageBreak/>
              <w:t>More Budgets Exist</w:t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The system selects this field when the </w:t>
            </w:r>
            <w:r w:rsidRPr="006A06C7">
              <w:rPr>
                <w:b/>
                <w:sz w:val="22"/>
                <w:szCs w:val="22"/>
              </w:rPr>
              <w:t>Maximum Rows</w:t>
            </w:r>
            <w:r w:rsidRPr="006A06C7">
              <w:rPr>
                <w:sz w:val="22"/>
                <w:szCs w:val="22"/>
              </w:rPr>
              <w:t xml:space="preserve"> field value is less than the total number of budget rows retrieved by the system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>
                  <wp:extent cx="190500" cy="180975"/>
                  <wp:effectExtent l="0" t="0" r="0" b="0"/>
                  <wp:docPr id="5" name="Picture 2" descr="http://help.ps89.dev.web.gov.state.ks.us/PSOL/htmldoc/eng/psbooks/fscc/img/image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p.ps89.dev.web.gov.state.ks.us/PSOL/htmldoc/eng/psbooks/fscc/img/image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the </w:t>
            </w:r>
            <w:r w:rsidRPr="006A06C7">
              <w:rPr>
                <w:b/>
                <w:sz w:val="22"/>
                <w:szCs w:val="22"/>
              </w:rPr>
              <w:t>Budget Check Document</w:t>
            </w:r>
            <w:r w:rsidRPr="006A06C7">
              <w:rPr>
                <w:sz w:val="22"/>
                <w:szCs w:val="22"/>
              </w:rPr>
              <w:t xml:space="preserve"> button after overriding errors to budget check the budget journal again.</w:t>
            </w:r>
            <w:r w:rsidR="007F7AB0">
              <w:rPr>
                <w:sz w:val="22"/>
                <w:szCs w:val="22"/>
              </w:rPr>
              <w:t xml:space="preserve"> 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Advanced Budget Criteria</w:t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Select this link to access the Refine Inquiry Criteria page where you can change the budget criteria to limit the rows you see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0025" cy="219075"/>
                  <wp:effectExtent l="0" t="0" r="0" b="0"/>
                  <wp:docPr id="3" name="Picture 3" descr="http://help.ps89.dev.web.gov.state.ks.us/PSOL/htmldoc/eng/psbooks/fscc/img/image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elp.ps89.dev.web.gov.state.ks.us/PSOL/htmldoc/eng/psbooks/fscc/img/image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to view the </w:t>
            </w:r>
            <w:r w:rsidRPr="006A06C7">
              <w:rPr>
                <w:b/>
                <w:sz w:val="22"/>
                <w:szCs w:val="22"/>
              </w:rPr>
              <w:t>Budget Journal Drill Down</w:t>
            </w:r>
            <w:r w:rsidRPr="006A06C7">
              <w:rPr>
                <w:sz w:val="22"/>
                <w:szCs w:val="22"/>
              </w:rPr>
              <w:t xml:space="preserve"> page for a budget journal row where you can view the line identifiers, source information, and transaction line detail. </w:t>
            </w:r>
            <w:r w:rsidR="006A06C7">
              <w:rPr>
                <w:sz w:val="22"/>
                <w:szCs w:val="22"/>
              </w:rPr>
              <w:t xml:space="preserve"> 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84466" w:rsidRDefault="00F17BD9" w:rsidP="007E0540">
            <w:pPr>
              <w:pStyle w:val="term1"/>
              <w:spacing w:before="0" w:after="120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Override Budget</w:t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>If you have the security, you can override errors for individual budget journal rows</w:t>
            </w:r>
            <w:r w:rsidR="007F7AB0">
              <w:rPr>
                <w:sz w:val="22"/>
                <w:szCs w:val="22"/>
              </w:rPr>
              <w:t xml:space="preserve">. Agencies </w:t>
            </w:r>
            <w:proofErr w:type="spellStart"/>
            <w:r w:rsidR="007F7AB0">
              <w:rPr>
                <w:sz w:val="22"/>
                <w:szCs w:val="22"/>
              </w:rPr>
              <w:t>can not</w:t>
            </w:r>
            <w:proofErr w:type="spellEnd"/>
            <w:r w:rsidR="007F7AB0">
              <w:rPr>
                <w:sz w:val="22"/>
                <w:szCs w:val="22"/>
              </w:rPr>
              <w:t xml:space="preserve"> override budget errors </w:t>
            </w:r>
            <w:r w:rsidR="007E0540">
              <w:rPr>
                <w:sz w:val="22"/>
                <w:szCs w:val="22"/>
              </w:rPr>
              <w:t xml:space="preserve">for </w:t>
            </w:r>
            <w:r w:rsidR="007F7AB0">
              <w:rPr>
                <w:sz w:val="22"/>
                <w:szCs w:val="22"/>
              </w:rPr>
              <w:t>centrally maintained budget ledger groups – CC_APPROP, CC_CASH, and CC_CSH_REV</w:t>
            </w:r>
          </w:p>
        </w:tc>
      </w:tr>
      <w:tr w:rsidR="00F17BD9" w:rsidRPr="00862EE8" w:rsidTr="007E0540">
        <w:trPr>
          <w:cantSplit/>
          <w:jc w:val="center"/>
        </w:trPr>
        <w:tc>
          <w:tcPr>
            <w:tcW w:w="1250" w:type="pct"/>
          </w:tcPr>
          <w:p w:rsidR="00F17BD9" w:rsidRPr="006A06C7" w:rsidRDefault="004A517F" w:rsidP="007E0540">
            <w:pPr>
              <w:pStyle w:val="term1"/>
              <w:spacing w:before="0" w:after="120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>
                  <wp:extent cx="257175" cy="161925"/>
                  <wp:effectExtent l="0" t="0" r="0" b="0"/>
                  <wp:docPr id="4" name="Picture 4" descr="http://help.ps89.dev.web.gov.state.ks.us/PSOL/htmldoc/eng/psbooks/fscc/img/image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elp.ps89.dev.web.gov.state.ks.us/PSOL/htmldoc/eng/psbooks/fscc/img/image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gridSpan w:val="2"/>
          </w:tcPr>
          <w:p w:rsidR="00F17BD9" w:rsidRPr="006A06C7" w:rsidRDefault="00F17BD9" w:rsidP="007E0540">
            <w:pPr>
              <w:pStyle w:val="term1"/>
              <w:keepNext/>
              <w:spacing w:before="0" w:after="120"/>
              <w:rPr>
                <w:sz w:val="22"/>
                <w:szCs w:val="22"/>
              </w:rPr>
            </w:pPr>
            <w:r w:rsidRPr="006A06C7">
              <w:rPr>
                <w:sz w:val="22"/>
                <w:szCs w:val="22"/>
              </w:rPr>
              <w:t xml:space="preserve">Click this button under the </w:t>
            </w:r>
            <w:r w:rsidRPr="006A06C7">
              <w:rPr>
                <w:b/>
                <w:sz w:val="22"/>
                <w:szCs w:val="22"/>
              </w:rPr>
              <w:t>Transfer</w:t>
            </w:r>
            <w:r w:rsidRPr="006A06C7">
              <w:rPr>
                <w:sz w:val="22"/>
                <w:szCs w:val="22"/>
              </w:rPr>
              <w:t xml:space="preserve"> column to access 2 links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 xml:space="preserve">One is the </w:t>
            </w:r>
            <w:proofErr w:type="gramStart"/>
            <w:r w:rsidRPr="006A06C7">
              <w:rPr>
                <w:b/>
                <w:sz w:val="22"/>
                <w:szCs w:val="22"/>
              </w:rPr>
              <w:t>Go</w:t>
            </w:r>
            <w:proofErr w:type="gramEnd"/>
            <w:r w:rsidRPr="006A06C7">
              <w:rPr>
                <w:b/>
                <w:sz w:val="22"/>
                <w:szCs w:val="22"/>
              </w:rPr>
              <w:t xml:space="preserve"> to Budget Exception</w:t>
            </w:r>
            <w:r w:rsidRPr="006A06C7">
              <w:rPr>
                <w:sz w:val="22"/>
                <w:szCs w:val="22"/>
              </w:rPr>
              <w:t xml:space="preserve"> link that enables you to go to the </w:t>
            </w:r>
            <w:r w:rsidRPr="006A06C7">
              <w:rPr>
                <w:b/>
                <w:sz w:val="22"/>
                <w:szCs w:val="22"/>
              </w:rPr>
              <w:t>Commitment Control Budget Exceptions</w:t>
            </w:r>
            <w:r w:rsidRPr="006A06C7">
              <w:rPr>
                <w:sz w:val="22"/>
                <w:szCs w:val="22"/>
              </w:rPr>
              <w:t xml:space="preserve"> page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 xml:space="preserve">You can also click the link to access the </w:t>
            </w:r>
            <w:r w:rsidRPr="006A06C7">
              <w:rPr>
                <w:b/>
                <w:sz w:val="22"/>
                <w:szCs w:val="22"/>
              </w:rPr>
              <w:t>Commitment Control Budget</w:t>
            </w:r>
            <w:r w:rsidRPr="006A06C7">
              <w:rPr>
                <w:sz w:val="22"/>
                <w:szCs w:val="22"/>
              </w:rPr>
              <w:t xml:space="preserve"> </w:t>
            </w:r>
            <w:r w:rsidRPr="006A06C7">
              <w:rPr>
                <w:b/>
                <w:sz w:val="22"/>
                <w:szCs w:val="22"/>
              </w:rPr>
              <w:t>Details</w:t>
            </w:r>
            <w:r w:rsidRPr="006A06C7">
              <w:rPr>
                <w:sz w:val="22"/>
                <w:szCs w:val="22"/>
              </w:rPr>
              <w:t xml:space="preserve"> page</w:t>
            </w:r>
            <w:r w:rsidR="00E72D9E" w:rsidRPr="006A06C7">
              <w:rPr>
                <w:sz w:val="22"/>
                <w:szCs w:val="22"/>
              </w:rPr>
              <w:t xml:space="preserve">.  </w:t>
            </w:r>
            <w:r w:rsidRPr="006A06C7">
              <w:rPr>
                <w:sz w:val="22"/>
                <w:szCs w:val="22"/>
              </w:rPr>
              <w:t>These pages enable you to access additional pages and inquiries used in managing budgets and transaction exceptions.</w:t>
            </w:r>
          </w:p>
        </w:tc>
      </w:tr>
    </w:tbl>
    <w:p w:rsidR="006A06C7" w:rsidRPr="006A06C7" w:rsidRDefault="006A06C7" w:rsidP="006A06C7">
      <w:pPr>
        <w:pStyle w:val="Caption"/>
        <w:jc w:val="center"/>
        <w:rPr>
          <w:i/>
          <w:color w:val="auto"/>
          <w:sz w:val="20"/>
          <w:szCs w:val="20"/>
        </w:rPr>
      </w:pPr>
      <w:r w:rsidRPr="006A06C7">
        <w:rPr>
          <w:i/>
          <w:color w:val="auto"/>
          <w:sz w:val="20"/>
          <w:szCs w:val="20"/>
        </w:rPr>
        <w:t xml:space="preserve">Table </w:t>
      </w:r>
      <w:r w:rsidR="007F7AB0">
        <w:rPr>
          <w:i/>
          <w:color w:val="auto"/>
          <w:sz w:val="20"/>
          <w:szCs w:val="20"/>
        </w:rPr>
        <w:t>2</w:t>
      </w:r>
      <w:r w:rsidRPr="006A06C7">
        <w:rPr>
          <w:i/>
          <w:color w:val="auto"/>
          <w:sz w:val="20"/>
          <w:szCs w:val="20"/>
        </w:rPr>
        <w:t>. Budget Journal Exceptions Page Elements</w:t>
      </w:r>
    </w:p>
    <w:p w:rsidR="002D4310" w:rsidRDefault="009E4A05" w:rsidP="009470BF">
      <w:pPr>
        <w:pStyle w:val="table1"/>
        <w:keepNext/>
        <w:spacing w:before="0" w:after="0"/>
      </w:pPr>
      <w:r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0944AB62" wp14:editId="2A6F71E5">
            <wp:extent cx="5486400" cy="3866767"/>
            <wp:effectExtent l="19050" t="19050" r="19050" b="19433"/>
            <wp:docPr id="3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6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E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BF" w:rsidRDefault="002D4310" w:rsidP="007E0540">
      <w:pPr>
        <w:pStyle w:val="Caption"/>
        <w:jc w:val="center"/>
      </w:pPr>
      <w:r w:rsidRPr="002D4310">
        <w:rPr>
          <w:i/>
          <w:color w:val="auto"/>
          <w:sz w:val="20"/>
          <w:szCs w:val="20"/>
        </w:rPr>
        <w:t xml:space="preserve">Figure </w:t>
      </w:r>
      <w:r w:rsidR="001D1886" w:rsidRPr="002D4310">
        <w:rPr>
          <w:i/>
          <w:color w:val="auto"/>
          <w:sz w:val="20"/>
          <w:szCs w:val="20"/>
        </w:rPr>
        <w:fldChar w:fldCharType="begin"/>
      </w:r>
      <w:r w:rsidRPr="002D4310">
        <w:rPr>
          <w:i/>
          <w:color w:val="auto"/>
          <w:sz w:val="20"/>
          <w:szCs w:val="20"/>
        </w:rPr>
        <w:instrText xml:space="preserve"> SEQ Figure \* ARABIC </w:instrText>
      </w:r>
      <w:r w:rsidR="001D1886" w:rsidRPr="002D4310">
        <w:rPr>
          <w:i/>
          <w:color w:val="auto"/>
          <w:sz w:val="20"/>
          <w:szCs w:val="20"/>
        </w:rPr>
        <w:fldChar w:fldCharType="separate"/>
      </w:r>
      <w:r w:rsidR="00E429A9">
        <w:rPr>
          <w:i/>
          <w:noProof/>
          <w:color w:val="auto"/>
          <w:sz w:val="20"/>
          <w:szCs w:val="20"/>
        </w:rPr>
        <w:t>3</w:t>
      </w:r>
      <w:r w:rsidR="001D1886" w:rsidRPr="002D4310">
        <w:rPr>
          <w:i/>
          <w:color w:val="auto"/>
          <w:sz w:val="20"/>
          <w:szCs w:val="20"/>
        </w:rPr>
        <w:fldChar w:fldCharType="end"/>
      </w:r>
      <w:r w:rsidRPr="002D4310">
        <w:rPr>
          <w:i/>
          <w:color w:val="auto"/>
          <w:sz w:val="20"/>
          <w:szCs w:val="20"/>
        </w:rPr>
        <w:t>. Budget Journal Line Exceptions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AA4E5A" w:rsidRPr="00BC23BE" w:rsidTr="00AA4E5A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AA4E5A" w:rsidRPr="00684466" w:rsidRDefault="00AA4E5A" w:rsidP="00AA4E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84466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:rsidR="00AA4E5A" w:rsidRPr="00BC23BE" w:rsidRDefault="00AA4E5A" w:rsidP="00AA4E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BC23BE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AA4E5A" w:rsidRPr="00BC23BE" w:rsidTr="00AA4E5A">
        <w:trPr>
          <w:cantSplit/>
          <w:jc w:val="center"/>
        </w:trPr>
        <w:tc>
          <w:tcPr>
            <w:tcW w:w="2031" w:type="pct"/>
            <w:gridSpan w:val="2"/>
          </w:tcPr>
          <w:p w:rsidR="00AA4E5A" w:rsidRPr="00684466" w:rsidRDefault="00AA4E5A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 xml:space="preserve">Line </w:t>
            </w:r>
            <w:proofErr w:type="gramStart"/>
            <w:r w:rsidRPr="00684466">
              <w:rPr>
                <w:b/>
                <w:bCs/>
                <w:sz w:val="22"/>
                <w:szCs w:val="22"/>
              </w:rPr>
              <w:t>From</w:t>
            </w:r>
            <w:proofErr w:type="gramEnd"/>
            <w:r w:rsidRPr="00684466">
              <w:rPr>
                <w:b/>
                <w:sz w:val="22"/>
                <w:szCs w:val="22"/>
              </w:rPr>
              <w:t xml:space="preserve"> and </w:t>
            </w:r>
            <w:r w:rsidRPr="00684466">
              <w:rPr>
                <w:b/>
                <w:bCs/>
                <w:sz w:val="22"/>
                <w:szCs w:val="22"/>
              </w:rPr>
              <w:t>Line Thru</w:t>
            </w:r>
          </w:p>
        </w:tc>
        <w:tc>
          <w:tcPr>
            <w:tcW w:w="2969" w:type="pct"/>
          </w:tcPr>
          <w:p w:rsidR="00AA4E5A" w:rsidRPr="002D4310" w:rsidRDefault="00AA4E5A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Enter a consecutive block of line numbers and click the Search button to display those rows within the Maximum Rows constraints.</w:t>
            </w:r>
          </w:p>
          <w:p w:rsidR="00AA4E5A" w:rsidRPr="002D4310" w:rsidRDefault="00AA4E5A">
            <w:pPr>
              <w:pStyle w:val="term1"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 xml:space="preserve">If the number of rows populating the Transactions Lines with Budget Exceptions grid is less than the number retrieved given you criteria, the system will issue a message that more lines </w:t>
            </w:r>
            <w:proofErr w:type="gramStart"/>
            <w:r w:rsidRPr="002D4310">
              <w:rPr>
                <w:sz w:val="22"/>
                <w:szCs w:val="22"/>
              </w:rPr>
              <w:t>exist</w:t>
            </w:r>
            <w:proofErr w:type="gramEnd"/>
            <w:r w:rsidRPr="002D4310">
              <w:rPr>
                <w:sz w:val="22"/>
                <w:szCs w:val="22"/>
              </w:rPr>
              <w:t xml:space="preserve"> and you can either increase the lines or select the OK button on the message to display the block of numbers that you originally selected</w:t>
            </w:r>
            <w:r w:rsidR="00E72D9E" w:rsidRPr="002D4310">
              <w:rPr>
                <w:sz w:val="22"/>
                <w:szCs w:val="22"/>
              </w:rPr>
              <w:t xml:space="preserve">.  </w:t>
            </w:r>
          </w:p>
        </w:tc>
      </w:tr>
      <w:tr w:rsidR="00AA4E5A" w:rsidRPr="00BC23BE" w:rsidTr="00AA4E5A">
        <w:trPr>
          <w:cantSplit/>
          <w:jc w:val="center"/>
        </w:trPr>
        <w:tc>
          <w:tcPr>
            <w:tcW w:w="2031" w:type="pct"/>
            <w:gridSpan w:val="2"/>
          </w:tcPr>
          <w:p w:rsidR="00AA4E5A" w:rsidRPr="00684466" w:rsidRDefault="00AA4E5A">
            <w:pPr>
              <w:pStyle w:val="term1"/>
              <w:rPr>
                <w:b/>
                <w:sz w:val="22"/>
                <w:szCs w:val="22"/>
              </w:rPr>
            </w:pPr>
            <w:r w:rsidRPr="00684466">
              <w:rPr>
                <w:b/>
                <w:bCs/>
                <w:sz w:val="22"/>
                <w:szCs w:val="22"/>
              </w:rPr>
              <w:t>More Lines Exist</w:t>
            </w:r>
          </w:p>
        </w:tc>
        <w:tc>
          <w:tcPr>
            <w:tcW w:w="2969" w:type="pct"/>
          </w:tcPr>
          <w:p w:rsidR="00AA4E5A" w:rsidRPr="002D4310" w:rsidRDefault="00AA4E5A" w:rsidP="006A06C7">
            <w:pPr>
              <w:pStyle w:val="term1"/>
              <w:keepNext/>
              <w:rPr>
                <w:sz w:val="22"/>
                <w:szCs w:val="22"/>
              </w:rPr>
            </w:pPr>
            <w:r w:rsidRPr="002D4310">
              <w:rPr>
                <w:sz w:val="22"/>
                <w:szCs w:val="22"/>
              </w:rPr>
              <w:t>The system selects this field when the Maximum Rows field value is less than the total number of transaction lines with budget exceptions retrieved by the system</w:t>
            </w:r>
            <w:r w:rsidR="00E72D9E" w:rsidRPr="002D4310">
              <w:rPr>
                <w:sz w:val="22"/>
                <w:szCs w:val="22"/>
              </w:rPr>
              <w:t xml:space="preserve">.  </w:t>
            </w:r>
          </w:p>
        </w:tc>
      </w:tr>
    </w:tbl>
    <w:p w:rsidR="00AA4E5A" w:rsidRPr="00A81830" w:rsidRDefault="006A06C7" w:rsidP="006A06C7">
      <w:pPr>
        <w:pStyle w:val="Caption"/>
        <w:jc w:val="center"/>
        <w:rPr>
          <w:i/>
          <w:color w:val="auto"/>
          <w:sz w:val="22"/>
          <w:szCs w:val="22"/>
        </w:rPr>
      </w:pPr>
      <w:r w:rsidRPr="00A81830">
        <w:rPr>
          <w:i/>
          <w:color w:val="auto"/>
        </w:rPr>
        <w:t xml:space="preserve">Table </w:t>
      </w:r>
      <w:r w:rsidR="00D426B3">
        <w:rPr>
          <w:i/>
          <w:color w:val="auto"/>
        </w:rPr>
        <w:t>3</w:t>
      </w:r>
      <w:r w:rsidRPr="00A81830">
        <w:rPr>
          <w:i/>
          <w:color w:val="auto"/>
        </w:rPr>
        <w:t>. Budget Journal Line Exceptions Page Elements</w:t>
      </w:r>
    </w:p>
    <w:p w:rsidR="007E0540" w:rsidRDefault="007E05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E4A05" w:rsidRPr="00D5475B" w:rsidRDefault="009E4A05" w:rsidP="009E4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In this lesson, you learned how to</w:t>
      </w:r>
      <w:r w:rsidRPr="00D5475B">
        <w:rPr>
          <w:rFonts w:ascii="Arial" w:hAnsi="Arial" w:cs="Arial"/>
          <w:sz w:val="22"/>
          <w:szCs w:val="22"/>
        </w:rPr>
        <w:t>:</w:t>
      </w:r>
    </w:p>
    <w:p w:rsidR="009E4A05" w:rsidRPr="00D91F65" w:rsidRDefault="009E4A05" w:rsidP="00281FD7">
      <w:pPr>
        <w:pStyle w:val="ListParagraph"/>
        <w:numPr>
          <w:ilvl w:val="0"/>
          <w:numId w:val="12"/>
        </w:numPr>
        <w:spacing w:after="100" w:afterAutospacing="1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 xml:space="preserve">Describe the types of errors that might occur during the budget journal post process, </w:t>
      </w:r>
    </w:p>
    <w:p w:rsidR="009E4A05" w:rsidRPr="00906C8D" w:rsidRDefault="009E4A05" w:rsidP="00281FD7">
      <w:pPr>
        <w:pStyle w:val="ListParagraph"/>
        <w:numPr>
          <w:ilvl w:val="0"/>
          <w:numId w:val="12"/>
        </w:numPr>
        <w:spacing w:after="100" w:afterAutospacing="1"/>
        <w:contextualSpacing/>
        <w:rPr>
          <w:rFonts w:ascii="Arial" w:hAnsi="Arial" w:cs="Arial"/>
        </w:rPr>
      </w:pPr>
      <w:r w:rsidRPr="00D91F65">
        <w:rPr>
          <w:rFonts w:ascii="Arial" w:hAnsi="Arial" w:cs="Arial"/>
        </w:rPr>
        <w:t xml:space="preserve">Review and correct </w:t>
      </w:r>
      <w:bookmarkStart w:id="10" w:name="_GoBack"/>
      <w:bookmarkEnd w:id="10"/>
      <w:r w:rsidRPr="00D91F65">
        <w:rPr>
          <w:rFonts w:ascii="Arial" w:hAnsi="Arial" w:cs="Arial"/>
        </w:rPr>
        <w:t>budget journal entry errors</w:t>
      </w:r>
    </w:p>
    <w:sectPr w:rsidR="009E4A05" w:rsidRPr="00906C8D" w:rsidSect="002C3BB5">
      <w:footerReference w:type="default" r:id="rId19"/>
      <w:pgSz w:w="12240" w:h="15840" w:code="1"/>
      <w:pgMar w:top="1440" w:right="1800" w:bottom="1440" w:left="180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4A0" w:rsidRDefault="000514A0">
      <w:r>
        <w:separator/>
      </w:r>
    </w:p>
  </w:endnote>
  <w:endnote w:type="continuationSeparator" w:id="0">
    <w:p w:rsidR="000514A0" w:rsidRDefault="0005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947" w:rsidRPr="00EB50F6" w:rsidRDefault="002B7A59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>A</w:t>
    </w:r>
    <w:r w:rsidR="008A4034">
      <w:rPr>
        <w:rFonts w:ascii="Arial" w:hAnsi="Arial" w:cs="Arial"/>
        <w:b/>
        <w:bCs/>
        <w:sz w:val="22"/>
        <w:szCs w:val="22"/>
      </w:rPr>
      <w:t xml:space="preserve">s of </w:t>
    </w:r>
    <w:proofErr w:type="gramStart"/>
    <w:r w:rsidR="008A4034">
      <w:rPr>
        <w:rFonts w:ascii="Arial" w:hAnsi="Arial" w:cs="Arial"/>
        <w:b/>
        <w:bCs/>
        <w:sz w:val="22"/>
        <w:szCs w:val="22"/>
      </w:rPr>
      <w:t>September 20, 2014</w:t>
    </w:r>
    <w:proofErr w:type="gramEnd"/>
    <w:r w:rsidR="00132947" w:rsidRPr="00EB50F6">
      <w:rPr>
        <w:rFonts w:ascii="Arial" w:hAnsi="Arial" w:cs="Arial"/>
        <w:b/>
        <w:bCs/>
        <w:sz w:val="22"/>
        <w:szCs w:val="22"/>
      </w:rPr>
      <w:tab/>
    </w:r>
    <w:r w:rsidR="00132947"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2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2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>
      <w:rPr>
        <w:rStyle w:val="PageNumber"/>
        <w:rFonts w:ascii="Arial" w:hAnsi="Arial" w:cs="Arial"/>
        <w:sz w:val="22"/>
        <w:szCs w:val="22"/>
      </w:rPr>
      <w:tab/>
    </w:r>
    <w:r w:rsidR="00132947">
      <w:rPr>
        <w:rFonts w:ascii="Arial" w:hAnsi="Arial" w:cs="Arial"/>
        <w:b/>
        <w:bCs/>
        <w:sz w:val="22"/>
        <w:szCs w:val="22"/>
      </w:rPr>
      <w:t xml:space="preserve">Version </w:t>
    </w:r>
    <w:r w:rsidR="008A4034">
      <w:rPr>
        <w:rFonts w:ascii="Arial" w:hAnsi="Arial" w:cs="Arial"/>
        <w:b/>
        <w:bCs/>
        <w:sz w:val="22"/>
        <w:szCs w:val="22"/>
      </w:rPr>
      <w:t>2</w:t>
    </w:r>
    <w:r w:rsidR="00132947" w:rsidRPr="00EB50F6">
      <w:rPr>
        <w:rStyle w:val="PageNumber"/>
        <w:sz w:val="22"/>
        <w:szCs w:val="22"/>
      </w:rPr>
      <w:tab/>
    </w:r>
    <w:r w:rsidR="00132947" w:rsidRPr="00EB50F6">
      <w:rPr>
        <w:rStyle w:val="PageNumber"/>
        <w:sz w:val="22"/>
        <w:szCs w:val="22"/>
      </w:rPr>
      <w:tab/>
    </w:r>
    <w:r w:rsidR="00132947" w:rsidRPr="00EB50F6">
      <w:rPr>
        <w:rStyle w:val="PageNumber"/>
        <w:sz w:val="22"/>
        <w:szCs w:val="22"/>
      </w:rPr>
      <w:tab/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947" w:rsidRDefault="002B7A59" w:rsidP="002C3BB5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6"/>
        <w:szCs w:val="16"/>
      </w:rPr>
    </w:pPr>
    <w:r>
      <w:rPr>
        <w:rFonts w:ascii="Arial" w:hAnsi="Arial" w:cs="Arial"/>
        <w:b/>
        <w:bCs/>
        <w:sz w:val="22"/>
        <w:szCs w:val="22"/>
      </w:rPr>
      <w:t xml:space="preserve">As of </w:t>
    </w:r>
    <w:r w:rsidR="002A21F4">
      <w:rPr>
        <w:rFonts w:ascii="Arial" w:hAnsi="Arial" w:cs="Arial"/>
        <w:b/>
        <w:bCs/>
        <w:sz w:val="22"/>
        <w:szCs w:val="22"/>
      </w:rPr>
      <w:t>03/20/2019</w:t>
    </w:r>
    <w:r w:rsidR="00132947" w:rsidRPr="00EB50F6">
      <w:rPr>
        <w:rFonts w:ascii="Arial" w:hAnsi="Arial" w:cs="Arial"/>
        <w:b/>
        <w:bCs/>
        <w:sz w:val="22"/>
        <w:szCs w:val="22"/>
      </w:rPr>
      <w:tab/>
    </w:r>
    <w:r w:rsidR="00132947"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7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132947"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5810FB">
      <w:rPr>
        <w:rStyle w:val="PageNumber"/>
        <w:rFonts w:ascii="Arial" w:hAnsi="Arial" w:cs="Arial"/>
        <w:b/>
        <w:noProof/>
        <w:sz w:val="22"/>
        <w:szCs w:val="22"/>
      </w:rPr>
      <w:t>9</w:t>
    </w:r>
    <w:r w:rsidR="00132947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132947">
      <w:rPr>
        <w:rStyle w:val="PageNumber"/>
        <w:rFonts w:ascii="Arial" w:hAnsi="Arial" w:cs="Arial"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 xml:space="preserve">Version </w:t>
    </w:r>
    <w:r w:rsidR="002A21F4">
      <w:rPr>
        <w:rFonts w:ascii="Arial" w:hAnsi="Arial" w:cs="Arial"/>
        <w:b/>
        <w:bCs/>
        <w:sz w:val="22"/>
        <w:szCs w:val="22"/>
      </w:rPr>
      <w:t>3</w:t>
    </w:r>
    <w:r w:rsidR="00132947">
      <w:rPr>
        <w:rStyle w:val="PageNumber"/>
        <w:sz w:val="16"/>
        <w:szCs w:val="16"/>
      </w:rPr>
      <w:tab/>
    </w:r>
    <w:r w:rsidR="00132947">
      <w:rPr>
        <w:rStyle w:val="PageNumber"/>
        <w:sz w:val="16"/>
        <w:szCs w:val="16"/>
      </w:rPr>
      <w:tab/>
    </w:r>
    <w:r w:rsidR="00132947">
      <w:rPr>
        <w:rStyle w:val="PageNumber"/>
        <w:sz w:val="16"/>
        <w:szCs w:val="16"/>
      </w:rP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4A0" w:rsidRDefault="000514A0">
      <w:r>
        <w:separator/>
      </w:r>
    </w:p>
  </w:footnote>
  <w:footnote w:type="continuationSeparator" w:id="0">
    <w:p w:rsidR="000514A0" w:rsidRDefault="00051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947" w:rsidRPr="00FE7741" w:rsidRDefault="00132947" w:rsidP="00537A4C">
    <w:pPr>
      <w:pStyle w:val="Header"/>
      <w:spacing w:before="120"/>
      <w:jc w:val="center"/>
      <w:rPr>
        <w:rFonts w:ascii="Arial" w:hAnsi="Arial" w:cs="Arial"/>
        <w:b/>
        <w:bCs/>
        <w:sz w:val="32"/>
        <w:szCs w:val="32"/>
      </w:rPr>
    </w:pPr>
    <w:r w:rsidRPr="00FE7741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 wp14:anchorId="42E3E5CD" wp14:editId="3BF3CDF4">
          <wp:simplePos x="0" y="0"/>
          <wp:positionH relativeFrom="column">
            <wp:posOffset>-514350</wp:posOffset>
          </wp:positionH>
          <wp:positionV relativeFrom="paragraph">
            <wp:posOffset>5715</wp:posOffset>
          </wp:positionV>
          <wp:extent cx="1419225" cy="914400"/>
          <wp:effectExtent l="0" t="0" r="0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E7741">
      <w:rPr>
        <w:noProof/>
        <w:sz w:val="32"/>
        <w:szCs w:val="32"/>
      </w:rPr>
      <w:drawing>
        <wp:anchor distT="0" distB="0" distL="114300" distR="114300" simplePos="0" relativeHeight="251656704" behindDoc="0" locked="0" layoutInCell="1" allowOverlap="1" wp14:anchorId="1330D360" wp14:editId="5329B329">
          <wp:simplePos x="0" y="0"/>
          <wp:positionH relativeFrom="column">
            <wp:posOffset>4610100</wp:posOffset>
          </wp:positionH>
          <wp:positionV relativeFrom="paragraph">
            <wp:posOffset>243840</wp:posOffset>
          </wp:positionV>
          <wp:extent cx="1320800" cy="342900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514A0">
      <w:rPr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in;height:66.2pt;z-index:-251657728;mso-position-horizontal:center;mso-position-horizontal-relative:text;mso-position-vertical-relative:text" stroked="t" strokecolor="black [3213]" strokeweight="2pt">
          <v:imagedata r:id="rId3" o:title=""/>
          <o:lock v:ext="edit" aspectratio="f"/>
        </v:shape>
        <o:OLEObject Type="Embed" ProgID="Visio.Drawing.11" ShapeID="_x0000_s2049" DrawAspect="Content" ObjectID="_1614583703" r:id="rId4"/>
      </w:object>
    </w:r>
    <w:r>
      <w:rPr>
        <w:rFonts w:ascii="Arial" w:hAnsi="Arial" w:cs="Arial"/>
        <w:b/>
        <w:bCs/>
        <w:sz w:val="32"/>
        <w:szCs w:val="32"/>
      </w:rPr>
      <w:t>Processing Budget Journals</w:t>
    </w:r>
  </w:p>
  <w:p w:rsidR="00132947" w:rsidRPr="00FE7741" w:rsidRDefault="00B5571D" w:rsidP="000F2DC2">
    <w:pPr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>Training</w:t>
    </w:r>
    <w:r w:rsidR="00132947" w:rsidRPr="00FE7741">
      <w:rPr>
        <w:rFonts w:ascii="Arial" w:hAnsi="Arial" w:cs="Arial"/>
        <w:b/>
        <w:bCs/>
        <w:sz w:val="32"/>
        <w:szCs w:val="32"/>
      </w:rPr>
      <w:t xml:space="preserve"> Guide</w:t>
    </w:r>
  </w:p>
  <w:p w:rsidR="00132947" w:rsidRDefault="00132947" w:rsidP="00EF2DFF">
    <w:pPr>
      <w:spacing w:after="360"/>
      <w:jc w:val="center"/>
      <w:rPr>
        <w:rFonts w:ascii="Arial" w:hAnsi="Arial" w:cs="Arial"/>
        <w:b/>
        <w:bCs/>
        <w:sz w:val="20"/>
        <w:szCs w:val="20"/>
      </w:rPr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  <w:p w:rsidR="00132947" w:rsidRDefault="00132947" w:rsidP="00132947">
    <w:pPr>
      <w:spacing w:after="1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08F9"/>
    <w:multiLevelType w:val="multilevel"/>
    <w:tmpl w:val="7AEC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B3657"/>
    <w:multiLevelType w:val="hybridMultilevel"/>
    <w:tmpl w:val="96E69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4" w15:restartNumberingAfterBreak="0">
    <w:nsid w:val="0EB857C4"/>
    <w:multiLevelType w:val="hybridMultilevel"/>
    <w:tmpl w:val="90B85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11338C"/>
    <w:multiLevelType w:val="hybridMultilevel"/>
    <w:tmpl w:val="EC924EBE"/>
    <w:lvl w:ilvl="0" w:tplc="277895B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E6675F2"/>
    <w:multiLevelType w:val="hybridMultilevel"/>
    <w:tmpl w:val="4D506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C155D4"/>
    <w:multiLevelType w:val="multilevel"/>
    <w:tmpl w:val="FF58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2FD419DC"/>
    <w:multiLevelType w:val="hybridMultilevel"/>
    <w:tmpl w:val="5F8A9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9543A"/>
    <w:multiLevelType w:val="hybridMultilevel"/>
    <w:tmpl w:val="F1D04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35FC6"/>
    <w:multiLevelType w:val="hybridMultilevel"/>
    <w:tmpl w:val="D21C0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5A3069"/>
    <w:multiLevelType w:val="hybridMultilevel"/>
    <w:tmpl w:val="DA3A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1DA7B79"/>
    <w:multiLevelType w:val="hybridMultilevel"/>
    <w:tmpl w:val="5860F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3271B"/>
    <w:multiLevelType w:val="hybridMultilevel"/>
    <w:tmpl w:val="23467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E59F0"/>
    <w:multiLevelType w:val="hybridMultilevel"/>
    <w:tmpl w:val="27BEF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72B3"/>
    <w:multiLevelType w:val="hybridMultilevel"/>
    <w:tmpl w:val="2BD6F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6447312E"/>
    <w:multiLevelType w:val="multilevel"/>
    <w:tmpl w:val="E7E2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3E2669"/>
    <w:multiLevelType w:val="hybridMultilevel"/>
    <w:tmpl w:val="9C68B7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21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A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AC9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E8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29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A6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40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CA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C2C6D59"/>
    <w:multiLevelType w:val="hybridMultilevel"/>
    <w:tmpl w:val="8D6AC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9B1EED"/>
    <w:multiLevelType w:val="hybridMultilevel"/>
    <w:tmpl w:val="2C42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3"/>
  </w:num>
  <w:num w:numId="5">
    <w:abstractNumId w:val="19"/>
  </w:num>
  <w:num w:numId="6">
    <w:abstractNumId w:val="13"/>
  </w:num>
  <w:num w:numId="7">
    <w:abstractNumId w:val="14"/>
  </w:num>
  <w:num w:numId="8">
    <w:abstractNumId w:val="17"/>
  </w:num>
  <w:num w:numId="9">
    <w:abstractNumId w:val="15"/>
  </w:num>
  <w:num w:numId="10">
    <w:abstractNumId w:val="1"/>
  </w:num>
  <w:num w:numId="11">
    <w:abstractNumId w:val="21"/>
  </w:num>
  <w:num w:numId="12">
    <w:abstractNumId w:val="8"/>
  </w:num>
  <w:num w:numId="13">
    <w:abstractNumId w:val="16"/>
  </w:num>
  <w:num w:numId="14">
    <w:abstractNumId w:val="22"/>
  </w:num>
  <w:num w:numId="15">
    <w:abstractNumId w:val="12"/>
  </w:num>
  <w:num w:numId="16">
    <w:abstractNumId w:val="4"/>
  </w:num>
  <w:num w:numId="17">
    <w:abstractNumId w:val="18"/>
  </w:num>
  <w:num w:numId="18">
    <w:abstractNumId w:val="23"/>
  </w:num>
  <w:num w:numId="19">
    <w:abstractNumId w:val="10"/>
  </w:num>
  <w:num w:numId="20">
    <w:abstractNumId w:val="7"/>
  </w:num>
  <w:num w:numId="21">
    <w:abstractNumId w:val="0"/>
  </w:num>
  <w:num w:numId="22">
    <w:abstractNumId w:val="20"/>
  </w:num>
  <w:num w:numId="23">
    <w:abstractNumId w:val="11"/>
  </w:num>
  <w:num w:numId="2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F9"/>
    <w:rsid w:val="00000439"/>
    <w:rsid w:val="000019AE"/>
    <w:rsid w:val="00002841"/>
    <w:rsid w:val="00003931"/>
    <w:rsid w:val="00003D7B"/>
    <w:rsid w:val="000047E0"/>
    <w:rsid w:val="00005D9A"/>
    <w:rsid w:val="0000642F"/>
    <w:rsid w:val="00006C05"/>
    <w:rsid w:val="00006FF4"/>
    <w:rsid w:val="00010A8B"/>
    <w:rsid w:val="00010DE4"/>
    <w:rsid w:val="00011895"/>
    <w:rsid w:val="00011F7C"/>
    <w:rsid w:val="00013F2D"/>
    <w:rsid w:val="0001578C"/>
    <w:rsid w:val="00020812"/>
    <w:rsid w:val="00021324"/>
    <w:rsid w:val="00021D40"/>
    <w:rsid w:val="00023814"/>
    <w:rsid w:val="00024C29"/>
    <w:rsid w:val="00024D85"/>
    <w:rsid w:val="00025C0C"/>
    <w:rsid w:val="00025C29"/>
    <w:rsid w:val="00025EF4"/>
    <w:rsid w:val="0002638B"/>
    <w:rsid w:val="00026D5C"/>
    <w:rsid w:val="00030109"/>
    <w:rsid w:val="00030DFB"/>
    <w:rsid w:val="000321DC"/>
    <w:rsid w:val="000328FC"/>
    <w:rsid w:val="00032FE6"/>
    <w:rsid w:val="0003676E"/>
    <w:rsid w:val="00040D41"/>
    <w:rsid w:val="000423AA"/>
    <w:rsid w:val="00043784"/>
    <w:rsid w:val="00043A96"/>
    <w:rsid w:val="00044730"/>
    <w:rsid w:val="000449DC"/>
    <w:rsid w:val="00044E87"/>
    <w:rsid w:val="0004582D"/>
    <w:rsid w:val="000460B6"/>
    <w:rsid w:val="00046AD5"/>
    <w:rsid w:val="00046DB0"/>
    <w:rsid w:val="000514A0"/>
    <w:rsid w:val="00052BAD"/>
    <w:rsid w:val="0005344B"/>
    <w:rsid w:val="0005435F"/>
    <w:rsid w:val="00055BE9"/>
    <w:rsid w:val="00060304"/>
    <w:rsid w:val="000604E6"/>
    <w:rsid w:val="00060500"/>
    <w:rsid w:val="0006213F"/>
    <w:rsid w:val="00062CDA"/>
    <w:rsid w:val="00062EE7"/>
    <w:rsid w:val="00063018"/>
    <w:rsid w:val="000636DB"/>
    <w:rsid w:val="00066874"/>
    <w:rsid w:val="00070493"/>
    <w:rsid w:val="00070FC4"/>
    <w:rsid w:val="00071501"/>
    <w:rsid w:val="0007200E"/>
    <w:rsid w:val="00073B58"/>
    <w:rsid w:val="00074709"/>
    <w:rsid w:val="00081352"/>
    <w:rsid w:val="000821B2"/>
    <w:rsid w:val="00082F0C"/>
    <w:rsid w:val="00083B15"/>
    <w:rsid w:val="00084A70"/>
    <w:rsid w:val="000851C6"/>
    <w:rsid w:val="00086C5F"/>
    <w:rsid w:val="00086C63"/>
    <w:rsid w:val="00087A9D"/>
    <w:rsid w:val="00092966"/>
    <w:rsid w:val="00092FEF"/>
    <w:rsid w:val="000933AF"/>
    <w:rsid w:val="00094FA0"/>
    <w:rsid w:val="00097E98"/>
    <w:rsid w:val="000A13B4"/>
    <w:rsid w:val="000A1F66"/>
    <w:rsid w:val="000A4C55"/>
    <w:rsid w:val="000A521E"/>
    <w:rsid w:val="000A584E"/>
    <w:rsid w:val="000A7C7B"/>
    <w:rsid w:val="000B05B0"/>
    <w:rsid w:val="000B0E06"/>
    <w:rsid w:val="000B18E5"/>
    <w:rsid w:val="000B30B8"/>
    <w:rsid w:val="000B36D9"/>
    <w:rsid w:val="000B3ED8"/>
    <w:rsid w:val="000C1E53"/>
    <w:rsid w:val="000C3EAF"/>
    <w:rsid w:val="000C4528"/>
    <w:rsid w:val="000C697F"/>
    <w:rsid w:val="000C74FB"/>
    <w:rsid w:val="000C7F11"/>
    <w:rsid w:val="000D0A48"/>
    <w:rsid w:val="000D2600"/>
    <w:rsid w:val="000D316C"/>
    <w:rsid w:val="000D49AE"/>
    <w:rsid w:val="000D4FAC"/>
    <w:rsid w:val="000D5D11"/>
    <w:rsid w:val="000E07FE"/>
    <w:rsid w:val="000E0964"/>
    <w:rsid w:val="000E226B"/>
    <w:rsid w:val="000E27BB"/>
    <w:rsid w:val="000E4D0A"/>
    <w:rsid w:val="000E5B67"/>
    <w:rsid w:val="000E677C"/>
    <w:rsid w:val="000E72C8"/>
    <w:rsid w:val="000E79E2"/>
    <w:rsid w:val="000F0996"/>
    <w:rsid w:val="000F0AEA"/>
    <w:rsid w:val="000F1A36"/>
    <w:rsid w:val="000F2A76"/>
    <w:rsid w:val="000F2DC2"/>
    <w:rsid w:val="000F396F"/>
    <w:rsid w:val="000F3F17"/>
    <w:rsid w:val="000F5403"/>
    <w:rsid w:val="000F7942"/>
    <w:rsid w:val="00100246"/>
    <w:rsid w:val="001017F3"/>
    <w:rsid w:val="00102D5F"/>
    <w:rsid w:val="0010498E"/>
    <w:rsid w:val="00106BB1"/>
    <w:rsid w:val="00107F4A"/>
    <w:rsid w:val="001102CC"/>
    <w:rsid w:val="0011341B"/>
    <w:rsid w:val="001140D0"/>
    <w:rsid w:val="001145CF"/>
    <w:rsid w:val="001161FD"/>
    <w:rsid w:val="001208A8"/>
    <w:rsid w:val="001209C3"/>
    <w:rsid w:val="00126714"/>
    <w:rsid w:val="00126AA0"/>
    <w:rsid w:val="00130DBF"/>
    <w:rsid w:val="001325AF"/>
    <w:rsid w:val="00132947"/>
    <w:rsid w:val="001333C4"/>
    <w:rsid w:val="00133BF4"/>
    <w:rsid w:val="00133DF7"/>
    <w:rsid w:val="001347EB"/>
    <w:rsid w:val="001421DA"/>
    <w:rsid w:val="001429D9"/>
    <w:rsid w:val="00143E2B"/>
    <w:rsid w:val="001441F6"/>
    <w:rsid w:val="001458FA"/>
    <w:rsid w:val="00146D68"/>
    <w:rsid w:val="00150EC4"/>
    <w:rsid w:val="00151ADF"/>
    <w:rsid w:val="0015355C"/>
    <w:rsid w:val="00155743"/>
    <w:rsid w:val="0015612E"/>
    <w:rsid w:val="00156997"/>
    <w:rsid w:val="00163CD0"/>
    <w:rsid w:val="00164E90"/>
    <w:rsid w:val="00166E67"/>
    <w:rsid w:val="00167F7A"/>
    <w:rsid w:val="001705CF"/>
    <w:rsid w:val="0017185A"/>
    <w:rsid w:val="001746D3"/>
    <w:rsid w:val="001767A4"/>
    <w:rsid w:val="001768B3"/>
    <w:rsid w:val="00176FBE"/>
    <w:rsid w:val="001774A3"/>
    <w:rsid w:val="00182122"/>
    <w:rsid w:val="001842B7"/>
    <w:rsid w:val="00185C33"/>
    <w:rsid w:val="001867EA"/>
    <w:rsid w:val="00186ABF"/>
    <w:rsid w:val="00192590"/>
    <w:rsid w:val="00193967"/>
    <w:rsid w:val="00196BB5"/>
    <w:rsid w:val="001979C7"/>
    <w:rsid w:val="001A22C4"/>
    <w:rsid w:val="001A2FB4"/>
    <w:rsid w:val="001A30FC"/>
    <w:rsid w:val="001A3144"/>
    <w:rsid w:val="001A3488"/>
    <w:rsid w:val="001A3F41"/>
    <w:rsid w:val="001A4C7D"/>
    <w:rsid w:val="001A61DC"/>
    <w:rsid w:val="001A621F"/>
    <w:rsid w:val="001A7314"/>
    <w:rsid w:val="001A75A4"/>
    <w:rsid w:val="001B01C8"/>
    <w:rsid w:val="001B02D8"/>
    <w:rsid w:val="001B0715"/>
    <w:rsid w:val="001B34B3"/>
    <w:rsid w:val="001B4D4B"/>
    <w:rsid w:val="001B7EC4"/>
    <w:rsid w:val="001C01D6"/>
    <w:rsid w:val="001C2BF7"/>
    <w:rsid w:val="001C47C5"/>
    <w:rsid w:val="001C578A"/>
    <w:rsid w:val="001C5A93"/>
    <w:rsid w:val="001C614F"/>
    <w:rsid w:val="001C69CA"/>
    <w:rsid w:val="001D166E"/>
    <w:rsid w:val="001D178A"/>
    <w:rsid w:val="001D1886"/>
    <w:rsid w:val="001D295E"/>
    <w:rsid w:val="001D3F84"/>
    <w:rsid w:val="001D49B1"/>
    <w:rsid w:val="001D50B4"/>
    <w:rsid w:val="001D5240"/>
    <w:rsid w:val="001D5700"/>
    <w:rsid w:val="001D5F4F"/>
    <w:rsid w:val="001D62DF"/>
    <w:rsid w:val="001E2121"/>
    <w:rsid w:val="001E2E59"/>
    <w:rsid w:val="001E51B7"/>
    <w:rsid w:val="001E6AFE"/>
    <w:rsid w:val="001E75A3"/>
    <w:rsid w:val="001F017B"/>
    <w:rsid w:val="001F0B0A"/>
    <w:rsid w:val="001F0D0E"/>
    <w:rsid w:val="001F1D21"/>
    <w:rsid w:val="001F1D65"/>
    <w:rsid w:val="001F24C1"/>
    <w:rsid w:val="001F3CCE"/>
    <w:rsid w:val="001F411C"/>
    <w:rsid w:val="001F4543"/>
    <w:rsid w:val="001F5873"/>
    <w:rsid w:val="001F5AD5"/>
    <w:rsid w:val="001F7654"/>
    <w:rsid w:val="00201D43"/>
    <w:rsid w:val="002031C8"/>
    <w:rsid w:val="002042A8"/>
    <w:rsid w:val="0020556A"/>
    <w:rsid w:val="0020667F"/>
    <w:rsid w:val="002078EA"/>
    <w:rsid w:val="002100D1"/>
    <w:rsid w:val="002102D4"/>
    <w:rsid w:val="00210684"/>
    <w:rsid w:val="00211084"/>
    <w:rsid w:val="00212221"/>
    <w:rsid w:val="00212EA6"/>
    <w:rsid w:val="00214E39"/>
    <w:rsid w:val="00215DEF"/>
    <w:rsid w:val="00217ED5"/>
    <w:rsid w:val="002208DD"/>
    <w:rsid w:val="002221E8"/>
    <w:rsid w:val="0022222C"/>
    <w:rsid w:val="00222345"/>
    <w:rsid w:val="0022295F"/>
    <w:rsid w:val="0022514A"/>
    <w:rsid w:val="002251CE"/>
    <w:rsid w:val="002254C7"/>
    <w:rsid w:val="00234673"/>
    <w:rsid w:val="00236289"/>
    <w:rsid w:val="00237C4A"/>
    <w:rsid w:val="00237DC6"/>
    <w:rsid w:val="00237E60"/>
    <w:rsid w:val="002406C7"/>
    <w:rsid w:val="00240DD7"/>
    <w:rsid w:val="00241E85"/>
    <w:rsid w:val="0024339F"/>
    <w:rsid w:val="00243B15"/>
    <w:rsid w:val="002447E7"/>
    <w:rsid w:val="0024568B"/>
    <w:rsid w:val="00246ADC"/>
    <w:rsid w:val="00246D6B"/>
    <w:rsid w:val="0025041B"/>
    <w:rsid w:val="002516D0"/>
    <w:rsid w:val="0025209E"/>
    <w:rsid w:val="00253E9D"/>
    <w:rsid w:val="00255C0A"/>
    <w:rsid w:val="00263209"/>
    <w:rsid w:val="002632EA"/>
    <w:rsid w:val="00265B02"/>
    <w:rsid w:val="00267AF8"/>
    <w:rsid w:val="00270BEC"/>
    <w:rsid w:val="00271EF0"/>
    <w:rsid w:val="00271F32"/>
    <w:rsid w:val="0027474A"/>
    <w:rsid w:val="002749A3"/>
    <w:rsid w:val="00276EA0"/>
    <w:rsid w:val="0027735C"/>
    <w:rsid w:val="002773F3"/>
    <w:rsid w:val="00281FD7"/>
    <w:rsid w:val="00282AA0"/>
    <w:rsid w:val="00282F27"/>
    <w:rsid w:val="0028373E"/>
    <w:rsid w:val="00283D08"/>
    <w:rsid w:val="00286788"/>
    <w:rsid w:val="00286CFC"/>
    <w:rsid w:val="002939F8"/>
    <w:rsid w:val="00294C20"/>
    <w:rsid w:val="002A1C29"/>
    <w:rsid w:val="002A2136"/>
    <w:rsid w:val="002A21F4"/>
    <w:rsid w:val="002A31FD"/>
    <w:rsid w:val="002A3EF0"/>
    <w:rsid w:val="002A59A6"/>
    <w:rsid w:val="002A6FA4"/>
    <w:rsid w:val="002B05F9"/>
    <w:rsid w:val="002B0B2C"/>
    <w:rsid w:val="002B0FF0"/>
    <w:rsid w:val="002B5155"/>
    <w:rsid w:val="002B7A59"/>
    <w:rsid w:val="002C11C1"/>
    <w:rsid w:val="002C169E"/>
    <w:rsid w:val="002C3BB5"/>
    <w:rsid w:val="002C415D"/>
    <w:rsid w:val="002C7F51"/>
    <w:rsid w:val="002D0D98"/>
    <w:rsid w:val="002D307B"/>
    <w:rsid w:val="002D4310"/>
    <w:rsid w:val="002D5FD1"/>
    <w:rsid w:val="002D6A0E"/>
    <w:rsid w:val="002D70EA"/>
    <w:rsid w:val="002E0339"/>
    <w:rsid w:val="002E2652"/>
    <w:rsid w:val="002E2A85"/>
    <w:rsid w:val="002E5504"/>
    <w:rsid w:val="002E5CD1"/>
    <w:rsid w:val="002E5E16"/>
    <w:rsid w:val="002E5F22"/>
    <w:rsid w:val="002E794A"/>
    <w:rsid w:val="002E79A4"/>
    <w:rsid w:val="002F1788"/>
    <w:rsid w:val="002F2A2C"/>
    <w:rsid w:val="002F4DE3"/>
    <w:rsid w:val="002F5324"/>
    <w:rsid w:val="002F690B"/>
    <w:rsid w:val="002F73CE"/>
    <w:rsid w:val="00300B0F"/>
    <w:rsid w:val="003011AD"/>
    <w:rsid w:val="00301A31"/>
    <w:rsid w:val="00302C24"/>
    <w:rsid w:val="00304D17"/>
    <w:rsid w:val="00306E7A"/>
    <w:rsid w:val="00310D35"/>
    <w:rsid w:val="00313C4E"/>
    <w:rsid w:val="00313E9E"/>
    <w:rsid w:val="00314452"/>
    <w:rsid w:val="00317BB6"/>
    <w:rsid w:val="0032034D"/>
    <w:rsid w:val="00320A75"/>
    <w:rsid w:val="00322AA7"/>
    <w:rsid w:val="00323FB1"/>
    <w:rsid w:val="00324F85"/>
    <w:rsid w:val="003256FB"/>
    <w:rsid w:val="00326534"/>
    <w:rsid w:val="00327218"/>
    <w:rsid w:val="00330978"/>
    <w:rsid w:val="0033260F"/>
    <w:rsid w:val="00334468"/>
    <w:rsid w:val="0033468A"/>
    <w:rsid w:val="00336D70"/>
    <w:rsid w:val="00337C9E"/>
    <w:rsid w:val="00337DFF"/>
    <w:rsid w:val="003403A7"/>
    <w:rsid w:val="00341291"/>
    <w:rsid w:val="003413A1"/>
    <w:rsid w:val="003435A6"/>
    <w:rsid w:val="00344C49"/>
    <w:rsid w:val="00345B73"/>
    <w:rsid w:val="00346436"/>
    <w:rsid w:val="0034749E"/>
    <w:rsid w:val="00350CA9"/>
    <w:rsid w:val="00351DBA"/>
    <w:rsid w:val="00354339"/>
    <w:rsid w:val="00357C61"/>
    <w:rsid w:val="0036077D"/>
    <w:rsid w:val="00360E5D"/>
    <w:rsid w:val="0036161F"/>
    <w:rsid w:val="0036215D"/>
    <w:rsid w:val="0036238E"/>
    <w:rsid w:val="003634E6"/>
    <w:rsid w:val="003635D2"/>
    <w:rsid w:val="003636E3"/>
    <w:rsid w:val="00363C9C"/>
    <w:rsid w:val="00364388"/>
    <w:rsid w:val="00364C2E"/>
    <w:rsid w:val="00372A50"/>
    <w:rsid w:val="003748AE"/>
    <w:rsid w:val="00375418"/>
    <w:rsid w:val="003757B6"/>
    <w:rsid w:val="00380FE2"/>
    <w:rsid w:val="003826CB"/>
    <w:rsid w:val="00384B05"/>
    <w:rsid w:val="00386E09"/>
    <w:rsid w:val="00390AE0"/>
    <w:rsid w:val="003919A9"/>
    <w:rsid w:val="003934E6"/>
    <w:rsid w:val="00393CC0"/>
    <w:rsid w:val="00394F3B"/>
    <w:rsid w:val="00394F78"/>
    <w:rsid w:val="00395B69"/>
    <w:rsid w:val="00395CDE"/>
    <w:rsid w:val="00396A8B"/>
    <w:rsid w:val="003A0AAE"/>
    <w:rsid w:val="003A2CFD"/>
    <w:rsid w:val="003A2DC8"/>
    <w:rsid w:val="003A58AA"/>
    <w:rsid w:val="003A6045"/>
    <w:rsid w:val="003A68E6"/>
    <w:rsid w:val="003A69A5"/>
    <w:rsid w:val="003A7AFD"/>
    <w:rsid w:val="003B0210"/>
    <w:rsid w:val="003B1674"/>
    <w:rsid w:val="003B20F6"/>
    <w:rsid w:val="003B2C42"/>
    <w:rsid w:val="003B37DF"/>
    <w:rsid w:val="003B43E5"/>
    <w:rsid w:val="003B6B49"/>
    <w:rsid w:val="003B6CBA"/>
    <w:rsid w:val="003B71D5"/>
    <w:rsid w:val="003B7CEF"/>
    <w:rsid w:val="003C0404"/>
    <w:rsid w:val="003C072F"/>
    <w:rsid w:val="003C2464"/>
    <w:rsid w:val="003C272E"/>
    <w:rsid w:val="003C33CB"/>
    <w:rsid w:val="003C3FB0"/>
    <w:rsid w:val="003C3FB6"/>
    <w:rsid w:val="003C4B48"/>
    <w:rsid w:val="003D15CE"/>
    <w:rsid w:val="003D29B5"/>
    <w:rsid w:val="003D46DB"/>
    <w:rsid w:val="003D5598"/>
    <w:rsid w:val="003D72E0"/>
    <w:rsid w:val="003E1B7F"/>
    <w:rsid w:val="003E21E0"/>
    <w:rsid w:val="003E2B06"/>
    <w:rsid w:val="003E4C4D"/>
    <w:rsid w:val="003E4CB0"/>
    <w:rsid w:val="003E4D12"/>
    <w:rsid w:val="003E4E1A"/>
    <w:rsid w:val="003E526C"/>
    <w:rsid w:val="003E66CD"/>
    <w:rsid w:val="003E691E"/>
    <w:rsid w:val="003F04D0"/>
    <w:rsid w:val="003F0CBA"/>
    <w:rsid w:val="003F0D7E"/>
    <w:rsid w:val="003F1073"/>
    <w:rsid w:val="003F19D8"/>
    <w:rsid w:val="003F1AF3"/>
    <w:rsid w:val="003F7171"/>
    <w:rsid w:val="003F7FD8"/>
    <w:rsid w:val="0040045F"/>
    <w:rsid w:val="00400913"/>
    <w:rsid w:val="00400BF1"/>
    <w:rsid w:val="004030D3"/>
    <w:rsid w:val="004034E8"/>
    <w:rsid w:val="00404FF4"/>
    <w:rsid w:val="00406E38"/>
    <w:rsid w:val="0040701D"/>
    <w:rsid w:val="00411DCD"/>
    <w:rsid w:val="004124EF"/>
    <w:rsid w:val="004136F5"/>
    <w:rsid w:val="00413724"/>
    <w:rsid w:val="00415604"/>
    <w:rsid w:val="00416DE4"/>
    <w:rsid w:val="00417291"/>
    <w:rsid w:val="004173F6"/>
    <w:rsid w:val="004179A1"/>
    <w:rsid w:val="00420509"/>
    <w:rsid w:val="0042126A"/>
    <w:rsid w:val="00421E38"/>
    <w:rsid w:val="004239AA"/>
    <w:rsid w:val="00424994"/>
    <w:rsid w:val="004260D5"/>
    <w:rsid w:val="00426B6F"/>
    <w:rsid w:val="00426F07"/>
    <w:rsid w:val="0043051D"/>
    <w:rsid w:val="004328D5"/>
    <w:rsid w:val="004337E4"/>
    <w:rsid w:val="0043463D"/>
    <w:rsid w:val="00434908"/>
    <w:rsid w:val="00437887"/>
    <w:rsid w:val="00442BDE"/>
    <w:rsid w:val="00444714"/>
    <w:rsid w:val="0044499E"/>
    <w:rsid w:val="00445D06"/>
    <w:rsid w:val="004468C0"/>
    <w:rsid w:val="00446FB4"/>
    <w:rsid w:val="0045067C"/>
    <w:rsid w:val="00450DD9"/>
    <w:rsid w:val="00453B5A"/>
    <w:rsid w:val="00453BC2"/>
    <w:rsid w:val="00453D2B"/>
    <w:rsid w:val="00456055"/>
    <w:rsid w:val="0045645A"/>
    <w:rsid w:val="00456BDF"/>
    <w:rsid w:val="00460640"/>
    <w:rsid w:val="004618F7"/>
    <w:rsid w:val="00461F38"/>
    <w:rsid w:val="00462F03"/>
    <w:rsid w:val="0046382B"/>
    <w:rsid w:val="004648C7"/>
    <w:rsid w:val="00464B6A"/>
    <w:rsid w:val="00466955"/>
    <w:rsid w:val="004670D8"/>
    <w:rsid w:val="00470707"/>
    <w:rsid w:val="004717EF"/>
    <w:rsid w:val="00472A02"/>
    <w:rsid w:val="00473C51"/>
    <w:rsid w:val="0047418C"/>
    <w:rsid w:val="00475B39"/>
    <w:rsid w:val="00475FD7"/>
    <w:rsid w:val="00476815"/>
    <w:rsid w:val="00476CC5"/>
    <w:rsid w:val="00482106"/>
    <w:rsid w:val="0048226C"/>
    <w:rsid w:val="00482D04"/>
    <w:rsid w:val="00484DC7"/>
    <w:rsid w:val="004850C5"/>
    <w:rsid w:val="00485B72"/>
    <w:rsid w:val="00486EF8"/>
    <w:rsid w:val="00490DBA"/>
    <w:rsid w:val="00491E38"/>
    <w:rsid w:val="00493CFE"/>
    <w:rsid w:val="004941CE"/>
    <w:rsid w:val="00495E3D"/>
    <w:rsid w:val="00496227"/>
    <w:rsid w:val="0049654B"/>
    <w:rsid w:val="00496B72"/>
    <w:rsid w:val="00496F52"/>
    <w:rsid w:val="00497132"/>
    <w:rsid w:val="00497608"/>
    <w:rsid w:val="004A00AA"/>
    <w:rsid w:val="004A127D"/>
    <w:rsid w:val="004A23D5"/>
    <w:rsid w:val="004A2C65"/>
    <w:rsid w:val="004A4675"/>
    <w:rsid w:val="004A517F"/>
    <w:rsid w:val="004A5C08"/>
    <w:rsid w:val="004A6DBE"/>
    <w:rsid w:val="004B0FFE"/>
    <w:rsid w:val="004B147E"/>
    <w:rsid w:val="004B548A"/>
    <w:rsid w:val="004C023E"/>
    <w:rsid w:val="004C1178"/>
    <w:rsid w:val="004C3472"/>
    <w:rsid w:val="004C386E"/>
    <w:rsid w:val="004C3CA7"/>
    <w:rsid w:val="004C3CD3"/>
    <w:rsid w:val="004C447E"/>
    <w:rsid w:val="004C45A2"/>
    <w:rsid w:val="004C6F88"/>
    <w:rsid w:val="004C7207"/>
    <w:rsid w:val="004D1DE1"/>
    <w:rsid w:val="004D4593"/>
    <w:rsid w:val="004D59B7"/>
    <w:rsid w:val="004D6115"/>
    <w:rsid w:val="004E1066"/>
    <w:rsid w:val="004E134E"/>
    <w:rsid w:val="004E3EA0"/>
    <w:rsid w:val="004E4227"/>
    <w:rsid w:val="004E680C"/>
    <w:rsid w:val="004E7898"/>
    <w:rsid w:val="004E7B03"/>
    <w:rsid w:val="004F2099"/>
    <w:rsid w:val="004F2CD6"/>
    <w:rsid w:val="004F2EA9"/>
    <w:rsid w:val="004F3C77"/>
    <w:rsid w:val="004F416C"/>
    <w:rsid w:val="004F72E5"/>
    <w:rsid w:val="00501395"/>
    <w:rsid w:val="0050275C"/>
    <w:rsid w:val="00503123"/>
    <w:rsid w:val="00504982"/>
    <w:rsid w:val="00504CD2"/>
    <w:rsid w:val="00507805"/>
    <w:rsid w:val="00512791"/>
    <w:rsid w:val="005134CB"/>
    <w:rsid w:val="00513E9F"/>
    <w:rsid w:val="005143D5"/>
    <w:rsid w:val="00514D8F"/>
    <w:rsid w:val="00515D68"/>
    <w:rsid w:val="00523084"/>
    <w:rsid w:val="00526C09"/>
    <w:rsid w:val="00530539"/>
    <w:rsid w:val="0053098C"/>
    <w:rsid w:val="00532E2C"/>
    <w:rsid w:val="005337B8"/>
    <w:rsid w:val="00533957"/>
    <w:rsid w:val="00537447"/>
    <w:rsid w:val="00537A4C"/>
    <w:rsid w:val="00543935"/>
    <w:rsid w:val="00544377"/>
    <w:rsid w:val="00544FDF"/>
    <w:rsid w:val="00546085"/>
    <w:rsid w:val="0054693F"/>
    <w:rsid w:val="005502D8"/>
    <w:rsid w:val="005510AB"/>
    <w:rsid w:val="005516FD"/>
    <w:rsid w:val="00554E90"/>
    <w:rsid w:val="00556679"/>
    <w:rsid w:val="00561143"/>
    <w:rsid w:val="00565911"/>
    <w:rsid w:val="00565FB4"/>
    <w:rsid w:val="0056697A"/>
    <w:rsid w:val="00567CF5"/>
    <w:rsid w:val="005713DA"/>
    <w:rsid w:val="005729C2"/>
    <w:rsid w:val="00575DD5"/>
    <w:rsid w:val="0058010C"/>
    <w:rsid w:val="0058072D"/>
    <w:rsid w:val="005810FB"/>
    <w:rsid w:val="00581746"/>
    <w:rsid w:val="00582249"/>
    <w:rsid w:val="00583A29"/>
    <w:rsid w:val="00583EAA"/>
    <w:rsid w:val="00585893"/>
    <w:rsid w:val="005860B4"/>
    <w:rsid w:val="00586570"/>
    <w:rsid w:val="0058677E"/>
    <w:rsid w:val="00587044"/>
    <w:rsid w:val="00587BF7"/>
    <w:rsid w:val="00592B7E"/>
    <w:rsid w:val="00592CA1"/>
    <w:rsid w:val="00592FFB"/>
    <w:rsid w:val="00593FF9"/>
    <w:rsid w:val="00597735"/>
    <w:rsid w:val="005A02F8"/>
    <w:rsid w:val="005A04F0"/>
    <w:rsid w:val="005A0E56"/>
    <w:rsid w:val="005A301A"/>
    <w:rsid w:val="005A5F84"/>
    <w:rsid w:val="005B02D0"/>
    <w:rsid w:val="005B3E9B"/>
    <w:rsid w:val="005B41F4"/>
    <w:rsid w:val="005B45F1"/>
    <w:rsid w:val="005B4F01"/>
    <w:rsid w:val="005B51D2"/>
    <w:rsid w:val="005C0401"/>
    <w:rsid w:val="005C0ED6"/>
    <w:rsid w:val="005C1565"/>
    <w:rsid w:val="005C2868"/>
    <w:rsid w:val="005C2A1E"/>
    <w:rsid w:val="005C3222"/>
    <w:rsid w:val="005C42B6"/>
    <w:rsid w:val="005C5E94"/>
    <w:rsid w:val="005C6405"/>
    <w:rsid w:val="005C6AE6"/>
    <w:rsid w:val="005C70CB"/>
    <w:rsid w:val="005D3E2D"/>
    <w:rsid w:val="005D402D"/>
    <w:rsid w:val="005D4DCD"/>
    <w:rsid w:val="005D5CE9"/>
    <w:rsid w:val="005D6A95"/>
    <w:rsid w:val="005D75D3"/>
    <w:rsid w:val="005E2A5D"/>
    <w:rsid w:val="005E2EEB"/>
    <w:rsid w:val="005E3E12"/>
    <w:rsid w:val="005E4A92"/>
    <w:rsid w:val="005E596D"/>
    <w:rsid w:val="005E6065"/>
    <w:rsid w:val="005E686D"/>
    <w:rsid w:val="005E6B2F"/>
    <w:rsid w:val="005E720E"/>
    <w:rsid w:val="005E7297"/>
    <w:rsid w:val="005F39DF"/>
    <w:rsid w:val="005F4F7B"/>
    <w:rsid w:val="005F50B5"/>
    <w:rsid w:val="005F56B4"/>
    <w:rsid w:val="005F5857"/>
    <w:rsid w:val="005F5A28"/>
    <w:rsid w:val="00601893"/>
    <w:rsid w:val="00601A59"/>
    <w:rsid w:val="00601FB3"/>
    <w:rsid w:val="00602DB3"/>
    <w:rsid w:val="006030B8"/>
    <w:rsid w:val="00604623"/>
    <w:rsid w:val="00604768"/>
    <w:rsid w:val="006050F2"/>
    <w:rsid w:val="006070C1"/>
    <w:rsid w:val="006079C5"/>
    <w:rsid w:val="00610595"/>
    <w:rsid w:val="00611D9E"/>
    <w:rsid w:val="00614724"/>
    <w:rsid w:val="00621947"/>
    <w:rsid w:val="00622014"/>
    <w:rsid w:val="00622602"/>
    <w:rsid w:val="0062396E"/>
    <w:rsid w:val="006244F5"/>
    <w:rsid w:val="006253AF"/>
    <w:rsid w:val="006259B1"/>
    <w:rsid w:val="00625B65"/>
    <w:rsid w:val="00625D59"/>
    <w:rsid w:val="006260CE"/>
    <w:rsid w:val="0062768B"/>
    <w:rsid w:val="00627956"/>
    <w:rsid w:val="00631AD3"/>
    <w:rsid w:val="006327EF"/>
    <w:rsid w:val="00632931"/>
    <w:rsid w:val="00632FEA"/>
    <w:rsid w:val="00632FFE"/>
    <w:rsid w:val="00633571"/>
    <w:rsid w:val="00633BE4"/>
    <w:rsid w:val="00635250"/>
    <w:rsid w:val="006366CD"/>
    <w:rsid w:val="00636786"/>
    <w:rsid w:val="006369D8"/>
    <w:rsid w:val="0064274D"/>
    <w:rsid w:val="00643BFC"/>
    <w:rsid w:val="006449AD"/>
    <w:rsid w:val="00644E65"/>
    <w:rsid w:val="00645036"/>
    <w:rsid w:val="00645AC2"/>
    <w:rsid w:val="0064668C"/>
    <w:rsid w:val="00646E5D"/>
    <w:rsid w:val="00650CD5"/>
    <w:rsid w:val="006510AB"/>
    <w:rsid w:val="00655467"/>
    <w:rsid w:val="006561CE"/>
    <w:rsid w:val="006579E8"/>
    <w:rsid w:val="00660DF7"/>
    <w:rsid w:val="006614AC"/>
    <w:rsid w:val="00664822"/>
    <w:rsid w:val="00667005"/>
    <w:rsid w:val="006678D5"/>
    <w:rsid w:val="0067357B"/>
    <w:rsid w:val="006747B4"/>
    <w:rsid w:val="00675941"/>
    <w:rsid w:val="006760F2"/>
    <w:rsid w:val="00676D46"/>
    <w:rsid w:val="00676D82"/>
    <w:rsid w:val="0067706B"/>
    <w:rsid w:val="00677EB6"/>
    <w:rsid w:val="00680822"/>
    <w:rsid w:val="00684466"/>
    <w:rsid w:val="006852C8"/>
    <w:rsid w:val="0068591D"/>
    <w:rsid w:val="0068686A"/>
    <w:rsid w:val="00686A35"/>
    <w:rsid w:val="0069030C"/>
    <w:rsid w:val="00690F06"/>
    <w:rsid w:val="00691EFB"/>
    <w:rsid w:val="00691F9A"/>
    <w:rsid w:val="00692E42"/>
    <w:rsid w:val="006933BE"/>
    <w:rsid w:val="006A06C7"/>
    <w:rsid w:val="006A0721"/>
    <w:rsid w:val="006A16B6"/>
    <w:rsid w:val="006A18CA"/>
    <w:rsid w:val="006A19AA"/>
    <w:rsid w:val="006A4A93"/>
    <w:rsid w:val="006A5820"/>
    <w:rsid w:val="006A6BE3"/>
    <w:rsid w:val="006A75DC"/>
    <w:rsid w:val="006A763F"/>
    <w:rsid w:val="006B271D"/>
    <w:rsid w:val="006B2AB8"/>
    <w:rsid w:val="006B4675"/>
    <w:rsid w:val="006B6407"/>
    <w:rsid w:val="006B66C7"/>
    <w:rsid w:val="006B7B58"/>
    <w:rsid w:val="006C045D"/>
    <w:rsid w:val="006C346F"/>
    <w:rsid w:val="006C42FA"/>
    <w:rsid w:val="006C5102"/>
    <w:rsid w:val="006C5CFE"/>
    <w:rsid w:val="006C7CA3"/>
    <w:rsid w:val="006D26E3"/>
    <w:rsid w:val="006D2774"/>
    <w:rsid w:val="006D3B4F"/>
    <w:rsid w:val="006D4565"/>
    <w:rsid w:val="006D4D49"/>
    <w:rsid w:val="006D65C5"/>
    <w:rsid w:val="006E3E02"/>
    <w:rsid w:val="006E6917"/>
    <w:rsid w:val="006E7BF9"/>
    <w:rsid w:val="006F001E"/>
    <w:rsid w:val="006F1CD1"/>
    <w:rsid w:val="006F22BF"/>
    <w:rsid w:val="006F2928"/>
    <w:rsid w:val="006F3395"/>
    <w:rsid w:val="006F53DE"/>
    <w:rsid w:val="006F597A"/>
    <w:rsid w:val="006F709B"/>
    <w:rsid w:val="006F76CB"/>
    <w:rsid w:val="00700963"/>
    <w:rsid w:val="0070097A"/>
    <w:rsid w:val="0070155B"/>
    <w:rsid w:val="00701B50"/>
    <w:rsid w:val="007020B7"/>
    <w:rsid w:val="007021C5"/>
    <w:rsid w:val="0070510C"/>
    <w:rsid w:val="0070726F"/>
    <w:rsid w:val="00710A4A"/>
    <w:rsid w:val="00710BCC"/>
    <w:rsid w:val="0071105B"/>
    <w:rsid w:val="00711261"/>
    <w:rsid w:val="007127BB"/>
    <w:rsid w:val="007137B0"/>
    <w:rsid w:val="00715EC3"/>
    <w:rsid w:val="00717101"/>
    <w:rsid w:val="0072217F"/>
    <w:rsid w:val="007226CD"/>
    <w:rsid w:val="00725A9B"/>
    <w:rsid w:val="00726382"/>
    <w:rsid w:val="0072682A"/>
    <w:rsid w:val="007270E9"/>
    <w:rsid w:val="00727484"/>
    <w:rsid w:val="0073149C"/>
    <w:rsid w:val="00731BE8"/>
    <w:rsid w:val="00731C2E"/>
    <w:rsid w:val="00736FCC"/>
    <w:rsid w:val="007370F4"/>
    <w:rsid w:val="00742D78"/>
    <w:rsid w:val="00747C12"/>
    <w:rsid w:val="007526C9"/>
    <w:rsid w:val="00756DF0"/>
    <w:rsid w:val="007576A7"/>
    <w:rsid w:val="007609C0"/>
    <w:rsid w:val="00762D31"/>
    <w:rsid w:val="0076404F"/>
    <w:rsid w:val="00765B78"/>
    <w:rsid w:val="00766171"/>
    <w:rsid w:val="00766258"/>
    <w:rsid w:val="00770545"/>
    <w:rsid w:val="0077191A"/>
    <w:rsid w:val="00771DFA"/>
    <w:rsid w:val="00772049"/>
    <w:rsid w:val="007753A9"/>
    <w:rsid w:val="0077571D"/>
    <w:rsid w:val="00776607"/>
    <w:rsid w:val="00777B80"/>
    <w:rsid w:val="007826D6"/>
    <w:rsid w:val="00783C36"/>
    <w:rsid w:val="00784695"/>
    <w:rsid w:val="00784AE9"/>
    <w:rsid w:val="00786778"/>
    <w:rsid w:val="0078724D"/>
    <w:rsid w:val="00787B1C"/>
    <w:rsid w:val="00792363"/>
    <w:rsid w:val="00792472"/>
    <w:rsid w:val="00792AFA"/>
    <w:rsid w:val="007A001C"/>
    <w:rsid w:val="007A1E71"/>
    <w:rsid w:val="007A22D8"/>
    <w:rsid w:val="007A27E0"/>
    <w:rsid w:val="007A3BE0"/>
    <w:rsid w:val="007A4E4F"/>
    <w:rsid w:val="007A6578"/>
    <w:rsid w:val="007A7800"/>
    <w:rsid w:val="007B0692"/>
    <w:rsid w:val="007B0926"/>
    <w:rsid w:val="007B2B6D"/>
    <w:rsid w:val="007B3809"/>
    <w:rsid w:val="007B5C73"/>
    <w:rsid w:val="007C089B"/>
    <w:rsid w:val="007C406B"/>
    <w:rsid w:val="007C6C43"/>
    <w:rsid w:val="007D06A1"/>
    <w:rsid w:val="007D2C14"/>
    <w:rsid w:val="007D31BC"/>
    <w:rsid w:val="007D32FC"/>
    <w:rsid w:val="007D35F0"/>
    <w:rsid w:val="007D4005"/>
    <w:rsid w:val="007D5B55"/>
    <w:rsid w:val="007D64DB"/>
    <w:rsid w:val="007E0540"/>
    <w:rsid w:val="007E40A8"/>
    <w:rsid w:val="007E6041"/>
    <w:rsid w:val="007E69B8"/>
    <w:rsid w:val="007E6C13"/>
    <w:rsid w:val="007F0A31"/>
    <w:rsid w:val="007F372B"/>
    <w:rsid w:val="007F455E"/>
    <w:rsid w:val="007F4AF6"/>
    <w:rsid w:val="007F7AB0"/>
    <w:rsid w:val="00800A61"/>
    <w:rsid w:val="00803D74"/>
    <w:rsid w:val="00804674"/>
    <w:rsid w:val="00807AE7"/>
    <w:rsid w:val="00811010"/>
    <w:rsid w:val="0081202B"/>
    <w:rsid w:val="00812A72"/>
    <w:rsid w:val="00813C22"/>
    <w:rsid w:val="00815739"/>
    <w:rsid w:val="0081640D"/>
    <w:rsid w:val="00820BA9"/>
    <w:rsid w:val="008226FF"/>
    <w:rsid w:val="00822C5D"/>
    <w:rsid w:val="00823216"/>
    <w:rsid w:val="00823BB0"/>
    <w:rsid w:val="008264FF"/>
    <w:rsid w:val="00827512"/>
    <w:rsid w:val="008313BF"/>
    <w:rsid w:val="00831E56"/>
    <w:rsid w:val="0083416C"/>
    <w:rsid w:val="00837675"/>
    <w:rsid w:val="00837E43"/>
    <w:rsid w:val="00841A21"/>
    <w:rsid w:val="008432C7"/>
    <w:rsid w:val="008451A5"/>
    <w:rsid w:val="00845CB1"/>
    <w:rsid w:val="008468FF"/>
    <w:rsid w:val="0085056B"/>
    <w:rsid w:val="008510C3"/>
    <w:rsid w:val="0085157A"/>
    <w:rsid w:val="00855011"/>
    <w:rsid w:val="00855F2D"/>
    <w:rsid w:val="00856BF9"/>
    <w:rsid w:val="0085751F"/>
    <w:rsid w:val="00860EE4"/>
    <w:rsid w:val="0086194B"/>
    <w:rsid w:val="00862111"/>
    <w:rsid w:val="00862115"/>
    <w:rsid w:val="00864280"/>
    <w:rsid w:val="008675C3"/>
    <w:rsid w:val="0087056E"/>
    <w:rsid w:val="008717F6"/>
    <w:rsid w:val="008720A2"/>
    <w:rsid w:val="0087235F"/>
    <w:rsid w:val="00872E3E"/>
    <w:rsid w:val="00874742"/>
    <w:rsid w:val="00875CD3"/>
    <w:rsid w:val="00876196"/>
    <w:rsid w:val="00877BC5"/>
    <w:rsid w:val="00881C05"/>
    <w:rsid w:val="00882B56"/>
    <w:rsid w:val="008834D7"/>
    <w:rsid w:val="0088459D"/>
    <w:rsid w:val="00884713"/>
    <w:rsid w:val="008850A8"/>
    <w:rsid w:val="00886356"/>
    <w:rsid w:val="008907CB"/>
    <w:rsid w:val="00890989"/>
    <w:rsid w:val="00890FB1"/>
    <w:rsid w:val="008918C2"/>
    <w:rsid w:val="008919FB"/>
    <w:rsid w:val="008922DB"/>
    <w:rsid w:val="008927AC"/>
    <w:rsid w:val="0089283D"/>
    <w:rsid w:val="0089367D"/>
    <w:rsid w:val="00894BCE"/>
    <w:rsid w:val="00895391"/>
    <w:rsid w:val="00897812"/>
    <w:rsid w:val="00897898"/>
    <w:rsid w:val="008A0EFF"/>
    <w:rsid w:val="008A0F34"/>
    <w:rsid w:val="008A4034"/>
    <w:rsid w:val="008A4A4A"/>
    <w:rsid w:val="008A5AE1"/>
    <w:rsid w:val="008A6BBF"/>
    <w:rsid w:val="008A74D2"/>
    <w:rsid w:val="008B1B4C"/>
    <w:rsid w:val="008B1CF0"/>
    <w:rsid w:val="008B1D4C"/>
    <w:rsid w:val="008B1D60"/>
    <w:rsid w:val="008B2086"/>
    <w:rsid w:val="008B2966"/>
    <w:rsid w:val="008B564A"/>
    <w:rsid w:val="008B5E51"/>
    <w:rsid w:val="008B79BA"/>
    <w:rsid w:val="008C0696"/>
    <w:rsid w:val="008C0ED9"/>
    <w:rsid w:val="008C1207"/>
    <w:rsid w:val="008C24DD"/>
    <w:rsid w:val="008C4002"/>
    <w:rsid w:val="008C585E"/>
    <w:rsid w:val="008C5DDB"/>
    <w:rsid w:val="008C6952"/>
    <w:rsid w:val="008C6FE4"/>
    <w:rsid w:val="008D0C3A"/>
    <w:rsid w:val="008D0EDC"/>
    <w:rsid w:val="008D1363"/>
    <w:rsid w:val="008D1EEC"/>
    <w:rsid w:val="008D2763"/>
    <w:rsid w:val="008D2A7F"/>
    <w:rsid w:val="008D325F"/>
    <w:rsid w:val="008D3346"/>
    <w:rsid w:val="008D5CAF"/>
    <w:rsid w:val="008D5ED8"/>
    <w:rsid w:val="008D7404"/>
    <w:rsid w:val="008E10A7"/>
    <w:rsid w:val="008E1BBA"/>
    <w:rsid w:val="008E362B"/>
    <w:rsid w:val="008E3F01"/>
    <w:rsid w:val="008F14B2"/>
    <w:rsid w:val="008F2ADB"/>
    <w:rsid w:val="008F359D"/>
    <w:rsid w:val="008F3B3D"/>
    <w:rsid w:val="008F439F"/>
    <w:rsid w:val="008F5C31"/>
    <w:rsid w:val="008F6687"/>
    <w:rsid w:val="008F75AF"/>
    <w:rsid w:val="0090197A"/>
    <w:rsid w:val="00901AC0"/>
    <w:rsid w:val="009037B9"/>
    <w:rsid w:val="0090474C"/>
    <w:rsid w:val="0090714B"/>
    <w:rsid w:val="009111D6"/>
    <w:rsid w:val="00911BBC"/>
    <w:rsid w:val="00911DA1"/>
    <w:rsid w:val="00912A2A"/>
    <w:rsid w:val="0091407C"/>
    <w:rsid w:val="00915EBA"/>
    <w:rsid w:val="0091695F"/>
    <w:rsid w:val="00917B65"/>
    <w:rsid w:val="00917EB7"/>
    <w:rsid w:val="00921624"/>
    <w:rsid w:val="00921D74"/>
    <w:rsid w:val="00921EF0"/>
    <w:rsid w:val="00923BC4"/>
    <w:rsid w:val="00924336"/>
    <w:rsid w:val="00924B2D"/>
    <w:rsid w:val="00925631"/>
    <w:rsid w:val="00927CDF"/>
    <w:rsid w:val="00932FA6"/>
    <w:rsid w:val="009340D6"/>
    <w:rsid w:val="00934307"/>
    <w:rsid w:val="0093664F"/>
    <w:rsid w:val="00937475"/>
    <w:rsid w:val="00937E86"/>
    <w:rsid w:val="00941C74"/>
    <w:rsid w:val="009421AD"/>
    <w:rsid w:val="009437BE"/>
    <w:rsid w:val="0094443C"/>
    <w:rsid w:val="00946605"/>
    <w:rsid w:val="009470BF"/>
    <w:rsid w:val="00951563"/>
    <w:rsid w:val="00954EFD"/>
    <w:rsid w:val="00954F5F"/>
    <w:rsid w:val="00955E7B"/>
    <w:rsid w:val="00955E81"/>
    <w:rsid w:val="009569B2"/>
    <w:rsid w:val="009617C1"/>
    <w:rsid w:val="00963434"/>
    <w:rsid w:val="00964ED0"/>
    <w:rsid w:val="00965813"/>
    <w:rsid w:val="009668D5"/>
    <w:rsid w:val="00966DD4"/>
    <w:rsid w:val="00966FFE"/>
    <w:rsid w:val="0097165F"/>
    <w:rsid w:val="0097272F"/>
    <w:rsid w:val="0097284E"/>
    <w:rsid w:val="009736E2"/>
    <w:rsid w:val="0097578B"/>
    <w:rsid w:val="009761B8"/>
    <w:rsid w:val="00980E56"/>
    <w:rsid w:val="00981077"/>
    <w:rsid w:val="00981BBF"/>
    <w:rsid w:val="00982B8A"/>
    <w:rsid w:val="009849E1"/>
    <w:rsid w:val="0098555C"/>
    <w:rsid w:val="00985A1E"/>
    <w:rsid w:val="009928D3"/>
    <w:rsid w:val="009960CA"/>
    <w:rsid w:val="009A015B"/>
    <w:rsid w:val="009A2318"/>
    <w:rsid w:val="009A3F47"/>
    <w:rsid w:val="009A4AB1"/>
    <w:rsid w:val="009A4F67"/>
    <w:rsid w:val="009A7283"/>
    <w:rsid w:val="009B03C8"/>
    <w:rsid w:val="009B0EEB"/>
    <w:rsid w:val="009B24C2"/>
    <w:rsid w:val="009B3260"/>
    <w:rsid w:val="009B3545"/>
    <w:rsid w:val="009B3BD3"/>
    <w:rsid w:val="009B4383"/>
    <w:rsid w:val="009B4D96"/>
    <w:rsid w:val="009B5592"/>
    <w:rsid w:val="009B5D3A"/>
    <w:rsid w:val="009B655B"/>
    <w:rsid w:val="009B77FB"/>
    <w:rsid w:val="009C17DD"/>
    <w:rsid w:val="009C25E1"/>
    <w:rsid w:val="009C3474"/>
    <w:rsid w:val="009C4322"/>
    <w:rsid w:val="009C4E4B"/>
    <w:rsid w:val="009C5177"/>
    <w:rsid w:val="009C692B"/>
    <w:rsid w:val="009C71FC"/>
    <w:rsid w:val="009C72C8"/>
    <w:rsid w:val="009C7470"/>
    <w:rsid w:val="009C7F3B"/>
    <w:rsid w:val="009D14DC"/>
    <w:rsid w:val="009D3AFE"/>
    <w:rsid w:val="009D531B"/>
    <w:rsid w:val="009D7CEF"/>
    <w:rsid w:val="009E0421"/>
    <w:rsid w:val="009E0D23"/>
    <w:rsid w:val="009E15D7"/>
    <w:rsid w:val="009E1E4C"/>
    <w:rsid w:val="009E302E"/>
    <w:rsid w:val="009E3700"/>
    <w:rsid w:val="009E3780"/>
    <w:rsid w:val="009E4A05"/>
    <w:rsid w:val="009E5CF3"/>
    <w:rsid w:val="009E648B"/>
    <w:rsid w:val="009E79D6"/>
    <w:rsid w:val="009F04A4"/>
    <w:rsid w:val="009F0861"/>
    <w:rsid w:val="009F2C78"/>
    <w:rsid w:val="009F3577"/>
    <w:rsid w:val="009F46AB"/>
    <w:rsid w:val="00A0425B"/>
    <w:rsid w:val="00A05AB9"/>
    <w:rsid w:val="00A06D92"/>
    <w:rsid w:val="00A06F23"/>
    <w:rsid w:val="00A1061F"/>
    <w:rsid w:val="00A121BB"/>
    <w:rsid w:val="00A1306E"/>
    <w:rsid w:val="00A13797"/>
    <w:rsid w:val="00A13C3F"/>
    <w:rsid w:val="00A141FB"/>
    <w:rsid w:val="00A1428B"/>
    <w:rsid w:val="00A14CC6"/>
    <w:rsid w:val="00A152DD"/>
    <w:rsid w:val="00A16A4D"/>
    <w:rsid w:val="00A1798E"/>
    <w:rsid w:val="00A17EDD"/>
    <w:rsid w:val="00A17EEC"/>
    <w:rsid w:val="00A20B85"/>
    <w:rsid w:val="00A20DC0"/>
    <w:rsid w:val="00A20F4E"/>
    <w:rsid w:val="00A2150E"/>
    <w:rsid w:val="00A21E6B"/>
    <w:rsid w:val="00A22293"/>
    <w:rsid w:val="00A225FA"/>
    <w:rsid w:val="00A23408"/>
    <w:rsid w:val="00A23459"/>
    <w:rsid w:val="00A2368E"/>
    <w:rsid w:val="00A24A30"/>
    <w:rsid w:val="00A253E7"/>
    <w:rsid w:val="00A279A1"/>
    <w:rsid w:val="00A27EC9"/>
    <w:rsid w:val="00A3097B"/>
    <w:rsid w:val="00A32AFC"/>
    <w:rsid w:val="00A32B8E"/>
    <w:rsid w:val="00A3379E"/>
    <w:rsid w:val="00A347B8"/>
    <w:rsid w:val="00A357D4"/>
    <w:rsid w:val="00A379E8"/>
    <w:rsid w:val="00A40317"/>
    <w:rsid w:val="00A40F2D"/>
    <w:rsid w:val="00A43A2C"/>
    <w:rsid w:val="00A4514D"/>
    <w:rsid w:val="00A45C32"/>
    <w:rsid w:val="00A5085C"/>
    <w:rsid w:val="00A532DC"/>
    <w:rsid w:val="00A54657"/>
    <w:rsid w:val="00A6624F"/>
    <w:rsid w:val="00A66460"/>
    <w:rsid w:val="00A66B41"/>
    <w:rsid w:val="00A72554"/>
    <w:rsid w:val="00A72708"/>
    <w:rsid w:val="00A7285B"/>
    <w:rsid w:val="00A74ACF"/>
    <w:rsid w:val="00A75457"/>
    <w:rsid w:val="00A75DA9"/>
    <w:rsid w:val="00A80356"/>
    <w:rsid w:val="00A80CCB"/>
    <w:rsid w:val="00A80EEC"/>
    <w:rsid w:val="00A81830"/>
    <w:rsid w:val="00A81F57"/>
    <w:rsid w:val="00A8240C"/>
    <w:rsid w:val="00A8343D"/>
    <w:rsid w:val="00A83DCC"/>
    <w:rsid w:val="00A84014"/>
    <w:rsid w:val="00A85170"/>
    <w:rsid w:val="00A86574"/>
    <w:rsid w:val="00A875A9"/>
    <w:rsid w:val="00A8785D"/>
    <w:rsid w:val="00A903E9"/>
    <w:rsid w:val="00A913D4"/>
    <w:rsid w:val="00A92204"/>
    <w:rsid w:val="00A928C2"/>
    <w:rsid w:val="00A92AA9"/>
    <w:rsid w:val="00A936FD"/>
    <w:rsid w:val="00A95EBB"/>
    <w:rsid w:val="00A97DC7"/>
    <w:rsid w:val="00AA0FAE"/>
    <w:rsid w:val="00AA1653"/>
    <w:rsid w:val="00AA2979"/>
    <w:rsid w:val="00AA3C93"/>
    <w:rsid w:val="00AA4E5A"/>
    <w:rsid w:val="00AA6034"/>
    <w:rsid w:val="00AA623E"/>
    <w:rsid w:val="00AB435C"/>
    <w:rsid w:val="00AB4987"/>
    <w:rsid w:val="00AB4C07"/>
    <w:rsid w:val="00AB5C20"/>
    <w:rsid w:val="00AB7035"/>
    <w:rsid w:val="00AB7567"/>
    <w:rsid w:val="00AC20A7"/>
    <w:rsid w:val="00AC3915"/>
    <w:rsid w:val="00AC46F3"/>
    <w:rsid w:val="00AC7868"/>
    <w:rsid w:val="00AD16AF"/>
    <w:rsid w:val="00AD1DC3"/>
    <w:rsid w:val="00AD294B"/>
    <w:rsid w:val="00AD29AE"/>
    <w:rsid w:val="00AD6F5D"/>
    <w:rsid w:val="00AD71B2"/>
    <w:rsid w:val="00AD7420"/>
    <w:rsid w:val="00AE1383"/>
    <w:rsid w:val="00AE1F06"/>
    <w:rsid w:val="00AE2E17"/>
    <w:rsid w:val="00AE48A7"/>
    <w:rsid w:val="00AE5DFF"/>
    <w:rsid w:val="00AE62CB"/>
    <w:rsid w:val="00AF0FDB"/>
    <w:rsid w:val="00AF1027"/>
    <w:rsid w:val="00AF10E1"/>
    <w:rsid w:val="00AF1A90"/>
    <w:rsid w:val="00AF34A4"/>
    <w:rsid w:val="00AF6AA8"/>
    <w:rsid w:val="00AF739D"/>
    <w:rsid w:val="00B02445"/>
    <w:rsid w:val="00B04431"/>
    <w:rsid w:val="00B062F4"/>
    <w:rsid w:val="00B07198"/>
    <w:rsid w:val="00B0722D"/>
    <w:rsid w:val="00B115EE"/>
    <w:rsid w:val="00B134F6"/>
    <w:rsid w:val="00B145D6"/>
    <w:rsid w:val="00B15393"/>
    <w:rsid w:val="00B21B02"/>
    <w:rsid w:val="00B2262E"/>
    <w:rsid w:val="00B24355"/>
    <w:rsid w:val="00B247EF"/>
    <w:rsid w:val="00B254CB"/>
    <w:rsid w:val="00B256DD"/>
    <w:rsid w:val="00B25709"/>
    <w:rsid w:val="00B25AB8"/>
    <w:rsid w:val="00B26D3E"/>
    <w:rsid w:val="00B27D3C"/>
    <w:rsid w:val="00B3157B"/>
    <w:rsid w:val="00B31A38"/>
    <w:rsid w:val="00B31DBA"/>
    <w:rsid w:val="00B33207"/>
    <w:rsid w:val="00B33534"/>
    <w:rsid w:val="00B3473C"/>
    <w:rsid w:val="00B34D45"/>
    <w:rsid w:val="00B35B02"/>
    <w:rsid w:val="00B36062"/>
    <w:rsid w:val="00B37A3B"/>
    <w:rsid w:val="00B37A5A"/>
    <w:rsid w:val="00B4100E"/>
    <w:rsid w:val="00B41422"/>
    <w:rsid w:val="00B418F4"/>
    <w:rsid w:val="00B43D7C"/>
    <w:rsid w:val="00B45166"/>
    <w:rsid w:val="00B46014"/>
    <w:rsid w:val="00B46EC6"/>
    <w:rsid w:val="00B54691"/>
    <w:rsid w:val="00B5571D"/>
    <w:rsid w:val="00B56665"/>
    <w:rsid w:val="00B60F29"/>
    <w:rsid w:val="00B616D7"/>
    <w:rsid w:val="00B619CC"/>
    <w:rsid w:val="00B62B59"/>
    <w:rsid w:val="00B64079"/>
    <w:rsid w:val="00B6671F"/>
    <w:rsid w:val="00B66AE7"/>
    <w:rsid w:val="00B66CBE"/>
    <w:rsid w:val="00B705FF"/>
    <w:rsid w:val="00B70D5E"/>
    <w:rsid w:val="00B723E3"/>
    <w:rsid w:val="00B80813"/>
    <w:rsid w:val="00B8324F"/>
    <w:rsid w:val="00B847C5"/>
    <w:rsid w:val="00B85B69"/>
    <w:rsid w:val="00B86616"/>
    <w:rsid w:val="00B867B6"/>
    <w:rsid w:val="00B87C5A"/>
    <w:rsid w:val="00B87F84"/>
    <w:rsid w:val="00B91148"/>
    <w:rsid w:val="00B91C67"/>
    <w:rsid w:val="00B920DB"/>
    <w:rsid w:val="00B92FB8"/>
    <w:rsid w:val="00B96D18"/>
    <w:rsid w:val="00BA0BED"/>
    <w:rsid w:val="00BA212B"/>
    <w:rsid w:val="00BA5107"/>
    <w:rsid w:val="00BA7816"/>
    <w:rsid w:val="00BB1680"/>
    <w:rsid w:val="00BB2338"/>
    <w:rsid w:val="00BB3609"/>
    <w:rsid w:val="00BB3A0D"/>
    <w:rsid w:val="00BB40A2"/>
    <w:rsid w:val="00BB67BC"/>
    <w:rsid w:val="00BB7DCD"/>
    <w:rsid w:val="00BC0F09"/>
    <w:rsid w:val="00BC1EB3"/>
    <w:rsid w:val="00BC2265"/>
    <w:rsid w:val="00BC23BE"/>
    <w:rsid w:val="00BC2701"/>
    <w:rsid w:val="00BC7438"/>
    <w:rsid w:val="00BD0CB5"/>
    <w:rsid w:val="00BD1DD5"/>
    <w:rsid w:val="00BD1DE1"/>
    <w:rsid w:val="00BD24DA"/>
    <w:rsid w:val="00BD29C9"/>
    <w:rsid w:val="00BD2CA2"/>
    <w:rsid w:val="00BD37AB"/>
    <w:rsid w:val="00BD415F"/>
    <w:rsid w:val="00BD4E54"/>
    <w:rsid w:val="00BD4ECA"/>
    <w:rsid w:val="00BD5B6D"/>
    <w:rsid w:val="00BD6066"/>
    <w:rsid w:val="00BD7211"/>
    <w:rsid w:val="00BD7769"/>
    <w:rsid w:val="00BE17D0"/>
    <w:rsid w:val="00BE225C"/>
    <w:rsid w:val="00BE3370"/>
    <w:rsid w:val="00BE4320"/>
    <w:rsid w:val="00BF1276"/>
    <w:rsid w:val="00BF2A3F"/>
    <w:rsid w:val="00BF3703"/>
    <w:rsid w:val="00BF4D90"/>
    <w:rsid w:val="00BF53E7"/>
    <w:rsid w:val="00BF5734"/>
    <w:rsid w:val="00BF6A45"/>
    <w:rsid w:val="00BF6FB8"/>
    <w:rsid w:val="00BF70A2"/>
    <w:rsid w:val="00BF78BE"/>
    <w:rsid w:val="00C003B5"/>
    <w:rsid w:val="00C00E5B"/>
    <w:rsid w:val="00C014D1"/>
    <w:rsid w:val="00C02BE8"/>
    <w:rsid w:val="00C03BEB"/>
    <w:rsid w:val="00C04C40"/>
    <w:rsid w:val="00C07553"/>
    <w:rsid w:val="00C07C90"/>
    <w:rsid w:val="00C10A17"/>
    <w:rsid w:val="00C10D6A"/>
    <w:rsid w:val="00C14A53"/>
    <w:rsid w:val="00C14AB8"/>
    <w:rsid w:val="00C2002B"/>
    <w:rsid w:val="00C214F9"/>
    <w:rsid w:val="00C21AC2"/>
    <w:rsid w:val="00C21E04"/>
    <w:rsid w:val="00C2271E"/>
    <w:rsid w:val="00C24E13"/>
    <w:rsid w:val="00C250F2"/>
    <w:rsid w:val="00C257E9"/>
    <w:rsid w:val="00C25DFD"/>
    <w:rsid w:val="00C270B1"/>
    <w:rsid w:val="00C3132C"/>
    <w:rsid w:val="00C31E40"/>
    <w:rsid w:val="00C32122"/>
    <w:rsid w:val="00C34887"/>
    <w:rsid w:val="00C37054"/>
    <w:rsid w:val="00C372B8"/>
    <w:rsid w:val="00C37A44"/>
    <w:rsid w:val="00C40739"/>
    <w:rsid w:val="00C42543"/>
    <w:rsid w:val="00C4386D"/>
    <w:rsid w:val="00C44231"/>
    <w:rsid w:val="00C44449"/>
    <w:rsid w:val="00C46241"/>
    <w:rsid w:val="00C46B9E"/>
    <w:rsid w:val="00C46BFF"/>
    <w:rsid w:val="00C46D69"/>
    <w:rsid w:val="00C46ECD"/>
    <w:rsid w:val="00C47CA9"/>
    <w:rsid w:val="00C50275"/>
    <w:rsid w:val="00C509E9"/>
    <w:rsid w:val="00C5430C"/>
    <w:rsid w:val="00C54DFB"/>
    <w:rsid w:val="00C5753F"/>
    <w:rsid w:val="00C57BCD"/>
    <w:rsid w:val="00C60ADF"/>
    <w:rsid w:val="00C612A5"/>
    <w:rsid w:val="00C62F7A"/>
    <w:rsid w:val="00C63902"/>
    <w:rsid w:val="00C65527"/>
    <w:rsid w:val="00C65F77"/>
    <w:rsid w:val="00C7000A"/>
    <w:rsid w:val="00C72545"/>
    <w:rsid w:val="00C75516"/>
    <w:rsid w:val="00C80830"/>
    <w:rsid w:val="00C828FE"/>
    <w:rsid w:val="00C82CF3"/>
    <w:rsid w:val="00C83114"/>
    <w:rsid w:val="00C83B58"/>
    <w:rsid w:val="00C8455E"/>
    <w:rsid w:val="00C84DDF"/>
    <w:rsid w:val="00C86AD5"/>
    <w:rsid w:val="00C86B7F"/>
    <w:rsid w:val="00C86B93"/>
    <w:rsid w:val="00C90EA0"/>
    <w:rsid w:val="00C9211D"/>
    <w:rsid w:val="00C94ACF"/>
    <w:rsid w:val="00C95185"/>
    <w:rsid w:val="00C96442"/>
    <w:rsid w:val="00C976E2"/>
    <w:rsid w:val="00CA13DC"/>
    <w:rsid w:val="00CA1FE6"/>
    <w:rsid w:val="00CA28E4"/>
    <w:rsid w:val="00CA60C5"/>
    <w:rsid w:val="00CA6353"/>
    <w:rsid w:val="00CA7FFE"/>
    <w:rsid w:val="00CB28FC"/>
    <w:rsid w:val="00CB437B"/>
    <w:rsid w:val="00CB4E4E"/>
    <w:rsid w:val="00CB5C9D"/>
    <w:rsid w:val="00CB6E7B"/>
    <w:rsid w:val="00CC08E7"/>
    <w:rsid w:val="00CC16C1"/>
    <w:rsid w:val="00CC1957"/>
    <w:rsid w:val="00CC208A"/>
    <w:rsid w:val="00CC305C"/>
    <w:rsid w:val="00CC46C5"/>
    <w:rsid w:val="00CC79F1"/>
    <w:rsid w:val="00CC7D2C"/>
    <w:rsid w:val="00CD0228"/>
    <w:rsid w:val="00CD15DB"/>
    <w:rsid w:val="00CD2737"/>
    <w:rsid w:val="00CD3DE1"/>
    <w:rsid w:val="00CD7C7D"/>
    <w:rsid w:val="00CE14FE"/>
    <w:rsid w:val="00CE1AE8"/>
    <w:rsid w:val="00CE2200"/>
    <w:rsid w:val="00CE3D23"/>
    <w:rsid w:val="00CE5971"/>
    <w:rsid w:val="00CE75A6"/>
    <w:rsid w:val="00CE794E"/>
    <w:rsid w:val="00CF0380"/>
    <w:rsid w:val="00CF09E6"/>
    <w:rsid w:val="00CF1E27"/>
    <w:rsid w:val="00CF20C5"/>
    <w:rsid w:val="00CF5AE6"/>
    <w:rsid w:val="00CF6ABB"/>
    <w:rsid w:val="00CF6FEA"/>
    <w:rsid w:val="00CF7013"/>
    <w:rsid w:val="00CF704B"/>
    <w:rsid w:val="00CF758F"/>
    <w:rsid w:val="00D01CFE"/>
    <w:rsid w:val="00D059C0"/>
    <w:rsid w:val="00D05F65"/>
    <w:rsid w:val="00D06032"/>
    <w:rsid w:val="00D06562"/>
    <w:rsid w:val="00D1049B"/>
    <w:rsid w:val="00D1135F"/>
    <w:rsid w:val="00D12CAA"/>
    <w:rsid w:val="00D143ED"/>
    <w:rsid w:val="00D14920"/>
    <w:rsid w:val="00D15D93"/>
    <w:rsid w:val="00D20CF4"/>
    <w:rsid w:val="00D20EE1"/>
    <w:rsid w:val="00D24B4A"/>
    <w:rsid w:val="00D26079"/>
    <w:rsid w:val="00D2630C"/>
    <w:rsid w:val="00D26597"/>
    <w:rsid w:val="00D275D1"/>
    <w:rsid w:val="00D3084B"/>
    <w:rsid w:val="00D318BE"/>
    <w:rsid w:val="00D324CF"/>
    <w:rsid w:val="00D348B3"/>
    <w:rsid w:val="00D34AFE"/>
    <w:rsid w:val="00D36B21"/>
    <w:rsid w:val="00D37227"/>
    <w:rsid w:val="00D4008C"/>
    <w:rsid w:val="00D4054B"/>
    <w:rsid w:val="00D40B63"/>
    <w:rsid w:val="00D426B3"/>
    <w:rsid w:val="00D42A7E"/>
    <w:rsid w:val="00D43F4D"/>
    <w:rsid w:val="00D44DBD"/>
    <w:rsid w:val="00D46211"/>
    <w:rsid w:val="00D4752F"/>
    <w:rsid w:val="00D479A8"/>
    <w:rsid w:val="00D51926"/>
    <w:rsid w:val="00D51936"/>
    <w:rsid w:val="00D54223"/>
    <w:rsid w:val="00D5475B"/>
    <w:rsid w:val="00D57DAA"/>
    <w:rsid w:val="00D60A15"/>
    <w:rsid w:val="00D6134A"/>
    <w:rsid w:val="00D63F0D"/>
    <w:rsid w:val="00D6459B"/>
    <w:rsid w:val="00D64C2D"/>
    <w:rsid w:val="00D67D93"/>
    <w:rsid w:val="00D71F1D"/>
    <w:rsid w:val="00D77D40"/>
    <w:rsid w:val="00D81F6E"/>
    <w:rsid w:val="00D82E57"/>
    <w:rsid w:val="00D852D9"/>
    <w:rsid w:val="00D85B42"/>
    <w:rsid w:val="00D85BAA"/>
    <w:rsid w:val="00D867A4"/>
    <w:rsid w:val="00D86E09"/>
    <w:rsid w:val="00D91A35"/>
    <w:rsid w:val="00D92630"/>
    <w:rsid w:val="00D92F9D"/>
    <w:rsid w:val="00D94D38"/>
    <w:rsid w:val="00D97C96"/>
    <w:rsid w:val="00DA4F9A"/>
    <w:rsid w:val="00DA5808"/>
    <w:rsid w:val="00DA647B"/>
    <w:rsid w:val="00DB1630"/>
    <w:rsid w:val="00DB2536"/>
    <w:rsid w:val="00DB4BEC"/>
    <w:rsid w:val="00DB5526"/>
    <w:rsid w:val="00DB58D6"/>
    <w:rsid w:val="00DB5B1B"/>
    <w:rsid w:val="00DB6E6C"/>
    <w:rsid w:val="00DB7A2D"/>
    <w:rsid w:val="00DC1130"/>
    <w:rsid w:val="00DC1B1C"/>
    <w:rsid w:val="00DC32CC"/>
    <w:rsid w:val="00DC42E2"/>
    <w:rsid w:val="00DC4C14"/>
    <w:rsid w:val="00DC6DEB"/>
    <w:rsid w:val="00DD258C"/>
    <w:rsid w:val="00DD4962"/>
    <w:rsid w:val="00DD7ECA"/>
    <w:rsid w:val="00DE1031"/>
    <w:rsid w:val="00DE2785"/>
    <w:rsid w:val="00DE3C62"/>
    <w:rsid w:val="00DE41B5"/>
    <w:rsid w:val="00DE4440"/>
    <w:rsid w:val="00DE4BC0"/>
    <w:rsid w:val="00DE5053"/>
    <w:rsid w:val="00DE7312"/>
    <w:rsid w:val="00DE76C3"/>
    <w:rsid w:val="00DE7DA5"/>
    <w:rsid w:val="00DF2950"/>
    <w:rsid w:val="00DF332C"/>
    <w:rsid w:val="00DF52D7"/>
    <w:rsid w:val="00DF53FB"/>
    <w:rsid w:val="00DF5DFA"/>
    <w:rsid w:val="00DF64F0"/>
    <w:rsid w:val="00E007B8"/>
    <w:rsid w:val="00E00ED6"/>
    <w:rsid w:val="00E05139"/>
    <w:rsid w:val="00E05C89"/>
    <w:rsid w:val="00E05E75"/>
    <w:rsid w:val="00E073DA"/>
    <w:rsid w:val="00E11EE2"/>
    <w:rsid w:val="00E14321"/>
    <w:rsid w:val="00E148CE"/>
    <w:rsid w:val="00E1610F"/>
    <w:rsid w:val="00E179CF"/>
    <w:rsid w:val="00E17E94"/>
    <w:rsid w:val="00E21480"/>
    <w:rsid w:val="00E23E79"/>
    <w:rsid w:val="00E267DE"/>
    <w:rsid w:val="00E3064B"/>
    <w:rsid w:val="00E3186A"/>
    <w:rsid w:val="00E31A32"/>
    <w:rsid w:val="00E31AB9"/>
    <w:rsid w:val="00E3245D"/>
    <w:rsid w:val="00E3544C"/>
    <w:rsid w:val="00E36A4F"/>
    <w:rsid w:val="00E37E06"/>
    <w:rsid w:val="00E4055E"/>
    <w:rsid w:val="00E41D2B"/>
    <w:rsid w:val="00E420CE"/>
    <w:rsid w:val="00E429A9"/>
    <w:rsid w:val="00E4491B"/>
    <w:rsid w:val="00E47A5B"/>
    <w:rsid w:val="00E51A94"/>
    <w:rsid w:val="00E55B65"/>
    <w:rsid w:val="00E613A7"/>
    <w:rsid w:val="00E64BAD"/>
    <w:rsid w:val="00E65A60"/>
    <w:rsid w:val="00E67A91"/>
    <w:rsid w:val="00E70296"/>
    <w:rsid w:val="00E7110A"/>
    <w:rsid w:val="00E72BE9"/>
    <w:rsid w:val="00E72D9E"/>
    <w:rsid w:val="00E75909"/>
    <w:rsid w:val="00E80BFB"/>
    <w:rsid w:val="00E813C2"/>
    <w:rsid w:val="00E82344"/>
    <w:rsid w:val="00E828B3"/>
    <w:rsid w:val="00E82E88"/>
    <w:rsid w:val="00E84A33"/>
    <w:rsid w:val="00E84AD8"/>
    <w:rsid w:val="00E85477"/>
    <w:rsid w:val="00E85C66"/>
    <w:rsid w:val="00E860A6"/>
    <w:rsid w:val="00E91271"/>
    <w:rsid w:val="00E93D40"/>
    <w:rsid w:val="00E9604C"/>
    <w:rsid w:val="00E96E44"/>
    <w:rsid w:val="00E97DA9"/>
    <w:rsid w:val="00EA0940"/>
    <w:rsid w:val="00EA2302"/>
    <w:rsid w:val="00EA257C"/>
    <w:rsid w:val="00EA2ACF"/>
    <w:rsid w:val="00EA3045"/>
    <w:rsid w:val="00EA4D84"/>
    <w:rsid w:val="00EB2675"/>
    <w:rsid w:val="00EB3BD1"/>
    <w:rsid w:val="00EB41CC"/>
    <w:rsid w:val="00EB45FF"/>
    <w:rsid w:val="00EB50F6"/>
    <w:rsid w:val="00EB5576"/>
    <w:rsid w:val="00EC122B"/>
    <w:rsid w:val="00EC2934"/>
    <w:rsid w:val="00EC2F2C"/>
    <w:rsid w:val="00EC3D5A"/>
    <w:rsid w:val="00EC40B3"/>
    <w:rsid w:val="00EC63A5"/>
    <w:rsid w:val="00EC64BB"/>
    <w:rsid w:val="00ED1861"/>
    <w:rsid w:val="00ED303F"/>
    <w:rsid w:val="00ED4C1B"/>
    <w:rsid w:val="00ED4DBE"/>
    <w:rsid w:val="00EE3CCA"/>
    <w:rsid w:val="00EE4693"/>
    <w:rsid w:val="00EE4BB2"/>
    <w:rsid w:val="00EE4E9B"/>
    <w:rsid w:val="00EE632A"/>
    <w:rsid w:val="00EE6F88"/>
    <w:rsid w:val="00EF1076"/>
    <w:rsid w:val="00EF14B7"/>
    <w:rsid w:val="00EF2DFF"/>
    <w:rsid w:val="00EF409C"/>
    <w:rsid w:val="00EF5795"/>
    <w:rsid w:val="00EF6169"/>
    <w:rsid w:val="00EF6B6F"/>
    <w:rsid w:val="00EF7CC1"/>
    <w:rsid w:val="00F02376"/>
    <w:rsid w:val="00F02C0D"/>
    <w:rsid w:val="00F04062"/>
    <w:rsid w:val="00F047DF"/>
    <w:rsid w:val="00F04B05"/>
    <w:rsid w:val="00F0513D"/>
    <w:rsid w:val="00F07918"/>
    <w:rsid w:val="00F11D21"/>
    <w:rsid w:val="00F11F09"/>
    <w:rsid w:val="00F1239D"/>
    <w:rsid w:val="00F13219"/>
    <w:rsid w:val="00F132F1"/>
    <w:rsid w:val="00F140FB"/>
    <w:rsid w:val="00F14E43"/>
    <w:rsid w:val="00F15FEA"/>
    <w:rsid w:val="00F17B48"/>
    <w:rsid w:val="00F17BD9"/>
    <w:rsid w:val="00F2080B"/>
    <w:rsid w:val="00F21047"/>
    <w:rsid w:val="00F2270F"/>
    <w:rsid w:val="00F22DA6"/>
    <w:rsid w:val="00F244A1"/>
    <w:rsid w:val="00F2513F"/>
    <w:rsid w:val="00F30881"/>
    <w:rsid w:val="00F3180E"/>
    <w:rsid w:val="00F3181B"/>
    <w:rsid w:val="00F31E8D"/>
    <w:rsid w:val="00F324DF"/>
    <w:rsid w:val="00F32500"/>
    <w:rsid w:val="00F3273A"/>
    <w:rsid w:val="00F32F98"/>
    <w:rsid w:val="00F3552F"/>
    <w:rsid w:val="00F356E0"/>
    <w:rsid w:val="00F36574"/>
    <w:rsid w:val="00F37C0F"/>
    <w:rsid w:val="00F40936"/>
    <w:rsid w:val="00F40CD1"/>
    <w:rsid w:val="00F41668"/>
    <w:rsid w:val="00F420FE"/>
    <w:rsid w:val="00F430AA"/>
    <w:rsid w:val="00F43106"/>
    <w:rsid w:val="00F47C5D"/>
    <w:rsid w:val="00F50D3D"/>
    <w:rsid w:val="00F50F37"/>
    <w:rsid w:val="00F53903"/>
    <w:rsid w:val="00F5572E"/>
    <w:rsid w:val="00F55802"/>
    <w:rsid w:val="00F55C38"/>
    <w:rsid w:val="00F55CD9"/>
    <w:rsid w:val="00F56438"/>
    <w:rsid w:val="00F56B28"/>
    <w:rsid w:val="00F56C07"/>
    <w:rsid w:val="00F578D9"/>
    <w:rsid w:val="00F57911"/>
    <w:rsid w:val="00F60317"/>
    <w:rsid w:val="00F62B76"/>
    <w:rsid w:val="00F62D09"/>
    <w:rsid w:val="00F63FE5"/>
    <w:rsid w:val="00F66AF6"/>
    <w:rsid w:val="00F67809"/>
    <w:rsid w:val="00F70C37"/>
    <w:rsid w:val="00F71900"/>
    <w:rsid w:val="00F71F9C"/>
    <w:rsid w:val="00F724AD"/>
    <w:rsid w:val="00F73B3D"/>
    <w:rsid w:val="00F80058"/>
    <w:rsid w:val="00F83582"/>
    <w:rsid w:val="00F8435E"/>
    <w:rsid w:val="00F86C2E"/>
    <w:rsid w:val="00F87F19"/>
    <w:rsid w:val="00F902CC"/>
    <w:rsid w:val="00F90590"/>
    <w:rsid w:val="00F90EA7"/>
    <w:rsid w:val="00F968C1"/>
    <w:rsid w:val="00F96A0A"/>
    <w:rsid w:val="00F9707C"/>
    <w:rsid w:val="00FA0B3E"/>
    <w:rsid w:val="00FA1661"/>
    <w:rsid w:val="00FA2B0F"/>
    <w:rsid w:val="00FA53CF"/>
    <w:rsid w:val="00FA7319"/>
    <w:rsid w:val="00FB0434"/>
    <w:rsid w:val="00FB2949"/>
    <w:rsid w:val="00FB3636"/>
    <w:rsid w:val="00FB4183"/>
    <w:rsid w:val="00FB5524"/>
    <w:rsid w:val="00FB5B34"/>
    <w:rsid w:val="00FB61BF"/>
    <w:rsid w:val="00FB6900"/>
    <w:rsid w:val="00FB7FDA"/>
    <w:rsid w:val="00FC240A"/>
    <w:rsid w:val="00FC31BE"/>
    <w:rsid w:val="00FC3D92"/>
    <w:rsid w:val="00FC52F5"/>
    <w:rsid w:val="00FC6465"/>
    <w:rsid w:val="00FD0846"/>
    <w:rsid w:val="00FD18E6"/>
    <w:rsid w:val="00FD201B"/>
    <w:rsid w:val="00FD33C5"/>
    <w:rsid w:val="00FD52CF"/>
    <w:rsid w:val="00FD578E"/>
    <w:rsid w:val="00FE0C26"/>
    <w:rsid w:val="00FE0C9E"/>
    <w:rsid w:val="00FE5355"/>
    <w:rsid w:val="00FE64C9"/>
    <w:rsid w:val="00FE7148"/>
    <w:rsid w:val="00FE7741"/>
    <w:rsid w:val="00FE7DF9"/>
    <w:rsid w:val="00FF08D7"/>
    <w:rsid w:val="00FF1267"/>
    <w:rsid w:val="00FF13EE"/>
    <w:rsid w:val="00FF24CC"/>
    <w:rsid w:val="00FF4BE5"/>
    <w:rsid w:val="00FF58B9"/>
    <w:rsid w:val="00FF5C15"/>
    <w:rsid w:val="00FF5D43"/>
    <w:rsid w:val="00FF63BA"/>
    <w:rsid w:val="00FF69C9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C769DA"/>
  <w15:docId w15:val="{7D774419-1626-4070-A31B-200A99671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13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semiHidden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65911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565911"/>
    <w:pPr>
      <w:tabs>
        <w:tab w:val="right" w:leader="dot" w:pos="8630"/>
      </w:tabs>
      <w:ind w:left="240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uiPriority w:val="22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paragraph" w:customStyle="1" w:styleId="table1">
    <w:name w:val="table1"/>
    <w:basedOn w:val="Normal"/>
    <w:rsid w:val="00F04B05"/>
    <w:pPr>
      <w:spacing w:before="20" w:after="20"/>
    </w:pPr>
    <w:rPr>
      <w:rFonts w:ascii="Arial Narrow" w:hAnsi="Arial Narrow" w:cs="Arial"/>
      <w:color w:val="000000"/>
      <w:sz w:val="20"/>
      <w:szCs w:val="20"/>
    </w:rPr>
  </w:style>
  <w:style w:type="character" w:customStyle="1" w:styleId="fieldvalue">
    <w:name w:val="fieldvalue"/>
    <w:basedOn w:val="DefaultParagraphFont"/>
    <w:rsid w:val="00F04B05"/>
    <w:rPr>
      <w:i/>
      <w:iCs/>
      <w:color w:val="000000"/>
    </w:rPr>
  </w:style>
  <w:style w:type="paragraph" w:customStyle="1" w:styleId="term1">
    <w:name w:val="term1"/>
    <w:basedOn w:val="Normal"/>
    <w:rsid w:val="00F04B05"/>
    <w:pPr>
      <w:spacing w:before="60" w:after="20"/>
    </w:pPr>
    <w:rPr>
      <w:rFonts w:ascii="Arial" w:hAnsi="Arial" w:cs="Arial"/>
      <w:color w:val="000000"/>
      <w:sz w:val="20"/>
      <w:szCs w:val="20"/>
    </w:rPr>
  </w:style>
  <w:style w:type="paragraph" w:customStyle="1" w:styleId="subtopic">
    <w:name w:val="subtopic"/>
    <w:basedOn w:val="Normal"/>
    <w:rsid w:val="00A1306E"/>
    <w:pPr>
      <w:spacing w:before="240" w:after="120"/>
    </w:pPr>
    <w:rPr>
      <w:rFonts w:ascii="Arial" w:hAnsi="Arial" w:cs="Arial"/>
      <w:b/>
      <w:bCs/>
      <w:color w:val="696969"/>
      <w:sz w:val="20"/>
      <w:szCs w:val="20"/>
    </w:rPr>
  </w:style>
  <w:style w:type="paragraph" w:customStyle="1" w:styleId="steptext">
    <w:name w:val="steptext"/>
    <w:basedOn w:val="Normal"/>
    <w:uiPriority w:val="99"/>
    <w:rsid w:val="00F07918"/>
    <w:rPr>
      <w:rFonts w:eastAsia="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245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80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83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25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745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195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50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7345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emf"/><Relationship Id="rId1" Type="http://schemas.openxmlformats.org/officeDocument/2006/relationships/image" Target="media/image2.gif"/><Relationship Id="rId4" Type="http://schemas.openxmlformats.org/officeDocument/2006/relationships/oleObject" Target="embeddings/Microsoft_Visio_2003-2010_Drawing.vs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0742-9351-4887-BBAA-A57E50D3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8107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Kraus, Lisa [DASM]</cp:lastModifiedBy>
  <cp:revision>4</cp:revision>
  <cp:lastPrinted>2010-02-10T01:27:00Z</cp:lastPrinted>
  <dcterms:created xsi:type="dcterms:W3CDTF">2019-03-14T19:43:00Z</dcterms:created>
  <dcterms:modified xsi:type="dcterms:W3CDTF">2019-03-20T15:42:00Z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