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5BFD29" w14:textId="77777777" w:rsidR="001F1D5F" w:rsidRDefault="001F1D5F" w:rsidP="00143B35">
      <w:pPr>
        <w:pStyle w:val="TitleCover"/>
        <w:pBdr>
          <w:top w:val="none" w:sz="0" w:space="0" w:color="auto"/>
        </w:pBdr>
        <w:spacing w:after="240" w:line="240" w:lineRule="auto"/>
        <w:ind w:left="0" w:right="0"/>
        <w:rPr>
          <w:rFonts w:ascii="Arial" w:hAnsi="Arial" w:cs="Arial"/>
          <w:bCs w:val="0"/>
          <w:spacing w:val="-20"/>
          <w:sz w:val="28"/>
          <w:szCs w:val="28"/>
        </w:rPr>
      </w:pPr>
      <w:bookmarkStart w:id="0" w:name="_GoBack"/>
      <w:bookmarkEnd w:id="0"/>
    </w:p>
    <w:p w14:paraId="055BFD2A" w14:textId="77777777" w:rsidR="001F1D5F" w:rsidRDefault="001F1D5F" w:rsidP="001F1D5F">
      <w:pPr>
        <w:tabs>
          <w:tab w:val="right" w:pos="9360"/>
        </w:tabs>
        <w:suppressAutoHyphens/>
        <w:jc w:val="center"/>
        <w:rPr>
          <w:rFonts w:ascii="Arial" w:hAnsi="Arial" w:cs="Arial"/>
          <w:b/>
          <w:bCs/>
          <w:sz w:val="48"/>
          <w:szCs w:val="48"/>
        </w:rPr>
      </w:pPr>
      <w:r>
        <w:rPr>
          <w:rFonts w:ascii="Arial" w:hAnsi="Arial" w:cs="Arial"/>
          <w:b/>
          <w:noProof/>
          <w:sz w:val="48"/>
          <w:szCs w:val="48"/>
        </w:rPr>
        <w:drawing>
          <wp:inline distT="0" distB="0" distL="0" distR="0" wp14:anchorId="055BFE66" wp14:editId="055BFE67">
            <wp:extent cx="5724525" cy="3657600"/>
            <wp:effectExtent l="0" t="0" r="9525" b="0"/>
            <wp:docPr id="3" name="Picture 230" descr="Smart-Logo-Poster-Produ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Smart-Logo-Poster-Production"/>
                    <pic:cNvPicPr>
                      <a:picLocks noChangeAspect="1" noChangeArrowheads="1"/>
                    </pic:cNvPicPr>
                  </pic:nvPicPr>
                  <pic:blipFill>
                    <a:blip r:embed="rId11" cstate="print"/>
                    <a:srcRect t="8696" b="9840"/>
                    <a:stretch>
                      <a:fillRect/>
                    </a:stretch>
                  </pic:blipFill>
                  <pic:spPr bwMode="auto">
                    <a:xfrm>
                      <a:off x="0" y="0"/>
                      <a:ext cx="5724525" cy="3657600"/>
                    </a:xfrm>
                    <a:prstGeom prst="rect">
                      <a:avLst/>
                    </a:prstGeom>
                    <a:noFill/>
                    <a:ln w="9525">
                      <a:noFill/>
                      <a:miter lim="800000"/>
                      <a:headEnd/>
                      <a:tailEnd/>
                    </a:ln>
                  </pic:spPr>
                </pic:pic>
              </a:graphicData>
            </a:graphic>
          </wp:inline>
        </w:drawing>
      </w:r>
    </w:p>
    <w:p w14:paraId="055BFD2B" w14:textId="77777777" w:rsidR="001F1D5F" w:rsidRDefault="001F1D5F" w:rsidP="001F1D5F">
      <w:pPr>
        <w:tabs>
          <w:tab w:val="right" w:pos="9360"/>
        </w:tabs>
        <w:suppressAutoHyphens/>
        <w:jc w:val="center"/>
        <w:rPr>
          <w:rFonts w:ascii="Arial" w:hAnsi="Arial" w:cs="Arial"/>
          <w:b/>
          <w:bCs/>
          <w:sz w:val="48"/>
          <w:szCs w:val="48"/>
        </w:rPr>
      </w:pPr>
    </w:p>
    <w:p w14:paraId="055BFD2C" w14:textId="77777777" w:rsidR="001F1D5F" w:rsidRPr="00AF6DF9" w:rsidRDefault="001F1D5F" w:rsidP="001F1D5F">
      <w:pPr>
        <w:pStyle w:val="TitleCover"/>
        <w:pBdr>
          <w:top w:val="single" w:sz="48" w:space="5" w:color="auto"/>
        </w:pBdr>
        <w:spacing w:after="240" w:line="240" w:lineRule="auto"/>
        <w:ind w:left="0" w:right="0"/>
        <w:rPr>
          <w:rFonts w:ascii="Arial" w:hAnsi="Arial" w:cs="Arial"/>
          <w:b w:val="0"/>
          <w:bCs w:val="0"/>
          <w:spacing w:val="-20"/>
          <w:sz w:val="40"/>
          <w:szCs w:val="40"/>
        </w:rPr>
      </w:pPr>
      <w:r w:rsidRPr="00AF6DF9">
        <w:rPr>
          <w:rFonts w:ascii="Arial" w:hAnsi="Arial" w:cs="Arial"/>
          <w:b w:val="0"/>
          <w:bCs w:val="0"/>
          <w:spacing w:val="-20"/>
          <w:sz w:val="40"/>
          <w:szCs w:val="40"/>
        </w:rPr>
        <w:t xml:space="preserve">Training Guide – </w:t>
      </w:r>
      <w:r>
        <w:rPr>
          <w:rFonts w:ascii="Arial" w:hAnsi="Arial" w:cs="Arial"/>
          <w:b w:val="0"/>
          <w:bCs w:val="0"/>
          <w:spacing w:val="-20"/>
          <w:sz w:val="40"/>
          <w:szCs w:val="40"/>
        </w:rPr>
        <w:t>Accounts Receivable</w:t>
      </w:r>
    </w:p>
    <w:p w14:paraId="055BFD2D" w14:textId="77777777" w:rsidR="001F1D5F" w:rsidRDefault="001F1D5F" w:rsidP="001F1D5F">
      <w:pPr>
        <w:pStyle w:val="TitleCover"/>
        <w:pBdr>
          <w:top w:val="single" w:sz="48" w:space="5" w:color="auto"/>
        </w:pBdr>
        <w:spacing w:after="240" w:line="240" w:lineRule="auto"/>
        <w:ind w:left="0" w:right="0"/>
        <w:rPr>
          <w:rFonts w:ascii="Arial" w:hAnsi="Arial" w:cs="Arial"/>
          <w:spacing w:val="-20"/>
          <w:sz w:val="60"/>
          <w:szCs w:val="60"/>
        </w:rPr>
      </w:pPr>
      <w:r>
        <w:rPr>
          <w:rFonts w:ascii="Arial" w:hAnsi="Arial" w:cs="Arial"/>
          <w:b w:val="0"/>
          <w:bCs w:val="0"/>
          <w:spacing w:val="-20"/>
          <w:sz w:val="60"/>
          <w:szCs w:val="60"/>
        </w:rPr>
        <w:t>Creating and Maintaining Deposits for Non-AR Payments</w:t>
      </w:r>
    </w:p>
    <w:p w14:paraId="055BFD2E" w14:textId="77777777" w:rsidR="001F1D5F" w:rsidRDefault="001F1D5F" w:rsidP="001F1D5F">
      <w:pPr>
        <w:pStyle w:val="SubtitleCover"/>
        <w:spacing w:before="120" w:after="240"/>
        <w:jc w:val="center"/>
        <w:rPr>
          <w:sz w:val="52"/>
          <w:szCs w:val="52"/>
        </w:rPr>
      </w:pPr>
    </w:p>
    <w:p w14:paraId="055BFD2F" w14:textId="77777777" w:rsidR="001F1D5F" w:rsidRDefault="001F1D5F" w:rsidP="001F1D5F">
      <w:pPr>
        <w:pStyle w:val="SubtitleCover"/>
        <w:spacing w:before="120" w:after="240"/>
        <w:jc w:val="center"/>
        <w:rPr>
          <w:sz w:val="52"/>
          <w:szCs w:val="52"/>
        </w:rPr>
      </w:pPr>
      <w:r w:rsidRPr="009916FC">
        <w:rPr>
          <w:sz w:val="52"/>
          <w:szCs w:val="52"/>
        </w:rPr>
        <w:t>State of Kansas</w:t>
      </w:r>
    </w:p>
    <w:p w14:paraId="055BFD30" w14:textId="77777777" w:rsidR="001F1D5F" w:rsidRDefault="001F1D5F" w:rsidP="001F1D5F">
      <w:pPr>
        <w:spacing w:before="200" w:after="40"/>
        <w:rPr>
          <w:rFonts w:ascii="Arial" w:hAnsi="Arial" w:cs="Arial"/>
          <w:color w:val="000000"/>
        </w:rPr>
      </w:pPr>
    </w:p>
    <w:p w14:paraId="055BFD31" w14:textId="77777777" w:rsidR="001F1D5F" w:rsidRPr="00583BC8" w:rsidRDefault="001F1D5F" w:rsidP="001F1D5F">
      <w:pPr>
        <w:rPr>
          <w:rFonts w:ascii="Arial" w:hAnsi="Arial" w:cs="Arial"/>
          <w:b/>
          <w:sz w:val="22"/>
          <w:szCs w:val="22"/>
        </w:rPr>
      </w:pPr>
      <w:r w:rsidRPr="00583BC8">
        <w:rPr>
          <w:rFonts w:ascii="Arial" w:hAnsi="Arial" w:cs="Arial"/>
          <w:b/>
          <w:sz w:val="22"/>
          <w:szCs w:val="22"/>
        </w:rPr>
        <w:t xml:space="preserve">Applicable Role(s): </w:t>
      </w:r>
      <w:r w:rsidRPr="000523F5">
        <w:rPr>
          <w:rFonts w:ascii="Arial" w:hAnsi="Arial" w:cs="Arial"/>
          <w:sz w:val="22"/>
          <w:szCs w:val="22"/>
        </w:rPr>
        <w:t>Deposit Processor</w:t>
      </w:r>
      <w:r>
        <w:rPr>
          <w:rFonts w:ascii="Arial" w:hAnsi="Arial" w:cs="Arial"/>
          <w:sz w:val="22"/>
          <w:szCs w:val="22"/>
        </w:rPr>
        <w:t xml:space="preserve"> - </w:t>
      </w:r>
      <w:r w:rsidRPr="000523F5">
        <w:rPr>
          <w:rFonts w:ascii="Arial" w:hAnsi="Arial" w:cs="Arial"/>
          <w:sz w:val="22"/>
          <w:szCs w:val="22"/>
        </w:rPr>
        <w:t>Agency</w:t>
      </w:r>
      <w:r>
        <w:rPr>
          <w:rFonts w:ascii="Arial" w:hAnsi="Arial" w:cs="Arial"/>
          <w:sz w:val="22"/>
          <w:szCs w:val="22"/>
        </w:rPr>
        <w:t xml:space="preserve">, </w:t>
      </w:r>
      <w:r w:rsidRPr="000523F5">
        <w:rPr>
          <w:rFonts w:ascii="Arial" w:hAnsi="Arial" w:cs="Arial"/>
          <w:sz w:val="22"/>
          <w:szCs w:val="22"/>
        </w:rPr>
        <w:t>AR Agency Administrator - Central and Agency</w:t>
      </w:r>
    </w:p>
    <w:p w14:paraId="055BFD32" w14:textId="77777777" w:rsidR="001F1D5F" w:rsidRDefault="001F1D5F" w:rsidP="001F1D5F">
      <w:pPr>
        <w:rPr>
          <w:kern w:val="28"/>
        </w:rPr>
      </w:pPr>
    </w:p>
    <w:p w14:paraId="055BFD33" w14:textId="77777777" w:rsidR="001F1D5F" w:rsidRDefault="001F1D5F" w:rsidP="001F1D5F">
      <w:pPr>
        <w:pStyle w:val="tocheader"/>
        <w:rPr>
          <w:rFonts w:ascii="Arial" w:hAnsi="Arial" w:cs="Arial"/>
        </w:rPr>
      </w:pPr>
    </w:p>
    <w:p w14:paraId="055BFD34" w14:textId="77777777" w:rsidR="001F1D5F" w:rsidRDefault="001F1D5F" w:rsidP="001F1D5F">
      <w:pPr>
        <w:pStyle w:val="tocheader"/>
        <w:rPr>
          <w:rFonts w:ascii="Arial" w:hAnsi="Arial" w:cs="Arial"/>
        </w:rPr>
      </w:pPr>
    </w:p>
    <w:p w14:paraId="055BFD35" w14:textId="77777777" w:rsidR="001F1D5F" w:rsidRDefault="001F1D5F" w:rsidP="001F1D5F">
      <w:pPr>
        <w:pStyle w:val="tocheader"/>
        <w:rPr>
          <w:rFonts w:ascii="Arial" w:hAnsi="Arial" w:cs="Arial"/>
        </w:rPr>
      </w:pPr>
    </w:p>
    <w:p w14:paraId="055BFD36" w14:textId="77777777" w:rsidR="001F1D5F" w:rsidRDefault="001F1D5F" w:rsidP="001F1D5F">
      <w:pPr>
        <w:pStyle w:val="tocheader"/>
        <w:rPr>
          <w:rFonts w:ascii="Arial" w:hAnsi="Arial" w:cs="Arial"/>
        </w:rPr>
      </w:pPr>
      <w:r w:rsidRPr="009916FC">
        <w:rPr>
          <w:rFonts w:ascii="Arial" w:hAnsi="Arial" w:cs="Arial"/>
        </w:rPr>
        <w:t>Table of Contents</w:t>
      </w:r>
    </w:p>
    <w:p w14:paraId="055BFD37" w14:textId="77777777" w:rsidR="001F1D5F" w:rsidRDefault="001F1D5F" w:rsidP="001F1D5F">
      <w:pPr>
        <w:pStyle w:val="tocheader"/>
        <w:rPr>
          <w:rFonts w:ascii="Arial" w:hAnsi="Arial" w:cs="Arial"/>
        </w:rPr>
      </w:pPr>
    </w:p>
    <w:p w14:paraId="055BFD38" w14:textId="77777777" w:rsidR="001F1D5F" w:rsidRPr="00A63918" w:rsidRDefault="001F1D5F" w:rsidP="001F1D5F">
      <w:pPr>
        <w:pStyle w:val="TOC2"/>
        <w:rPr>
          <w:color w:val="000000" w:themeColor="text1"/>
        </w:rPr>
      </w:pPr>
      <w:r w:rsidRPr="00A63918">
        <w:rPr>
          <w:color w:val="000000" w:themeColor="text1"/>
        </w:rPr>
        <w:fldChar w:fldCharType="begin"/>
      </w:r>
      <w:r w:rsidRPr="00A63918">
        <w:rPr>
          <w:color w:val="000000" w:themeColor="text1"/>
        </w:rPr>
        <w:instrText xml:space="preserve"> TOC \o "1-9" \h \z \t </w:instrText>
      </w:r>
      <w:r w:rsidRPr="00A63918">
        <w:rPr>
          <w:color w:val="000000" w:themeColor="text1"/>
        </w:rPr>
        <w:fldChar w:fldCharType="separate"/>
      </w:r>
      <w:hyperlink w:anchor="_Toc347477530" w:history="1">
        <w:r w:rsidR="00FF5EA2" w:rsidRPr="00A63918">
          <w:rPr>
            <w:rStyle w:val="Hyperlink"/>
            <w:b/>
            <w:color w:val="000000" w:themeColor="text1"/>
            <w:sz w:val="24"/>
            <w:u w:val="none"/>
          </w:rPr>
          <w:t>Deposits for Non-AR Payment</w:t>
        </w:r>
        <w:r w:rsidR="00A63918">
          <w:rPr>
            <w:rStyle w:val="Hyperlink"/>
            <w:b/>
            <w:color w:val="000000" w:themeColor="text1"/>
            <w:sz w:val="24"/>
            <w:u w:val="none"/>
          </w:rPr>
          <w:t>s</w:t>
        </w:r>
        <w:r w:rsidRPr="00A63918">
          <w:rPr>
            <w:webHidden/>
            <w:color w:val="000000" w:themeColor="text1"/>
          </w:rPr>
          <w:tab/>
        </w:r>
      </w:hyperlink>
      <w:r w:rsidRPr="00A63918">
        <w:rPr>
          <w:rStyle w:val="Hyperlink"/>
          <w:color w:val="000000" w:themeColor="text1"/>
          <w:u w:val="none"/>
        </w:rPr>
        <w:t>3</w:t>
      </w:r>
    </w:p>
    <w:p w14:paraId="055BFD39" w14:textId="77777777" w:rsidR="001F1D5F" w:rsidRPr="00A63918" w:rsidRDefault="006545C8" w:rsidP="001F1D5F">
      <w:pPr>
        <w:pStyle w:val="TOC2"/>
        <w:rPr>
          <w:rStyle w:val="Hyperlink"/>
          <w:b/>
          <w:color w:val="000000" w:themeColor="text1"/>
          <w:u w:val="none"/>
        </w:rPr>
      </w:pPr>
      <w:hyperlink w:anchor="_Toc347477530" w:history="1">
        <w:r w:rsidR="00FF5EA2" w:rsidRPr="00A63918">
          <w:rPr>
            <w:rStyle w:val="Hyperlink"/>
            <w:color w:val="000000" w:themeColor="text1"/>
            <w:u w:val="none"/>
          </w:rPr>
          <w:t>Key Terms</w:t>
        </w:r>
        <w:r w:rsidR="001F1D5F" w:rsidRPr="00A63918">
          <w:rPr>
            <w:webHidden/>
            <w:color w:val="000000" w:themeColor="text1"/>
          </w:rPr>
          <w:tab/>
        </w:r>
      </w:hyperlink>
      <w:r w:rsidR="00FF5EA2" w:rsidRPr="00A63918">
        <w:rPr>
          <w:rStyle w:val="Hyperlink"/>
          <w:color w:val="000000" w:themeColor="text1"/>
          <w:u w:val="none"/>
        </w:rPr>
        <w:t>3</w:t>
      </w:r>
    </w:p>
    <w:p w14:paraId="055BFD3A" w14:textId="77777777" w:rsidR="00A63918" w:rsidRPr="00A63918" w:rsidRDefault="006545C8" w:rsidP="00A63918">
      <w:pPr>
        <w:pStyle w:val="TOC2"/>
        <w:rPr>
          <w:color w:val="000000" w:themeColor="text1"/>
        </w:rPr>
      </w:pPr>
      <w:hyperlink w:anchor="_Toc347477530" w:history="1">
        <w:r w:rsidR="00A63918" w:rsidRPr="00A63918">
          <w:rPr>
            <w:rStyle w:val="Hyperlink"/>
            <w:color w:val="000000" w:themeColor="text1"/>
            <w:u w:val="none"/>
          </w:rPr>
          <w:t>Defining Deposits</w:t>
        </w:r>
        <w:r w:rsidR="00A63918" w:rsidRPr="00A63918">
          <w:rPr>
            <w:webHidden/>
            <w:color w:val="000000" w:themeColor="text1"/>
          </w:rPr>
          <w:tab/>
        </w:r>
      </w:hyperlink>
      <w:r w:rsidR="00A63918" w:rsidRPr="00A63918">
        <w:rPr>
          <w:rStyle w:val="Hyperlink"/>
          <w:color w:val="000000" w:themeColor="text1"/>
          <w:u w:val="none"/>
        </w:rPr>
        <w:t>4</w:t>
      </w:r>
    </w:p>
    <w:p w14:paraId="055BFD3B" w14:textId="77777777" w:rsidR="00A63918" w:rsidRPr="00A63918" w:rsidRDefault="006545C8" w:rsidP="00A63918">
      <w:pPr>
        <w:pStyle w:val="TOC2"/>
        <w:rPr>
          <w:color w:val="000000" w:themeColor="text1"/>
        </w:rPr>
      </w:pPr>
      <w:hyperlink w:anchor="_Toc347477530" w:history="1">
        <w:r w:rsidR="00A63918" w:rsidRPr="00A63918">
          <w:rPr>
            <w:rStyle w:val="Hyperlink"/>
            <w:color w:val="000000" w:themeColor="text1"/>
            <w:u w:val="none"/>
          </w:rPr>
          <w:t>Deposit Process and Roles</w:t>
        </w:r>
        <w:r w:rsidR="00A63918" w:rsidRPr="00A63918">
          <w:rPr>
            <w:webHidden/>
            <w:color w:val="000000" w:themeColor="text1"/>
          </w:rPr>
          <w:tab/>
        </w:r>
      </w:hyperlink>
      <w:r w:rsidR="00A63918" w:rsidRPr="00A63918">
        <w:rPr>
          <w:rStyle w:val="Hyperlink"/>
          <w:color w:val="000000" w:themeColor="text1"/>
          <w:u w:val="none"/>
        </w:rPr>
        <w:t>4</w:t>
      </w:r>
    </w:p>
    <w:p w14:paraId="055BFD3C" w14:textId="77777777" w:rsidR="001F1D5F" w:rsidRPr="00A63918" w:rsidRDefault="006545C8" w:rsidP="001F1D5F">
      <w:pPr>
        <w:pStyle w:val="TOC2"/>
        <w:rPr>
          <w:color w:val="000000" w:themeColor="text1"/>
        </w:rPr>
      </w:pPr>
      <w:hyperlink w:anchor="_Toc347477530" w:history="1">
        <w:r w:rsidR="001F1D5F" w:rsidRPr="00A63918">
          <w:rPr>
            <w:rStyle w:val="Hyperlink"/>
            <w:b/>
            <w:color w:val="000000" w:themeColor="text1"/>
            <w:sz w:val="24"/>
            <w:szCs w:val="24"/>
            <w:u w:val="none"/>
          </w:rPr>
          <w:t xml:space="preserve">Entering </w:t>
        </w:r>
        <w:r w:rsidR="00A63918" w:rsidRPr="00A63918">
          <w:rPr>
            <w:rStyle w:val="Hyperlink"/>
            <w:b/>
            <w:color w:val="000000" w:themeColor="text1"/>
            <w:sz w:val="24"/>
            <w:szCs w:val="24"/>
            <w:u w:val="none"/>
          </w:rPr>
          <w:t>Payments</w:t>
        </w:r>
        <w:r w:rsidR="001F1D5F" w:rsidRPr="00A63918">
          <w:rPr>
            <w:webHidden/>
            <w:color w:val="000000" w:themeColor="text1"/>
          </w:rPr>
          <w:tab/>
        </w:r>
      </w:hyperlink>
      <w:r w:rsidR="001F1D5F" w:rsidRPr="00A63918">
        <w:rPr>
          <w:rStyle w:val="Hyperlink"/>
          <w:color w:val="000000" w:themeColor="text1"/>
          <w:u w:val="none"/>
        </w:rPr>
        <w:t>5</w:t>
      </w:r>
    </w:p>
    <w:p w14:paraId="055BFD3D" w14:textId="77777777" w:rsidR="001F1D5F" w:rsidRPr="00A63918" w:rsidRDefault="006545C8" w:rsidP="001F1D5F">
      <w:pPr>
        <w:pStyle w:val="TOC2"/>
        <w:rPr>
          <w:color w:val="000000" w:themeColor="text1"/>
        </w:rPr>
      </w:pPr>
      <w:hyperlink w:anchor="_Toc347477530" w:history="1">
        <w:r w:rsidR="00A63918" w:rsidRPr="00A63918">
          <w:rPr>
            <w:rStyle w:val="Hyperlink"/>
            <w:color w:val="000000" w:themeColor="text1"/>
            <w:u w:val="none"/>
          </w:rPr>
          <w:t>Deposit Types and Payment Methods</w:t>
        </w:r>
        <w:r w:rsidR="001F1D5F" w:rsidRPr="00A63918">
          <w:rPr>
            <w:webHidden/>
            <w:color w:val="000000" w:themeColor="text1"/>
          </w:rPr>
          <w:tab/>
        </w:r>
      </w:hyperlink>
      <w:r w:rsidR="001F1D5F" w:rsidRPr="00A63918">
        <w:rPr>
          <w:rStyle w:val="Hyperlink"/>
          <w:color w:val="000000" w:themeColor="text1"/>
          <w:u w:val="none"/>
        </w:rPr>
        <w:t>5</w:t>
      </w:r>
    </w:p>
    <w:p w14:paraId="055BFD3E" w14:textId="6F9C73AD" w:rsidR="001F1D5F" w:rsidRPr="00A63918" w:rsidRDefault="006545C8" w:rsidP="001F1D5F">
      <w:pPr>
        <w:pStyle w:val="TOC2"/>
        <w:rPr>
          <w:rStyle w:val="Hyperlink"/>
          <w:b/>
          <w:color w:val="000000" w:themeColor="text1"/>
          <w:u w:val="none"/>
        </w:rPr>
      </w:pPr>
      <w:hyperlink w:anchor="_Toc347477529" w:history="1">
        <w:r w:rsidR="00A63918" w:rsidRPr="00A63918">
          <w:rPr>
            <w:rStyle w:val="Hyperlink"/>
            <w:color w:val="000000" w:themeColor="text1"/>
            <w:u w:val="none"/>
          </w:rPr>
          <w:t xml:space="preserve">Entering </w:t>
        </w:r>
        <w:r w:rsidR="00400FB6">
          <w:rPr>
            <w:rStyle w:val="Hyperlink"/>
            <w:color w:val="000000" w:themeColor="text1"/>
            <w:u w:val="none"/>
          </w:rPr>
          <w:t>Miscellaneous</w:t>
        </w:r>
        <w:r w:rsidR="00A63918" w:rsidRPr="00A63918">
          <w:rPr>
            <w:rStyle w:val="Hyperlink"/>
            <w:color w:val="000000" w:themeColor="text1"/>
            <w:u w:val="none"/>
          </w:rPr>
          <w:t xml:space="preserve"> Deposits</w:t>
        </w:r>
        <w:r w:rsidR="001F1D5F" w:rsidRPr="00A63918">
          <w:rPr>
            <w:webHidden/>
            <w:color w:val="000000" w:themeColor="text1"/>
          </w:rPr>
          <w:tab/>
        </w:r>
      </w:hyperlink>
      <w:r w:rsidR="00A63918" w:rsidRPr="00A63918">
        <w:rPr>
          <w:rStyle w:val="Hyperlink"/>
          <w:color w:val="000000" w:themeColor="text1"/>
          <w:u w:val="none"/>
        </w:rPr>
        <w:t>5</w:t>
      </w:r>
    </w:p>
    <w:p w14:paraId="055BFD3F" w14:textId="77777777" w:rsidR="00A63918" w:rsidRPr="00A63918" w:rsidRDefault="006545C8" w:rsidP="00A63918">
      <w:pPr>
        <w:pStyle w:val="TOC2"/>
        <w:rPr>
          <w:rStyle w:val="Hyperlink"/>
          <w:b/>
          <w:color w:val="000000" w:themeColor="text1"/>
          <w:u w:val="none"/>
        </w:rPr>
      </w:pPr>
      <w:hyperlink w:anchor="_Toc347477529" w:history="1">
        <w:r w:rsidR="00A63918" w:rsidRPr="00A63918">
          <w:rPr>
            <w:rStyle w:val="Hyperlink"/>
            <w:color w:val="000000" w:themeColor="text1"/>
            <w:u w:val="none"/>
          </w:rPr>
          <w:t>Entering Direct Journal Payments</w:t>
        </w:r>
        <w:r w:rsidR="00A63918" w:rsidRPr="00A63918">
          <w:rPr>
            <w:webHidden/>
            <w:color w:val="000000" w:themeColor="text1"/>
          </w:rPr>
          <w:tab/>
        </w:r>
      </w:hyperlink>
      <w:r w:rsidR="00A63918" w:rsidRPr="00A63918">
        <w:rPr>
          <w:rStyle w:val="Hyperlink"/>
          <w:color w:val="000000" w:themeColor="text1"/>
          <w:u w:val="none"/>
        </w:rPr>
        <w:t>9</w:t>
      </w:r>
    </w:p>
    <w:p w14:paraId="055BFD40" w14:textId="2D8046A2" w:rsidR="00A63918" w:rsidRPr="00A63918" w:rsidRDefault="006545C8" w:rsidP="00A63918">
      <w:pPr>
        <w:pStyle w:val="TOC2"/>
        <w:rPr>
          <w:rStyle w:val="Hyperlink"/>
          <w:b/>
          <w:color w:val="000000" w:themeColor="text1"/>
          <w:u w:val="none"/>
        </w:rPr>
      </w:pPr>
      <w:hyperlink w:anchor="_Toc347477529" w:history="1">
        <w:r w:rsidR="00A63918" w:rsidRPr="00A63918">
          <w:rPr>
            <w:rStyle w:val="Hyperlink"/>
            <w:color w:val="000000" w:themeColor="text1"/>
            <w:u w:val="none"/>
          </w:rPr>
          <w:t>Entering Deposit Adjustments</w:t>
        </w:r>
        <w:r w:rsidR="00A63918" w:rsidRPr="00A63918">
          <w:rPr>
            <w:webHidden/>
            <w:color w:val="000000" w:themeColor="text1"/>
          </w:rPr>
          <w:tab/>
        </w:r>
      </w:hyperlink>
      <w:r w:rsidR="00A63918" w:rsidRPr="00A63918">
        <w:rPr>
          <w:rStyle w:val="Hyperlink"/>
          <w:color w:val="000000" w:themeColor="text1"/>
          <w:u w:val="none"/>
        </w:rPr>
        <w:t>1</w:t>
      </w:r>
      <w:r w:rsidR="00400FB6">
        <w:rPr>
          <w:rStyle w:val="Hyperlink"/>
          <w:color w:val="000000" w:themeColor="text1"/>
          <w:u w:val="none"/>
        </w:rPr>
        <w:t>2</w:t>
      </w:r>
    </w:p>
    <w:p w14:paraId="055BFD41" w14:textId="30B0DD23" w:rsidR="001F1D5F" w:rsidRPr="00A63918" w:rsidRDefault="006545C8" w:rsidP="001F1D5F">
      <w:pPr>
        <w:pStyle w:val="TOC2"/>
        <w:rPr>
          <w:color w:val="000000" w:themeColor="text1"/>
        </w:rPr>
      </w:pPr>
      <w:hyperlink w:anchor="_Toc347477530" w:history="1">
        <w:r w:rsidR="00A63918" w:rsidRPr="00A63918">
          <w:rPr>
            <w:rStyle w:val="Hyperlink"/>
            <w:b/>
            <w:color w:val="000000" w:themeColor="text1"/>
            <w:sz w:val="24"/>
            <w:szCs w:val="24"/>
            <w:u w:val="none"/>
          </w:rPr>
          <w:t>Reviewing Payments</w:t>
        </w:r>
        <w:r w:rsidR="001F1D5F" w:rsidRPr="00A63918">
          <w:rPr>
            <w:webHidden/>
            <w:color w:val="000000" w:themeColor="text1"/>
          </w:rPr>
          <w:tab/>
        </w:r>
      </w:hyperlink>
      <w:r w:rsidR="00A63918" w:rsidRPr="00A63918">
        <w:rPr>
          <w:rStyle w:val="Hyperlink"/>
          <w:color w:val="000000" w:themeColor="text1"/>
          <w:u w:val="none"/>
        </w:rPr>
        <w:t>1</w:t>
      </w:r>
      <w:r w:rsidR="00F0171F">
        <w:rPr>
          <w:rStyle w:val="Hyperlink"/>
          <w:color w:val="000000" w:themeColor="text1"/>
          <w:u w:val="none"/>
        </w:rPr>
        <w:t>2</w:t>
      </w:r>
    </w:p>
    <w:p w14:paraId="055BFD42" w14:textId="29A68437" w:rsidR="00A63918" w:rsidRPr="00A63918" w:rsidRDefault="001F1D5F" w:rsidP="001F1D5F">
      <w:pPr>
        <w:pStyle w:val="TOC2"/>
        <w:rPr>
          <w:color w:val="000000" w:themeColor="text1"/>
        </w:rPr>
      </w:pPr>
      <w:r w:rsidRPr="00A63918">
        <w:rPr>
          <w:color w:val="000000" w:themeColor="text1"/>
        </w:rPr>
        <w:fldChar w:fldCharType="end"/>
      </w:r>
      <w:hyperlink w:anchor="_Toc347477529" w:history="1">
        <w:r w:rsidR="00A63918" w:rsidRPr="00A63918">
          <w:rPr>
            <w:rStyle w:val="Hyperlink"/>
            <w:color w:val="000000" w:themeColor="text1"/>
            <w:u w:val="none"/>
          </w:rPr>
          <w:t>Deposit Approval Process</w:t>
        </w:r>
        <w:r w:rsidR="00A63918" w:rsidRPr="00A63918">
          <w:rPr>
            <w:webHidden/>
            <w:color w:val="000000" w:themeColor="text1"/>
          </w:rPr>
          <w:tab/>
        </w:r>
      </w:hyperlink>
      <w:r w:rsidR="00A63918" w:rsidRPr="00A63918">
        <w:rPr>
          <w:rStyle w:val="Hyperlink"/>
          <w:color w:val="000000" w:themeColor="text1"/>
          <w:u w:val="none"/>
        </w:rPr>
        <w:t>1</w:t>
      </w:r>
      <w:r w:rsidR="00F0171F">
        <w:rPr>
          <w:rStyle w:val="Hyperlink"/>
          <w:color w:val="000000" w:themeColor="text1"/>
          <w:u w:val="none"/>
        </w:rPr>
        <w:t>2</w:t>
      </w:r>
    </w:p>
    <w:p w14:paraId="055BFD43" w14:textId="55B48EA8" w:rsidR="00A63918" w:rsidRPr="00A63918" w:rsidRDefault="006545C8" w:rsidP="00A63918">
      <w:pPr>
        <w:pStyle w:val="TOC2"/>
        <w:rPr>
          <w:color w:val="000000" w:themeColor="text1"/>
        </w:rPr>
      </w:pPr>
      <w:hyperlink w:anchor="_Toc347477529" w:history="1">
        <w:r w:rsidR="00A63918" w:rsidRPr="00A63918">
          <w:rPr>
            <w:rStyle w:val="Hyperlink"/>
            <w:color w:val="000000" w:themeColor="text1"/>
            <w:u w:val="none"/>
          </w:rPr>
          <w:t>Viewing All Deposits</w:t>
        </w:r>
        <w:r w:rsidR="00A63918" w:rsidRPr="00A63918">
          <w:rPr>
            <w:webHidden/>
            <w:color w:val="000000" w:themeColor="text1"/>
          </w:rPr>
          <w:tab/>
        </w:r>
      </w:hyperlink>
      <w:r w:rsidR="00A63918" w:rsidRPr="00A63918">
        <w:rPr>
          <w:rStyle w:val="Hyperlink"/>
          <w:color w:val="000000" w:themeColor="text1"/>
          <w:u w:val="none"/>
        </w:rPr>
        <w:t>1</w:t>
      </w:r>
      <w:r w:rsidR="00F0171F">
        <w:rPr>
          <w:rStyle w:val="Hyperlink"/>
          <w:color w:val="000000" w:themeColor="text1"/>
          <w:u w:val="none"/>
        </w:rPr>
        <w:t>2</w:t>
      </w:r>
    </w:p>
    <w:p w14:paraId="055BFD44" w14:textId="3AC5B25D" w:rsidR="00A63918" w:rsidRPr="00A63918" w:rsidRDefault="006545C8" w:rsidP="00A63918">
      <w:pPr>
        <w:pStyle w:val="TOC2"/>
        <w:rPr>
          <w:color w:val="000000" w:themeColor="text1"/>
        </w:rPr>
      </w:pPr>
      <w:hyperlink w:anchor="_Toc347477529" w:history="1">
        <w:r w:rsidR="00A63918" w:rsidRPr="00A63918">
          <w:rPr>
            <w:rStyle w:val="Hyperlink"/>
            <w:color w:val="000000" w:themeColor="text1"/>
            <w:u w:val="none"/>
          </w:rPr>
          <w:t>Viewing Cash Received by a Business Unit</w:t>
        </w:r>
        <w:r w:rsidR="00A63918" w:rsidRPr="00A63918">
          <w:rPr>
            <w:webHidden/>
            <w:color w:val="000000" w:themeColor="text1"/>
          </w:rPr>
          <w:tab/>
        </w:r>
      </w:hyperlink>
      <w:r w:rsidR="00A63918" w:rsidRPr="00A63918">
        <w:rPr>
          <w:rStyle w:val="Hyperlink"/>
          <w:color w:val="000000" w:themeColor="text1"/>
          <w:u w:val="none"/>
        </w:rPr>
        <w:t>1</w:t>
      </w:r>
      <w:r w:rsidR="00F0171F">
        <w:rPr>
          <w:rStyle w:val="Hyperlink"/>
          <w:color w:val="000000" w:themeColor="text1"/>
          <w:u w:val="none"/>
        </w:rPr>
        <w:t>3</w:t>
      </w:r>
    </w:p>
    <w:p w14:paraId="055BFD45" w14:textId="77777777" w:rsidR="00A63918" w:rsidRDefault="00A63918" w:rsidP="001F1D5F">
      <w:pPr>
        <w:pStyle w:val="TOC2"/>
      </w:pPr>
    </w:p>
    <w:p w14:paraId="055BFD46" w14:textId="77777777" w:rsidR="001F1D5F" w:rsidRDefault="001F1D5F" w:rsidP="00143B35">
      <w:pPr>
        <w:pStyle w:val="TitleCover"/>
        <w:pBdr>
          <w:top w:val="none" w:sz="0" w:space="0" w:color="auto"/>
        </w:pBdr>
        <w:spacing w:after="240" w:line="240" w:lineRule="auto"/>
        <w:ind w:left="0" w:right="0"/>
        <w:rPr>
          <w:rFonts w:ascii="Arial" w:hAnsi="Arial" w:cs="Arial"/>
          <w:bCs w:val="0"/>
          <w:spacing w:val="-20"/>
          <w:sz w:val="28"/>
          <w:szCs w:val="28"/>
        </w:rPr>
      </w:pPr>
    </w:p>
    <w:p w14:paraId="055BFD47" w14:textId="77777777" w:rsidR="001F1D5F" w:rsidRDefault="001F1D5F">
      <w:pPr>
        <w:rPr>
          <w:rFonts w:ascii="Arial" w:hAnsi="Arial" w:cs="Arial"/>
          <w:b/>
          <w:spacing w:val="-20"/>
          <w:kern w:val="28"/>
          <w:sz w:val="28"/>
          <w:szCs w:val="28"/>
        </w:rPr>
      </w:pPr>
      <w:r>
        <w:rPr>
          <w:rFonts w:ascii="Arial" w:hAnsi="Arial" w:cs="Arial"/>
          <w:bCs/>
          <w:spacing w:val="-20"/>
          <w:sz w:val="28"/>
          <w:szCs w:val="28"/>
        </w:rPr>
        <w:br w:type="page"/>
      </w:r>
    </w:p>
    <w:p w14:paraId="055BFD48" w14:textId="77777777" w:rsidR="00FF5EA2" w:rsidRDefault="00FF5EA2" w:rsidP="006F68CD">
      <w:pPr>
        <w:pStyle w:val="Heading1"/>
        <w:contextualSpacing/>
        <w:rPr>
          <w:sz w:val="28"/>
          <w:szCs w:val="28"/>
        </w:rPr>
      </w:pPr>
      <w:bookmarkStart w:id="1" w:name="_Toc256144671"/>
      <w:bookmarkStart w:id="2" w:name="_Toc226345266"/>
    </w:p>
    <w:p w14:paraId="055BFD49" w14:textId="77777777" w:rsidR="00FF5EA2" w:rsidRPr="00984D0F" w:rsidRDefault="00FF5EA2" w:rsidP="00FF5EA2">
      <w:pPr>
        <w:pStyle w:val="Heading1"/>
        <w:contextualSpacing/>
        <w:rPr>
          <w:sz w:val="28"/>
          <w:szCs w:val="28"/>
        </w:rPr>
      </w:pPr>
      <w:r>
        <w:rPr>
          <w:sz w:val="28"/>
          <w:szCs w:val="28"/>
        </w:rPr>
        <w:t>Deposits for Non-AR Payments</w:t>
      </w:r>
    </w:p>
    <w:p w14:paraId="055BFD4A" w14:textId="77777777" w:rsidR="00FF5EA2" w:rsidRPr="00311712" w:rsidRDefault="006545C8" w:rsidP="00FF5EA2">
      <w:pPr>
        <w:pStyle w:val="Heading2"/>
        <w:spacing w:after="100"/>
        <w:rPr>
          <w:bCs w:val="0"/>
          <w:i w:val="0"/>
          <w:sz w:val="24"/>
          <w:szCs w:val="24"/>
        </w:rPr>
      </w:pPr>
      <w:r>
        <w:rPr>
          <w:bCs w:val="0"/>
          <w:i w:val="0"/>
          <w:sz w:val="24"/>
          <w:szCs w:val="24"/>
        </w:rPr>
        <w:pict w14:anchorId="055BFE68">
          <v:shapetype id="_x0000_t32" coordsize="21600,21600" o:spt="32" o:oned="t" path="m,l21600,21600e" filled="f">
            <v:path arrowok="t" fillok="f" o:connecttype="none"/>
            <o:lock v:ext="edit" shapetype="t"/>
          </v:shapetype>
          <v:shape id="_x0000_s1030" type="#_x0000_t32" style="position:absolute;margin-left:-.6pt;margin-top:14.2pt;width:6in;height:0;z-index:251666432" o:connectortype="straight" strokecolor="#003e7f" strokeweight="10pt">
            <v:shadow color="#868686"/>
          </v:shape>
        </w:pict>
      </w:r>
    </w:p>
    <w:p w14:paraId="055BFD4B" w14:textId="77777777" w:rsidR="00FF5EA2" w:rsidRPr="00FF5EA2" w:rsidRDefault="00FF5EA2" w:rsidP="006F68CD">
      <w:pPr>
        <w:pStyle w:val="Heading1"/>
        <w:contextualSpacing/>
        <w:rPr>
          <w:b w:val="0"/>
          <w:sz w:val="22"/>
          <w:szCs w:val="22"/>
        </w:rPr>
      </w:pPr>
      <w:r w:rsidRPr="00FF5EA2">
        <w:rPr>
          <w:b w:val="0"/>
          <w:sz w:val="22"/>
          <w:szCs w:val="22"/>
        </w:rPr>
        <w:t>Non-AR (or Miscellaneous) Deposits are payments that do not correspond to Customer Pending Items.</w:t>
      </w:r>
      <w:r>
        <w:rPr>
          <w:b w:val="0"/>
          <w:sz w:val="22"/>
          <w:szCs w:val="22"/>
        </w:rPr>
        <w:t xml:space="preserve">  </w:t>
      </w:r>
    </w:p>
    <w:p w14:paraId="055BFD4C" w14:textId="77777777" w:rsidR="00FF5EA2" w:rsidRDefault="00FF5EA2" w:rsidP="006F68CD">
      <w:pPr>
        <w:pStyle w:val="Heading1"/>
        <w:contextualSpacing/>
        <w:rPr>
          <w:sz w:val="28"/>
          <w:szCs w:val="28"/>
        </w:rPr>
      </w:pPr>
    </w:p>
    <w:bookmarkEnd w:id="1"/>
    <w:p w14:paraId="055BFD4D" w14:textId="77777777" w:rsidR="006F68CD" w:rsidRPr="00FF5EA2" w:rsidRDefault="00FF5EA2" w:rsidP="006F68CD">
      <w:pPr>
        <w:pStyle w:val="Heading1"/>
        <w:contextualSpacing/>
        <w:rPr>
          <w:sz w:val="24"/>
          <w:szCs w:val="24"/>
        </w:rPr>
      </w:pPr>
      <w:r>
        <w:rPr>
          <w:sz w:val="24"/>
          <w:szCs w:val="24"/>
        </w:rPr>
        <w:t xml:space="preserve">Deposit </w:t>
      </w:r>
      <w:r w:rsidR="006F68CD" w:rsidRPr="00FF5EA2">
        <w:rPr>
          <w:sz w:val="24"/>
          <w:szCs w:val="24"/>
        </w:rPr>
        <w:t>Key Terms</w:t>
      </w:r>
    </w:p>
    <w:p w14:paraId="055BFD4E" w14:textId="77777777" w:rsidR="007568FE" w:rsidRPr="000523F5" w:rsidRDefault="00925EA5" w:rsidP="00143B35">
      <w:pPr>
        <w:spacing w:after="100" w:afterAutospacing="1"/>
        <w:ind w:left="360"/>
        <w:rPr>
          <w:rFonts w:ascii="Arial" w:hAnsi="Arial" w:cs="Arial"/>
          <w:color w:val="000000"/>
          <w:sz w:val="22"/>
          <w:szCs w:val="22"/>
        </w:rPr>
      </w:pPr>
      <w:proofErr w:type="spellStart"/>
      <w:r w:rsidRPr="000523F5">
        <w:rPr>
          <w:rFonts w:ascii="Arial" w:hAnsi="Arial" w:cs="Arial"/>
          <w:b/>
          <w:color w:val="000000"/>
          <w:sz w:val="22"/>
          <w:szCs w:val="22"/>
        </w:rPr>
        <w:t>Speed</w:t>
      </w:r>
      <w:r w:rsidR="007568FE" w:rsidRPr="000523F5">
        <w:rPr>
          <w:rFonts w:ascii="Arial" w:hAnsi="Arial" w:cs="Arial"/>
          <w:b/>
          <w:color w:val="000000"/>
          <w:sz w:val="22"/>
          <w:szCs w:val="22"/>
        </w:rPr>
        <w:t>Charts</w:t>
      </w:r>
      <w:proofErr w:type="spellEnd"/>
      <w:r w:rsidR="007568FE" w:rsidRPr="000523F5">
        <w:rPr>
          <w:rFonts w:ascii="Arial" w:hAnsi="Arial" w:cs="Arial"/>
          <w:color w:val="000000"/>
          <w:sz w:val="22"/>
          <w:szCs w:val="22"/>
        </w:rPr>
        <w:t xml:space="preserve"> – The </w:t>
      </w:r>
      <w:r w:rsidR="00471180" w:rsidRPr="000523F5">
        <w:rPr>
          <w:rFonts w:ascii="Arial" w:hAnsi="Arial" w:cs="Arial"/>
          <w:color w:val="000000"/>
          <w:sz w:val="22"/>
          <w:szCs w:val="22"/>
        </w:rPr>
        <w:t>p</w:t>
      </w:r>
      <w:r w:rsidR="007568FE" w:rsidRPr="000523F5">
        <w:rPr>
          <w:rFonts w:ascii="Arial" w:hAnsi="Arial" w:cs="Arial"/>
          <w:color w:val="000000"/>
          <w:sz w:val="22"/>
          <w:szCs w:val="22"/>
        </w:rPr>
        <w:t xml:space="preserve">re-defined </w:t>
      </w:r>
      <w:proofErr w:type="spellStart"/>
      <w:r w:rsidR="00DF4E55" w:rsidRPr="000523F5">
        <w:rPr>
          <w:rFonts w:ascii="Arial" w:hAnsi="Arial" w:cs="Arial"/>
          <w:color w:val="000000"/>
          <w:sz w:val="22"/>
          <w:szCs w:val="22"/>
        </w:rPr>
        <w:t>ChartField</w:t>
      </w:r>
      <w:proofErr w:type="spellEnd"/>
      <w:r w:rsidR="007568FE" w:rsidRPr="000523F5">
        <w:rPr>
          <w:rFonts w:ascii="Arial" w:hAnsi="Arial" w:cs="Arial"/>
          <w:color w:val="000000"/>
          <w:sz w:val="22"/>
          <w:szCs w:val="22"/>
        </w:rPr>
        <w:t xml:space="preserve"> combinations that can </w:t>
      </w:r>
      <w:r w:rsidR="00DC3E5A" w:rsidRPr="000523F5">
        <w:rPr>
          <w:rFonts w:ascii="Arial" w:hAnsi="Arial" w:cs="Arial"/>
          <w:color w:val="000000"/>
          <w:sz w:val="22"/>
          <w:szCs w:val="22"/>
        </w:rPr>
        <w:t>contain</w:t>
      </w:r>
      <w:r w:rsidR="007568FE" w:rsidRPr="000523F5">
        <w:rPr>
          <w:rFonts w:ascii="Arial" w:hAnsi="Arial" w:cs="Arial"/>
          <w:color w:val="000000"/>
          <w:sz w:val="22"/>
          <w:szCs w:val="22"/>
        </w:rPr>
        <w:t xml:space="preserve"> a single accounting distribution or multiple a</w:t>
      </w:r>
      <w:r w:rsidRPr="000523F5">
        <w:rPr>
          <w:rFonts w:ascii="Arial" w:hAnsi="Arial" w:cs="Arial"/>
          <w:color w:val="000000"/>
          <w:sz w:val="22"/>
          <w:szCs w:val="22"/>
        </w:rPr>
        <w:t xml:space="preserve">ccounting distributions.  </w:t>
      </w:r>
      <w:proofErr w:type="spellStart"/>
      <w:r w:rsidRPr="000523F5">
        <w:rPr>
          <w:rFonts w:ascii="Arial" w:hAnsi="Arial" w:cs="Arial"/>
          <w:color w:val="000000"/>
          <w:sz w:val="22"/>
          <w:szCs w:val="22"/>
        </w:rPr>
        <w:t>Speed</w:t>
      </w:r>
      <w:r w:rsidR="007568FE" w:rsidRPr="000523F5">
        <w:rPr>
          <w:rFonts w:ascii="Arial" w:hAnsi="Arial" w:cs="Arial"/>
          <w:color w:val="000000"/>
          <w:sz w:val="22"/>
          <w:szCs w:val="22"/>
        </w:rPr>
        <w:t>Charts</w:t>
      </w:r>
      <w:proofErr w:type="spellEnd"/>
      <w:r w:rsidR="007568FE" w:rsidRPr="000523F5">
        <w:rPr>
          <w:rFonts w:ascii="Arial" w:hAnsi="Arial" w:cs="Arial"/>
          <w:color w:val="000000"/>
          <w:sz w:val="22"/>
          <w:szCs w:val="22"/>
        </w:rPr>
        <w:t xml:space="preserve"> are iden</w:t>
      </w:r>
      <w:r w:rsidRPr="000523F5">
        <w:rPr>
          <w:rFonts w:ascii="Arial" w:hAnsi="Arial" w:cs="Arial"/>
          <w:color w:val="000000"/>
          <w:sz w:val="22"/>
          <w:szCs w:val="22"/>
        </w:rPr>
        <w:t xml:space="preserve">tified and invoked with a </w:t>
      </w:r>
      <w:proofErr w:type="spellStart"/>
      <w:r w:rsidRPr="000523F5">
        <w:rPr>
          <w:rFonts w:ascii="Arial" w:hAnsi="Arial" w:cs="Arial"/>
          <w:color w:val="000000"/>
          <w:sz w:val="22"/>
          <w:szCs w:val="22"/>
        </w:rPr>
        <w:t>Speed</w:t>
      </w:r>
      <w:r w:rsidR="007568FE" w:rsidRPr="000523F5">
        <w:rPr>
          <w:rFonts w:ascii="Arial" w:hAnsi="Arial" w:cs="Arial"/>
          <w:color w:val="000000"/>
          <w:sz w:val="22"/>
          <w:szCs w:val="22"/>
        </w:rPr>
        <w:t>Chart</w:t>
      </w:r>
      <w:proofErr w:type="spellEnd"/>
      <w:r w:rsidR="007568FE" w:rsidRPr="000523F5">
        <w:rPr>
          <w:rFonts w:ascii="Arial" w:hAnsi="Arial" w:cs="Arial"/>
          <w:color w:val="000000"/>
          <w:sz w:val="22"/>
          <w:szCs w:val="22"/>
        </w:rPr>
        <w:t xml:space="preserve"> code during data entry to increase efficiency by reducing the number of keystrokes for frequently used accounting distributions.</w:t>
      </w:r>
    </w:p>
    <w:p w14:paraId="055BFD4F" w14:textId="77777777" w:rsidR="00AD3055" w:rsidRPr="000523F5" w:rsidRDefault="00365B11" w:rsidP="00143B35">
      <w:pPr>
        <w:spacing w:after="100" w:afterAutospacing="1"/>
        <w:ind w:left="360"/>
        <w:rPr>
          <w:rFonts w:ascii="Arial" w:hAnsi="Arial" w:cs="Arial"/>
          <w:color w:val="000000"/>
          <w:sz w:val="22"/>
          <w:szCs w:val="22"/>
        </w:rPr>
      </w:pPr>
      <w:r w:rsidRPr="000523F5">
        <w:rPr>
          <w:rFonts w:ascii="Arial" w:hAnsi="Arial" w:cs="Arial"/>
          <w:b/>
          <w:color w:val="000000"/>
          <w:sz w:val="22"/>
          <w:szCs w:val="22"/>
        </w:rPr>
        <w:t xml:space="preserve">Payments </w:t>
      </w:r>
      <w:r w:rsidR="00AB5801" w:rsidRPr="000523F5">
        <w:rPr>
          <w:rFonts w:ascii="Arial" w:hAnsi="Arial" w:cs="Arial"/>
          <w:color w:val="000000"/>
          <w:sz w:val="22"/>
          <w:szCs w:val="22"/>
        </w:rPr>
        <w:t>–</w:t>
      </w:r>
      <w:r w:rsidRPr="000523F5">
        <w:rPr>
          <w:rFonts w:ascii="Arial" w:hAnsi="Arial" w:cs="Arial"/>
          <w:color w:val="000000"/>
          <w:sz w:val="22"/>
          <w:szCs w:val="22"/>
        </w:rPr>
        <w:t xml:space="preserve"> </w:t>
      </w:r>
      <w:r w:rsidR="00AB5801" w:rsidRPr="000523F5">
        <w:rPr>
          <w:rFonts w:ascii="Arial" w:hAnsi="Arial" w:cs="Arial"/>
          <w:color w:val="000000"/>
          <w:sz w:val="22"/>
          <w:szCs w:val="22"/>
        </w:rPr>
        <w:t xml:space="preserve">Monies owed to and </w:t>
      </w:r>
      <w:r w:rsidR="00925EA5" w:rsidRPr="000523F5">
        <w:rPr>
          <w:rFonts w:ascii="Arial" w:hAnsi="Arial" w:cs="Arial"/>
          <w:color w:val="000000"/>
          <w:sz w:val="22"/>
          <w:szCs w:val="22"/>
        </w:rPr>
        <w:t>received by the State of Kansas</w:t>
      </w:r>
    </w:p>
    <w:p w14:paraId="055BFD50" w14:textId="77777777" w:rsidR="008F10F9" w:rsidRPr="000523F5" w:rsidRDefault="008F10F9" w:rsidP="00143B35">
      <w:pPr>
        <w:spacing w:after="100" w:afterAutospacing="1"/>
        <w:ind w:left="360"/>
        <w:rPr>
          <w:rFonts w:ascii="Arial" w:hAnsi="Arial" w:cs="Arial"/>
          <w:color w:val="000000"/>
          <w:sz w:val="22"/>
          <w:szCs w:val="22"/>
        </w:rPr>
      </w:pPr>
      <w:r w:rsidRPr="000523F5">
        <w:rPr>
          <w:rFonts w:ascii="Arial" w:hAnsi="Arial" w:cs="Arial"/>
          <w:b/>
          <w:color w:val="000000"/>
          <w:sz w:val="22"/>
          <w:szCs w:val="22"/>
        </w:rPr>
        <w:t xml:space="preserve">Regular </w:t>
      </w:r>
      <w:r w:rsidR="00AD3055" w:rsidRPr="000523F5">
        <w:rPr>
          <w:rFonts w:ascii="Arial" w:hAnsi="Arial" w:cs="Arial"/>
          <w:b/>
          <w:color w:val="000000"/>
          <w:sz w:val="22"/>
          <w:szCs w:val="22"/>
        </w:rPr>
        <w:t>Deposit</w:t>
      </w:r>
      <w:r w:rsidR="00AD3055" w:rsidRPr="000523F5">
        <w:rPr>
          <w:rFonts w:ascii="Arial" w:hAnsi="Arial" w:cs="Arial"/>
          <w:color w:val="000000"/>
          <w:sz w:val="22"/>
          <w:szCs w:val="22"/>
        </w:rPr>
        <w:t xml:space="preserve"> </w:t>
      </w:r>
      <w:r w:rsidRPr="000523F5">
        <w:rPr>
          <w:rFonts w:ascii="Arial" w:hAnsi="Arial" w:cs="Arial"/>
          <w:color w:val="000000"/>
          <w:sz w:val="22"/>
          <w:szCs w:val="22"/>
        </w:rPr>
        <w:t xml:space="preserve">– The standard method for </w:t>
      </w:r>
      <w:r w:rsidR="002E21CC" w:rsidRPr="000523F5">
        <w:rPr>
          <w:rFonts w:ascii="Arial" w:hAnsi="Arial" w:cs="Arial"/>
          <w:color w:val="000000"/>
          <w:sz w:val="22"/>
          <w:szCs w:val="22"/>
        </w:rPr>
        <w:t>recording the receipt of pay</w:t>
      </w:r>
      <w:r w:rsidR="00925EA5" w:rsidRPr="000523F5">
        <w:rPr>
          <w:rFonts w:ascii="Arial" w:hAnsi="Arial" w:cs="Arial"/>
          <w:color w:val="000000"/>
          <w:sz w:val="22"/>
          <w:szCs w:val="22"/>
        </w:rPr>
        <w:t>ment for goods or services sold</w:t>
      </w:r>
      <w:r w:rsidR="00D21A82">
        <w:rPr>
          <w:rFonts w:ascii="Arial" w:hAnsi="Arial" w:cs="Arial"/>
          <w:color w:val="000000"/>
          <w:sz w:val="22"/>
          <w:szCs w:val="22"/>
        </w:rPr>
        <w:t xml:space="preserve">.  </w:t>
      </w:r>
      <w:r w:rsidR="00287605">
        <w:rPr>
          <w:rFonts w:ascii="Arial" w:hAnsi="Arial" w:cs="Arial"/>
          <w:color w:val="000000"/>
          <w:sz w:val="22"/>
          <w:szCs w:val="22"/>
        </w:rPr>
        <w:t>This is the only type of deposit used by the State of Kansas.</w:t>
      </w:r>
    </w:p>
    <w:p w14:paraId="055BFD51" w14:textId="77777777" w:rsidR="003A638F" w:rsidRPr="000523F5" w:rsidRDefault="00365B11" w:rsidP="003A638F">
      <w:pPr>
        <w:pStyle w:val="CommentText"/>
        <w:spacing w:after="240"/>
        <w:ind w:left="360"/>
        <w:rPr>
          <w:rFonts w:ascii="Arial" w:hAnsi="Arial" w:cs="Arial"/>
          <w:sz w:val="22"/>
          <w:szCs w:val="22"/>
        </w:rPr>
      </w:pPr>
      <w:r w:rsidRPr="000523F5">
        <w:rPr>
          <w:rFonts w:ascii="Arial" w:hAnsi="Arial" w:cs="Arial"/>
          <w:b/>
          <w:color w:val="000000"/>
          <w:sz w:val="22"/>
          <w:szCs w:val="22"/>
        </w:rPr>
        <w:t>Electronic Payment</w:t>
      </w:r>
      <w:r w:rsidRPr="000523F5">
        <w:rPr>
          <w:rFonts w:ascii="Arial" w:hAnsi="Arial" w:cs="Arial"/>
          <w:color w:val="000000"/>
          <w:sz w:val="22"/>
          <w:szCs w:val="22"/>
        </w:rPr>
        <w:t xml:space="preserve"> – Payments from </w:t>
      </w:r>
      <w:r w:rsidR="00925EA5" w:rsidRPr="000523F5">
        <w:rPr>
          <w:rFonts w:ascii="Arial" w:hAnsi="Arial" w:cs="Arial"/>
          <w:color w:val="000000"/>
          <w:sz w:val="22"/>
          <w:szCs w:val="22"/>
        </w:rPr>
        <w:t>credit card</w:t>
      </w:r>
      <w:r w:rsidR="001E557E">
        <w:rPr>
          <w:rFonts w:ascii="Arial" w:hAnsi="Arial" w:cs="Arial"/>
          <w:color w:val="000000"/>
          <w:sz w:val="22"/>
          <w:szCs w:val="22"/>
        </w:rPr>
        <w:t xml:space="preserve">, </w:t>
      </w:r>
      <w:proofErr w:type="spellStart"/>
      <w:r w:rsidR="001E557E">
        <w:rPr>
          <w:rFonts w:ascii="Arial" w:hAnsi="Arial" w:cs="Arial"/>
          <w:color w:val="000000"/>
          <w:sz w:val="22"/>
          <w:szCs w:val="22"/>
        </w:rPr>
        <w:t>eCheck</w:t>
      </w:r>
      <w:proofErr w:type="spellEnd"/>
      <w:r w:rsidR="001E557E">
        <w:rPr>
          <w:rFonts w:ascii="Arial" w:hAnsi="Arial" w:cs="Arial"/>
          <w:color w:val="000000"/>
          <w:sz w:val="22"/>
          <w:szCs w:val="22"/>
        </w:rPr>
        <w:t>, and EFT.  This interface is controlled and maintained by the State Treasurer’s Office (STO).</w:t>
      </w:r>
      <w:r w:rsidR="003A638F" w:rsidRPr="003A638F">
        <w:rPr>
          <w:rFonts w:ascii="Arial" w:hAnsi="Arial" w:cs="Arial"/>
          <w:sz w:val="22"/>
          <w:szCs w:val="22"/>
        </w:rPr>
        <w:t xml:space="preserve"> </w:t>
      </w:r>
      <w:r w:rsidR="003A638F" w:rsidRPr="000523F5">
        <w:rPr>
          <w:rFonts w:ascii="Arial" w:hAnsi="Arial" w:cs="Arial"/>
          <w:sz w:val="22"/>
          <w:szCs w:val="22"/>
        </w:rPr>
        <w:t xml:space="preserve">Electronic revenue comes in the form of credit card or </w:t>
      </w:r>
      <w:proofErr w:type="spellStart"/>
      <w:r w:rsidR="003A638F" w:rsidRPr="000523F5">
        <w:rPr>
          <w:rFonts w:ascii="Arial" w:hAnsi="Arial" w:cs="Arial"/>
          <w:sz w:val="22"/>
          <w:szCs w:val="22"/>
        </w:rPr>
        <w:t>eCheck</w:t>
      </w:r>
      <w:proofErr w:type="spellEnd"/>
      <w:r w:rsidR="003A638F" w:rsidRPr="000523F5">
        <w:rPr>
          <w:rFonts w:ascii="Arial" w:hAnsi="Arial" w:cs="Arial"/>
          <w:sz w:val="22"/>
          <w:szCs w:val="22"/>
        </w:rPr>
        <w:t xml:space="preserve"> payments.  Once the deposit is posted, the agency can do a deposit adjustment to assign the correct </w:t>
      </w:r>
      <w:proofErr w:type="spellStart"/>
      <w:r w:rsidR="003A638F" w:rsidRPr="000523F5">
        <w:rPr>
          <w:rFonts w:ascii="Arial" w:hAnsi="Arial" w:cs="Arial"/>
          <w:sz w:val="22"/>
          <w:szCs w:val="22"/>
        </w:rPr>
        <w:t>ChartField</w:t>
      </w:r>
      <w:proofErr w:type="spellEnd"/>
      <w:r w:rsidR="003A638F" w:rsidRPr="000523F5">
        <w:rPr>
          <w:rFonts w:ascii="Arial" w:hAnsi="Arial" w:cs="Arial"/>
          <w:sz w:val="22"/>
          <w:szCs w:val="22"/>
        </w:rPr>
        <w:t xml:space="preserve"> string.</w:t>
      </w:r>
    </w:p>
    <w:p w14:paraId="055BFD52" w14:textId="77777777" w:rsidR="00673568" w:rsidRPr="000523F5" w:rsidRDefault="008F10F9" w:rsidP="00143B35">
      <w:pPr>
        <w:spacing w:after="100" w:afterAutospacing="1"/>
        <w:ind w:left="360"/>
        <w:rPr>
          <w:rFonts w:ascii="Arial" w:hAnsi="Arial" w:cs="Arial"/>
          <w:color w:val="000000"/>
          <w:sz w:val="22"/>
          <w:szCs w:val="22"/>
        </w:rPr>
      </w:pPr>
      <w:r w:rsidRPr="000523F5">
        <w:rPr>
          <w:rFonts w:ascii="Arial" w:hAnsi="Arial" w:cs="Arial"/>
          <w:b/>
          <w:color w:val="000000"/>
          <w:sz w:val="22"/>
          <w:szCs w:val="22"/>
        </w:rPr>
        <w:t xml:space="preserve">Direct </w:t>
      </w:r>
      <w:r w:rsidR="00AD3055" w:rsidRPr="000523F5">
        <w:rPr>
          <w:rFonts w:ascii="Arial" w:hAnsi="Arial" w:cs="Arial"/>
          <w:b/>
          <w:color w:val="000000"/>
          <w:sz w:val="22"/>
          <w:szCs w:val="22"/>
        </w:rPr>
        <w:t>Journal Payments</w:t>
      </w:r>
      <w:r w:rsidR="00AD3055" w:rsidRPr="000523F5">
        <w:rPr>
          <w:rFonts w:ascii="Arial" w:hAnsi="Arial" w:cs="Arial"/>
          <w:color w:val="000000"/>
          <w:sz w:val="22"/>
          <w:szCs w:val="22"/>
        </w:rPr>
        <w:t xml:space="preserve"> </w:t>
      </w:r>
      <w:r w:rsidRPr="000523F5">
        <w:rPr>
          <w:rFonts w:ascii="Arial" w:hAnsi="Arial" w:cs="Arial"/>
          <w:color w:val="000000"/>
          <w:sz w:val="22"/>
          <w:szCs w:val="22"/>
        </w:rPr>
        <w:t>–</w:t>
      </w:r>
      <w:r w:rsidR="0066092B" w:rsidRPr="0066092B">
        <w:rPr>
          <w:rFonts w:ascii="Arial" w:hAnsi="Arial" w:cs="Arial"/>
          <w:color w:val="000000"/>
          <w:sz w:val="22"/>
          <w:szCs w:val="22"/>
        </w:rPr>
        <w:t xml:space="preserve"> </w:t>
      </w:r>
      <w:r w:rsidR="0066092B" w:rsidRPr="000523F5">
        <w:rPr>
          <w:rFonts w:ascii="Arial" w:hAnsi="Arial" w:cs="Arial"/>
          <w:color w:val="000000"/>
          <w:sz w:val="22"/>
          <w:szCs w:val="22"/>
        </w:rPr>
        <w:t>These receipts are not associated with customer</w:t>
      </w:r>
      <w:r w:rsidR="0066092B">
        <w:rPr>
          <w:rFonts w:ascii="Arial" w:hAnsi="Arial" w:cs="Arial"/>
          <w:color w:val="000000"/>
          <w:sz w:val="22"/>
          <w:szCs w:val="22"/>
        </w:rPr>
        <w:t>s</w:t>
      </w:r>
      <w:r w:rsidR="0066092B" w:rsidRPr="000523F5">
        <w:rPr>
          <w:rFonts w:ascii="Arial" w:hAnsi="Arial" w:cs="Arial"/>
          <w:color w:val="000000"/>
          <w:sz w:val="22"/>
          <w:szCs w:val="22"/>
        </w:rPr>
        <w:t xml:space="preserve"> and </w:t>
      </w:r>
      <w:r w:rsidR="00281718">
        <w:rPr>
          <w:rFonts w:ascii="Arial" w:hAnsi="Arial" w:cs="Arial"/>
          <w:color w:val="000000"/>
          <w:sz w:val="22"/>
          <w:szCs w:val="22"/>
        </w:rPr>
        <w:t>can</w:t>
      </w:r>
      <w:r w:rsidR="0066092B" w:rsidRPr="000523F5">
        <w:rPr>
          <w:rFonts w:ascii="Arial" w:hAnsi="Arial" w:cs="Arial"/>
          <w:color w:val="000000"/>
          <w:sz w:val="22"/>
          <w:szCs w:val="22"/>
        </w:rPr>
        <w:t xml:space="preserve">not </w:t>
      </w:r>
      <w:r w:rsidR="00281718">
        <w:rPr>
          <w:rFonts w:ascii="Arial" w:hAnsi="Arial" w:cs="Arial"/>
          <w:color w:val="000000"/>
          <w:sz w:val="22"/>
          <w:szCs w:val="22"/>
        </w:rPr>
        <w:t xml:space="preserve">be </w:t>
      </w:r>
      <w:r w:rsidR="0066092B" w:rsidRPr="000523F5">
        <w:rPr>
          <w:rFonts w:ascii="Arial" w:hAnsi="Arial" w:cs="Arial"/>
          <w:color w:val="000000"/>
          <w:sz w:val="22"/>
          <w:szCs w:val="22"/>
        </w:rPr>
        <w:t>applied to pending items</w:t>
      </w:r>
      <w:r w:rsidR="0066092B">
        <w:rPr>
          <w:rFonts w:ascii="Arial" w:hAnsi="Arial" w:cs="Arial"/>
          <w:color w:val="000000"/>
          <w:sz w:val="22"/>
          <w:szCs w:val="22"/>
        </w:rPr>
        <w:t xml:space="preserve">. </w:t>
      </w:r>
      <w:r w:rsidR="0066092B" w:rsidRPr="000523F5">
        <w:rPr>
          <w:rFonts w:ascii="Arial" w:hAnsi="Arial" w:cs="Arial"/>
          <w:color w:val="000000"/>
          <w:sz w:val="22"/>
          <w:szCs w:val="22"/>
        </w:rPr>
        <w:t xml:space="preserve"> </w:t>
      </w:r>
      <w:r w:rsidR="00F06B36">
        <w:rPr>
          <w:rFonts w:ascii="Arial" w:hAnsi="Arial" w:cs="Arial"/>
          <w:color w:val="000000"/>
          <w:sz w:val="22"/>
          <w:szCs w:val="22"/>
        </w:rPr>
        <w:t xml:space="preserve">Cash is </w:t>
      </w:r>
      <w:proofErr w:type="spellStart"/>
      <w:r w:rsidR="00F06B36">
        <w:rPr>
          <w:rFonts w:ascii="Arial" w:hAnsi="Arial" w:cs="Arial"/>
          <w:color w:val="000000"/>
          <w:sz w:val="22"/>
          <w:szCs w:val="22"/>
        </w:rPr>
        <w:t>journalled</w:t>
      </w:r>
      <w:proofErr w:type="spellEnd"/>
      <w:r w:rsidR="00F06B36">
        <w:rPr>
          <w:rFonts w:ascii="Arial" w:hAnsi="Arial" w:cs="Arial"/>
          <w:color w:val="000000"/>
          <w:sz w:val="22"/>
          <w:szCs w:val="22"/>
        </w:rPr>
        <w:t xml:space="preserve"> directly to the General Ledger.  </w:t>
      </w:r>
      <w:r w:rsidRPr="000523F5">
        <w:rPr>
          <w:rFonts w:ascii="Arial" w:hAnsi="Arial" w:cs="Arial"/>
          <w:color w:val="000000"/>
          <w:sz w:val="22"/>
          <w:szCs w:val="22"/>
        </w:rPr>
        <w:t xml:space="preserve">SMART refers to these payments as directly </w:t>
      </w:r>
      <w:proofErr w:type="spellStart"/>
      <w:r w:rsidRPr="000523F5">
        <w:rPr>
          <w:rFonts w:ascii="Arial" w:hAnsi="Arial" w:cs="Arial"/>
          <w:color w:val="000000"/>
          <w:sz w:val="22"/>
          <w:szCs w:val="22"/>
        </w:rPr>
        <w:t>journalled</w:t>
      </w:r>
      <w:proofErr w:type="spellEnd"/>
      <w:r w:rsidRPr="000523F5">
        <w:rPr>
          <w:rFonts w:ascii="Arial" w:hAnsi="Arial" w:cs="Arial"/>
          <w:color w:val="000000"/>
          <w:sz w:val="22"/>
          <w:szCs w:val="22"/>
        </w:rPr>
        <w:t xml:space="preserve"> payments and treats them as miscellaneous cash receipts.</w:t>
      </w:r>
    </w:p>
    <w:p w14:paraId="055BFD53" w14:textId="77777777" w:rsidR="008F10F9" w:rsidRPr="000523F5" w:rsidRDefault="00365B11" w:rsidP="00143B35">
      <w:pPr>
        <w:spacing w:after="100" w:afterAutospacing="1"/>
        <w:ind w:left="360"/>
        <w:rPr>
          <w:rFonts w:ascii="Arial" w:hAnsi="Arial" w:cs="Arial"/>
          <w:color w:val="000000"/>
          <w:sz w:val="22"/>
          <w:szCs w:val="22"/>
        </w:rPr>
      </w:pPr>
      <w:r w:rsidRPr="000523F5">
        <w:rPr>
          <w:rFonts w:ascii="Arial" w:hAnsi="Arial" w:cs="Arial"/>
          <w:b/>
          <w:color w:val="000000"/>
          <w:sz w:val="22"/>
          <w:szCs w:val="22"/>
        </w:rPr>
        <w:t>Deposit Adjustment</w:t>
      </w:r>
      <w:r w:rsidRPr="000523F5">
        <w:rPr>
          <w:rFonts w:ascii="Arial" w:hAnsi="Arial" w:cs="Arial"/>
          <w:color w:val="000000"/>
          <w:sz w:val="22"/>
          <w:szCs w:val="22"/>
        </w:rPr>
        <w:t xml:space="preserve"> –</w:t>
      </w:r>
      <w:r w:rsidR="00F8231D" w:rsidRPr="000523F5">
        <w:rPr>
          <w:rFonts w:ascii="Arial" w:hAnsi="Arial" w:cs="Arial"/>
          <w:color w:val="000000"/>
          <w:sz w:val="22"/>
          <w:szCs w:val="22"/>
        </w:rPr>
        <w:t xml:space="preserve"> </w:t>
      </w:r>
      <w:r w:rsidRPr="000523F5">
        <w:rPr>
          <w:rFonts w:ascii="Arial" w:hAnsi="Arial" w:cs="Arial"/>
          <w:color w:val="000000"/>
          <w:sz w:val="22"/>
          <w:szCs w:val="22"/>
        </w:rPr>
        <w:t xml:space="preserve">A deposit that </w:t>
      </w:r>
      <w:r w:rsidR="00F15FFE" w:rsidRPr="000523F5">
        <w:rPr>
          <w:rFonts w:ascii="Arial" w:hAnsi="Arial" w:cs="Arial"/>
          <w:color w:val="000000"/>
          <w:sz w:val="22"/>
          <w:szCs w:val="22"/>
        </w:rPr>
        <w:t xml:space="preserve">is </w:t>
      </w:r>
      <w:r w:rsidRPr="000523F5">
        <w:rPr>
          <w:rFonts w:ascii="Arial" w:hAnsi="Arial" w:cs="Arial"/>
          <w:sz w:val="22"/>
          <w:szCs w:val="22"/>
        </w:rPr>
        <w:t>used to move money from one funding string to another and to correct previously posted deposits</w:t>
      </w:r>
      <w:r w:rsidR="003B4294" w:rsidRPr="000523F5">
        <w:rPr>
          <w:rFonts w:ascii="Arial" w:hAnsi="Arial" w:cs="Arial"/>
          <w:sz w:val="22"/>
          <w:szCs w:val="22"/>
        </w:rPr>
        <w:t>.</w:t>
      </w:r>
      <w:r w:rsidR="003B4294" w:rsidRPr="000523F5">
        <w:rPr>
          <w:rFonts w:ascii="Arial" w:hAnsi="Arial" w:cs="Arial"/>
          <w:color w:val="000000"/>
          <w:sz w:val="22"/>
          <w:szCs w:val="22"/>
        </w:rPr>
        <w:t xml:space="preserve">  </w:t>
      </w:r>
      <w:r w:rsidR="00F8231D" w:rsidRPr="000523F5">
        <w:rPr>
          <w:rFonts w:ascii="Arial" w:hAnsi="Arial" w:cs="Arial"/>
          <w:color w:val="000000"/>
          <w:sz w:val="22"/>
          <w:szCs w:val="22"/>
        </w:rPr>
        <w:t>For example, agencies can use deposit adjustments to move money originally deposited</w:t>
      </w:r>
      <w:r w:rsidR="00925EA5" w:rsidRPr="000523F5">
        <w:rPr>
          <w:rFonts w:ascii="Arial" w:hAnsi="Arial" w:cs="Arial"/>
          <w:color w:val="000000"/>
          <w:sz w:val="22"/>
          <w:szCs w:val="22"/>
        </w:rPr>
        <w:t xml:space="preserve"> into a clearing fund to their a</w:t>
      </w:r>
      <w:r w:rsidRPr="000523F5">
        <w:rPr>
          <w:rFonts w:ascii="Arial" w:hAnsi="Arial" w:cs="Arial"/>
          <w:color w:val="000000"/>
          <w:sz w:val="22"/>
          <w:szCs w:val="22"/>
        </w:rPr>
        <w:t>gency specific fund.</w:t>
      </w:r>
    </w:p>
    <w:p w14:paraId="055BFD54" w14:textId="77777777" w:rsidR="008F10F9" w:rsidRDefault="00365B11" w:rsidP="00143B35">
      <w:pPr>
        <w:spacing w:after="100" w:afterAutospacing="1"/>
        <w:ind w:left="360"/>
        <w:rPr>
          <w:rFonts w:ascii="Arial" w:hAnsi="Arial" w:cs="Arial"/>
          <w:color w:val="000000"/>
          <w:sz w:val="22"/>
          <w:szCs w:val="22"/>
        </w:rPr>
      </w:pPr>
      <w:r w:rsidRPr="000523F5">
        <w:rPr>
          <w:rFonts w:ascii="Arial" w:hAnsi="Arial" w:cs="Arial"/>
          <w:b/>
          <w:color w:val="000000"/>
          <w:sz w:val="22"/>
          <w:szCs w:val="22"/>
        </w:rPr>
        <w:t>Deposit Batch</w:t>
      </w:r>
      <w:r w:rsidRPr="000523F5">
        <w:rPr>
          <w:rFonts w:ascii="Arial" w:hAnsi="Arial" w:cs="Arial"/>
          <w:color w:val="000000"/>
          <w:sz w:val="22"/>
          <w:szCs w:val="22"/>
        </w:rPr>
        <w:t xml:space="preserve"> – A group of payments that need to be p</w:t>
      </w:r>
      <w:r w:rsidR="00654732" w:rsidRPr="000523F5">
        <w:rPr>
          <w:rFonts w:ascii="Arial" w:hAnsi="Arial" w:cs="Arial"/>
          <w:color w:val="000000"/>
          <w:sz w:val="22"/>
          <w:szCs w:val="22"/>
        </w:rPr>
        <w:t>rocessed or have been processed</w:t>
      </w:r>
    </w:p>
    <w:p w14:paraId="055BFD55" w14:textId="77777777" w:rsidR="00EE3B3E" w:rsidRDefault="00143B35" w:rsidP="00143B35">
      <w:pPr>
        <w:spacing w:after="100" w:afterAutospacing="1"/>
        <w:ind w:left="360"/>
        <w:rPr>
          <w:rFonts w:ascii="Arial" w:hAnsi="Arial" w:cs="Arial"/>
          <w:color w:val="000000"/>
          <w:sz w:val="22"/>
          <w:szCs w:val="22"/>
        </w:rPr>
      </w:pPr>
      <w:r w:rsidRPr="00143B35">
        <w:rPr>
          <w:rFonts w:ascii="Arial" w:hAnsi="Arial" w:cs="Arial"/>
          <w:b/>
          <w:color w:val="000000"/>
          <w:sz w:val="22"/>
          <w:szCs w:val="22"/>
        </w:rPr>
        <w:t>Pending Items</w:t>
      </w:r>
      <w:r>
        <w:rPr>
          <w:rFonts w:ascii="Arial" w:hAnsi="Arial" w:cs="Arial"/>
          <w:color w:val="000000"/>
          <w:sz w:val="22"/>
          <w:szCs w:val="22"/>
        </w:rPr>
        <w:t xml:space="preserve"> – Only used in SMART Billing, Accounts Receivable and payments related to Customer Accounts Receivables (AR cash) </w:t>
      </w:r>
    </w:p>
    <w:p w14:paraId="055BFD56" w14:textId="77777777" w:rsidR="00EE3B3E" w:rsidRDefault="00EE3B3E">
      <w:pPr>
        <w:rPr>
          <w:rFonts w:ascii="Arial" w:hAnsi="Arial" w:cs="Arial"/>
          <w:color w:val="000000"/>
          <w:sz w:val="22"/>
          <w:szCs w:val="22"/>
        </w:rPr>
      </w:pPr>
      <w:r>
        <w:rPr>
          <w:rFonts w:ascii="Arial" w:hAnsi="Arial" w:cs="Arial"/>
          <w:color w:val="000000"/>
          <w:sz w:val="22"/>
          <w:szCs w:val="22"/>
        </w:rPr>
        <w:br w:type="page"/>
      </w:r>
    </w:p>
    <w:p w14:paraId="055BFD57" w14:textId="77777777" w:rsidR="004C1178" w:rsidRPr="00790484" w:rsidRDefault="005A6FBC" w:rsidP="00143B35">
      <w:pPr>
        <w:pStyle w:val="Heading2"/>
        <w:spacing w:after="100"/>
        <w:rPr>
          <w:b w:val="0"/>
          <w:i w:val="0"/>
          <w:iCs w:val="0"/>
          <w:sz w:val="24"/>
          <w:szCs w:val="24"/>
        </w:rPr>
      </w:pPr>
      <w:bookmarkStart w:id="3" w:name="_Toc256144673"/>
      <w:r w:rsidRPr="000523F5">
        <w:rPr>
          <w:i w:val="0"/>
          <w:iCs w:val="0"/>
          <w:sz w:val="24"/>
          <w:szCs w:val="24"/>
        </w:rPr>
        <w:lastRenderedPageBreak/>
        <w:t>Defining Deposits</w:t>
      </w:r>
      <w:bookmarkEnd w:id="3"/>
    </w:p>
    <w:p w14:paraId="055BFD58" w14:textId="77777777" w:rsidR="00067B5C" w:rsidRPr="000523F5" w:rsidRDefault="00365B11" w:rsidP="00143B35">
      <w:pPr>
        <w:pStyle w:val="ListParagraph"/>
        <w:numPr>
          <w:ilvl w:val="1"/>
          <w:numId w:val="6"/>
        </w:numPr>
        <w:spacing w:after="100" w:afterAutospacing="1" w:line="240" w:lineRule="auto"/>
        <w:ind w:left="720"/>
        <w:rPr>
          <w:rFonts w:ascii="Arial" w:hAnsi="Arial" w:cs="Arial"/>
        </w:rPr>
      </w:pPr>
      <w:r w:rsidRPr="000523F5">
        <w:rPr>
          <w:rFonts w:ascii="Arial" w:hAnsi="Arial" w:cs="Arial"/>
        </w:rPr>
        <w:t>There are four basic steps to complet</w:t>
      </w:r>
      <w:r w:rsidR="00442F31">
        <w:rPr>
          <w:rFonts w:ascii="Arial" w:hAnsi="Arial" w:cs="Arial"/>
        </w:rPr>
        <w:t>e</w:t>
      </w:r>
      <w:r w:rsidRPr="000523F5">
        <w:rPr>
          <w:rFonts w:ascii="Arial" w:hAnsi="Arial" w:cs="Arial"/>
        </w:rPr>
        <w:t xml:space="preserve"> a deposit:</w:t>
      </w:r>
    </w:p>
    <w:p w14:paraId="055BFD59" w14:textId="77777777" w:rsidR="00365B11" w:rsidRPr="00442F31" w:rsidRDefault="00067B5C" w:rsidP="00143B35">
      <w:pPr>
        <w:pStyle w:val="ListParagraph"/>
        <w:numPr>
          <w:ilvl w:val="2"/>
          <w:numId w:val="6"/>
        </w:numPr>
        <w:spacing w:after="100" w:afterAutospacing="1" w:line="240" w:lineRule="auto"/>
        <w:ind w:left="1440"/>
        <w:rPr>
          <w:rFonts w:ascii="Arial" w:hAnsi="Arial" w:cs="Arial"/>
        </w:rPr>
      </w:pPr>
      <w:r w:rsidRPr="00442F31">
        <w:rPr>
          <w:rFonts w:ascii="Arial" w:hAnsi="Arial" w:cs="Arial"/>
        </w:rPr>
        <w:t>Enter control totals</w:t>
      </w:r>
      <w:r w:rsidR="00442F31" w:rsidRPr="00442F31">
        <w:rPr>
          <w:rFonts w:ascii="Arial" w:hAnsi="Arial" w:cs="Arial"/>
        </w:rPr>
        <w:t xml:space="preserve">, </w:t>
      </w:r>
      <w:r w:rsidR="00442F31">
        <w:rPr>
          <w:rFonts w:ascii="Arial" w:hAnsi="Arial" w:cs="Arial"/>
        </w:rPr>
        <w:t xml:space="preserve">enter </w:t>
      </w:r>
      <w:r w:rsidRPr="00442F31">
        <w:rPr>
          <w:rFonts w:ascii="Arial" w:hAnsi="Arial" w:cs="Arial"/>
        </w:rPr>
        <w:t>payment information</w:t>
      </w:r>
      <w:r w:rsidR="00442F31" w:rsidRPr="00442F31">
        <w:rPr>
          <w:rFonts w:ascii="Arial" w:hAnsi="Arial" w:cs="Arial"/>
        </w:rPr>
        <w:t xml:space="preserve">, </w:t>
      </w:r>
      <w:r w:rsidR="00442F31">
        <w:rPr>
          <w:rFonts w:ascii="Arial" w:hAnsi="Arial" w:cs="Arial"/>
        </w:rPr>
        <w:t>c</w:t>
      </w:r>
      <w:r w:rsidRPr="00442F31">
        <w:rPr>
          <w:rFonts w:ascii="Arial" w:hAnsi="Arial" w:cs="Arial"/>
        </w:rPr>
        <w:t>reate and complete accounting entries</w:t>
      </w:r>
      <w:r w:rsidR="00442F31">
        <w:rPr>
          <w:rFonts w:ascii="Arial" w:hAnsi="Arial" w:cs="Arial"/>
        </w:rPr>
        <w:t>, approve deposit</w:t>
      </w:r>
    </w:p>
    <w:p w14:paraId="055BFD5A" w14:textId="77777777" w:rsidR="005B2924" w:rsidRPr="000523F5" w:rsidRDefault="003B4294" w:rsidP="00143B35">
      <w:pPr>
        <w:numPr>
          <w:ilvl w:val="0"/>
          <w:numId w:val="6"/>
        </w:numPr>
        <w:spacing w:after="100" w:afterAutospacing="1"/>
        <w:rPr>
          <w:rFonts w:ascii="Arial" w:hAnsi="Arial" w:cs="Arial"/>
          <w:color w:val="000000"/>
          <w:sz w:val="22"/>
          <w:szCs w:val="22"/>
        </w:rPr>
      </w:pPr>
      <w:r w:rsidRPr="000523F5">
        <w:rPr>
          <w:rFonts w:ascii="Arial" w:hAnsi="Arial" w:cs="Arial"/>
          <w:color w:val="000000"/>
          <w:sz w:val="22"/>
          <w:szCs w:val="22"/>
        </w:rPr>
        <w:t>Journaling</w:t>
      </w:r>
      <w:r w:rsidR="005B2924" w:rsidRPr="000523F5">
        <w:rPr>
          <w:rFonts w:ascii="Arial" w:hAnsi="Arial" w:cs="Arial"/>
          <w:color w:val="000000"/>
          <w:sz w:val="22"/>
          <w:szCs w:val="22"/>
        </w:rPr>
        <w:t xml:space="preserve"> cash directly to the General Ledger will be used when you are processing non-AR cash</w:t>
      </w:r>
    </w:p>
    <w:p w14:paraId="055BFD5B" w14:textId="77777777" w:rsidR="00B04608" w:rsidRPr="000523F5" w:rsidRDefault="00223FAF" w:rsidP="00143B35">
      <w:pPr>
        <w:numPr>
          <w:ilvl w:val="0"/>
          <w:numId w:val="6"/>
        </w:numPr>
        <w:spacing w:after="100" w:afterAutospacing="1"/>
        <w:rPr>
          <w:rFonts w:ascii="Arial" w:hAnsi="Arial" w:cs="Arial"/>
          <w:b/>
          <w:bCs/>
        </w:rPr>
      </w:pPr>
      <w:r w:rsidRPr="000523F5">
        <w:rPr>
          <w:rFonts w:ascii="Arial" w:hAnsi="Arial" w:cs="Arial"/>
          <w:color w:val="000000"/>
          <w:sz w:val="22"/>
          <w:szCs w:val="22"/>
        </w:rPr>
        <w:t xml:space="preserve">A deposit consists of payments that are grouped together for processing.  </w:t>
      </w:r>
      <w:r w:rsidR="003D6C8E">
        <w:rPr>
          <w:rFonts w:ascii="Arial" w:hAnsi="Arial" w:cs="Arial"/>
          <w:color w:val="000000"/>
          <w:sz w:val="22"/>
          <w:szCs w:val="22"/>
        </w:rPr>
        <w:t xml:space="preserve">Cash and checks can be entered in the same </w:t>
      </w:r>
      <w:proofErr w:type="gramStart"/>
      <w:r w:rsidR="003D6C8E">
        <w:rPr>
          <w:rFonts w:ascii="Arial" w:hAnsi="Arial" w:cs="Arial"/>
          <w:color w:val="000000"/>
          <w:sz w:val="22"/>
          <w:szCs w:val="22"/>
        </w:rPr>
        <w:t>deposit</w:t>
      </w:r>
      <w:proofErr w:type="gramEnd"/>
      <w:r w:rsidR="003D6C8E">
        <w:rPr>
          <w:rFonts w:ascii="Arial" w:hAnsi="Arial" w:cs="Arial"/>
          <w:color w:val="000000"/>
          <w:sz w:val="22"/>
          <w:szCs w:val="22"/>
        </w:rPr>
        <w:t xml:space="preserve"> but EFT must be entered alone.</w:t>
      </w:r>
    </w:p>
    <w:p w14:paraId="055BFD5C" w14:textId="77777777" w:rsidR="005A6FBC" w:rsidRPr="000523F5" w:rsidRDefault="005A6FBC" w:rsidP="00143B35">
      <w:pPr>
        <w:pStyle w:val="Heading2"/>
        <w:spacing w:after="100"/>
        <w:rPr>
          <w:i w:val="0"/>
          <w:iCs w:val="0"/>
          <w:sz w:val="24"/>
          <w:szCs w:val="24"/>
        </w:rPr>
      </w:pPr>
      <w:bookmarkStart w:id="4" w:name="_Toc256144674"/>
      <w:r w:rsidRPr="000523F5">
        <w:rPr>
          <w:i w:val="0"/>
          <w:iCs w:val="0"/>
          <w:sz w:val="24"/>
          <w:szCs w:val="24"/>
        </w:rPr>
        <w:t xml:space="preserve">Deposit </w:t>
      </w:r>
      <w:r w:rsidR="00654732" w:rsidRPr="000523F5">
        <w:rPr>
          <w:i w:val="0"/>
          <w:iCs w:val="0"/>
          <w:sz w:val="24"/>
          <w:szCs w:val="24"/>
        </w:rPr>
        <w:t xml:space="preserve">Process and </w:t>
      </w:r>
      <w:r w:rsidRPr="000523F5">
        <w:rPr>
          <w:i w:val="0"/>
          <w:iCs w:val="0"/>
          <w:sz w:val="24"/>
          <w:szCs w:val="24"/>
        </w:rPr>
        <w:t>Roles</w:t>
      </w:r>
      <w:bookmarkEnd w:id="4"/>
    </w:p>
    <w:p w14:paraId="055BFD5D" w14:textId="77777777" w:rsidR="00654732" w:rsidRPr="000523F5" w:rsidRDefault="00654732" w:rsidP="00143B35">
      <w:pPr>
        <w:spacing w:after="100" w:afterAutospacing="1"/>
        <w:rPr>
          <w:rFonts w:ascii="Calibri" w:hAnsi="Calibri" w:cs="Calibri"/>
          <w:sz w:val="22"/>
          <w:szCs w:val="22"/>
        </w:rPr>
      </w:pPr>
      <w:r w:rsidRPr="000523F5">
        <w:rPr>
          <w:rFonts w:ascii="Arial" w:hAnsi="Arial" w:cs="Arial"/>
          <w:sz w:val="22"/>
          <w:szCs w:val="22"/>
        </w:rPr>
        <w:t>The following diagram represents the End-to-End Deposits process flow.</w:t>
      </w:r>
    </w:p>
    <w:p w14:paraId="055BFD5E" w14:textId="77777777" w:rsidR="00654732" w:rsidRPr="000523F5" w:rsidRDefault="00654732" w:rsidP="00143B35">
      <w:r w:rsidRPr="000523F5">
        <w:object w:dxaOrig="15208" w:dyaOrig="9444" w14:anchorId="055BFE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268.5pt" o:ole="">
            <v:imagedata r:id="rId12" o:title=""/>
          </v:shape>
          <o:OLEObject Type="Embed" ProgID="Visio.Drawing.11" ShapeID="_x0000_i1025" DrawAspect="Content" ObjectID="_1614171061" r:id="rId13"/>
        </w:object>
      </w:r>
    </w:p>
    <w:p w14:paraId="055BFD5F" w14:textId="77777777" w:rsidR="00654732" w:rsidRPr="000523F5" w:rsidRDefault="00654732" w:rsidP="006302BE">
      <w:pPr>
        <w:pStyle w:val="Caption"/>
        <w:spacing w:before="0"/>
        <w:jc w:val="center"/>
        <w:rPr>
          <w:i/>
          <w:color w:val="auto"/>
          <w:sz w:val="20"/>
          <w:szCs w:val="20"/>
        </w:rPr>
      </w:pPr>
      <w:r w:rsidRPr="000523F5">
        <w:rPr>
          <w:i/>
          <w:color w:val="auto"/>
          <w:sz w:val="20"/>
          <w:szCs w:val="20"/>
        </w:rPr>
        <w:t xml:space="preserve"> Deposits End-to-End Process Diagram</w:t>
      </w:r>
    </w:p>
    <w:p w14:paraId="055BFD60" w14:textId="77777777" w:rsidR="005306ED" w:rsidRPr="000523F5" w:rsidRDefault="005306ED" w:rsidP="00143B35">
      <w:pPr>
        <w:rPr>
          <w:rFonts w:ascii="Arial" w:hAnsi="Arial" w:cs="Arial"/>
          <w:sz w:val="22"/>
          <w:szCs w:val="22"/>
        </w:rPr>
      </w:pPr>
      <w:r w:rsidRPr="000523F5">
        <w:rPr>
          <w:rFonts w:ascii="Arial" w:hAnsi="Arial" w:cs="Arial"/>
          <w:sz w:val="22"/>
          <w:szCs w:val="22"/>
        </w:rPr>
        <w:t xml:space="preserve">SMART has </w:t>
      </w:r>
      <w:r w:rsidR="00281718">
        <w:rPr>
          <w:rFonts w:ascii="Arial" w:hAnsi="Arial" w:cs="Arial"/>
          <w:sz w:val="22"/>
          <w:szCs w:val="22"/>
        </w:rPr>
        <w:t>two</w:t>
      </w:r>
      <w:r w:rsidRPr="000523F5">
        <w:rPr>
          <w:rFonts w:ascii="Arial" w:hAnsi="Arial" w:cs="Arial"/>
          <w:sz w:val="22"/>
          <w:szCs w:val="22"/>
        </w:rPr>
        <w:t xml:space="preserve"> roles f</w:t>
      </w:r>
      <w:r w:rsidR="00B04608" w:rsidRPr="000523F5">
        <w:rPr>
          <w:rFonts w:ascii="Arial" w:hAnsi="Arial" w:cs="Arial"/>
          <w:sz w:val="22"/>
          <w:szCs w:val="22"/>
        </w:rPr>
        <w:t xml:space="preserve">or </w:t>
      </w:r>
      <w:r w:rsidR="001B6AF2">
        <w:rPr>
          <w:rFonts w:ascii="Arial" w:hAnsi="Arial" w:cs="Arial"/>
          <w:sz w:val="22"/>
          <w:szCs w:val="22"/>
        </w:rPr>
        <w:t xml:space="preserve">handling </w:t>
      </w:r>
      <w:r w:rsidR="00281718" w:rsidRPr="000523F5">
        <w:rPr>
          <w:rFonts w:ascii="Arial" w:hAnsi="Arial" w:cs="Arial"/>
          <w:color w:val="000000"/>
          <w:sz w:val="22"/>
          <w:szCs w:val="22"/>
        </w:rPr>
        <w:t>non-AR</w:t>
      </w:r>
      <w:r w:rsidR="00281718">
        <w:rPr>
          <w:rFonts w:ascii="Arial" w:hAnsi="Arial" w:cs="Arial"/>
          <w:color w:val="000000"/>
          <w:sz w:val="22"/>
          <w:szCs w:val="22"/>
        </w:rPr>
        <w:t xml:space="preserve"> </w:t>
      </w:r>
      <w:r w:rsidR="00B04608" w:rsidRPr="000523F5">
        <w:rPr>
          <w:rFonts w:ascii="Arial" w:hAnsi="Arial" w:cs="Arial"/>
          <w:sz w:val="22"/>
          <w:szCs w:val="22"/>
        </w:rPr>
        <w:t>deposits:</w:t>
      </w:r>
    </w:p>
    <w:tbl>
      <w:tblP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83"/>
        <w:gridCol w:w="5357"/>
      </w:tblGrid>
      <w:tr w:rsidR="007928E5" w:rsidRPr="000523F5" w14:paraId="055BFD63" w14:textId="77777777" w:rsidTr="00B04608">
        <w:trPr>
          <w:cantSplit/>
          <w:tblHeader/>
        </w:trPr>
        <w:tc>
          <w:tcPr>
            <w:tcW w:w="3283" w:type="dxa"/>
            <w:shd w:val="solid" w:color="auto" w:fill="auto"/>
          </w:tcPr>
          <w:p w14:paraId="055BFD61" w14:textId="77777777" w:rsidR="007928E5" w:rsidRPr="000523F5" w:rsidRDefault="007928E5" w:rsidP="00143B35">
            <w:pPr>
              <w:rPr>
                <w:rFonts w:ascii="Arial" w:hAnsi="Arial" w:cs="Arial"/>
              </w:rPr>
            </w:pPr>
            <w:r w:rsidRPr="000523F5">
              <w:rPr>
                <w:rFonts w:ascii="Arial" w:hAnsi="Arial" w:cs="Arial"/>
                <w:sz w:val="22"/>
                <w:szCs w:val="22"/>
              </w:rPr>
              <w:t>Role</w:t>
            </w:r>
          </w:p>
        </w:tc>
        <w:tc>
          <w:tcPr>
            <w:tcW w:w="5357" w:type="dxa"/>
            <w:shd w:val="solid" w:color="auto" w:fill="auto"/>
          </w:tcPr>
          <w:p w14:paraId="055BFD62" w14:textId="77777777" w:rsidR="007928E5" w:rsidRPr="000523F5" w:rsidRDefault="007928E5" w:rsidP="00143B35">
            <w:pPr>
              <w:rPr>
                <w:rFonts w:ascii="Arial" w:hAnsi="Arial" w:cs="Arial"/>
              </w:rPr>
            </w:pPr>
            <w:r w:rsidRPr="000523F5">
              <w:rPr>
                <w:rFonts w:ascii="Arial" w:hAnsi="Arial" w:cs="Arial"/>
                <w:sz w:val="22"/>
                <w:szCs w:val="22"/>
              </w:rPr>
              <w:t>Description</w:t>
            </w:r>
          </w:p>
        </w:tc>
      </w:tr>
      <w:tr w:rsidR="007928E5" w:rsidRPr="000523F5" w14:paraId="055BFD67" w14:textId="77777777" w:rsidTr="00B04608">
        <w:trPr>
          <w:cantSplit/>
        </w:trPr>
        <w:tc>
          <w:tcPr>
            <w:tcW w:w="3283" w:type="dxa"/>
          </w:tcPr>
          <w:p w14:paraId="055BFD64" w14:textId="77777777" w:rsidR="007928E5" w:rsidRPr="000523F5" w:rsidRDefault="007928E5" w:rsidP="00143B35">
            <w:pPr>
              <w:rPr>
                <w:rFonts w:ascii="Arial" w:hAnsi="Arial" w:cs="Arial"/>
              </w:rPr>
            </w:pPr>
            <w:r w:rsidRPr="000523F5">
              <w:rPr>
                <w:rFonts w:ascii="Arial" w:hAnsi="Arial" w:cs="Arial"/>
                <w:sz w:val="22"/>
                <w:szCs w:val="22"/>
              </w:rPr>
              <w:t>Deposit Processor</w:t>
            </w:r>
            <w:r w:rsidR="00281718">
              <w:rPr>
                <w:rFonts w:ascii="Arial" w:hAnsi="Arial" w:cs="Arial"/>
                <w:sz w:val="22"/>
                <w:szCs w:val="22"/>
              </w:rPr>
              <w:t xml:space="preserve"> - </w:t>
            </w:r>
            <w:r w:rsidRPr="000523F5">
              <w:rPr>
                <w:rFonts w:ascii="Arial" w:hAnsi="Arial" w:cs="Arial"/>
                <w:sz w:val="22"/>
                <w:szCs w:val="22"/>
              </w:rPr>
              <w:t xml:space="preserve"> Agency</w:t>
            </w:r>
          </w:p>
          <w:p w14:paraId="055BFD65" w14:textId="77777777" w:rsidR="007928E5" w:rsidRPr="000523F5" w:rsidRDefault="007928E5" w:rsidP="00143B35">
            <w:pPr>
              <w:jc w:val="right"/>
              <w:rPr>
                <w:rFonts w:ascii="Arial" w:hAnsi="Arial" w:cs="Arial"/>
              </w:rPr>
            </w:pPr>
          </w:p>
        </w:tc>
        <w:tc>
          <w:tcPr>
            <w:tcW w:w="5357" w:type="dxa"/>
          </w:tcPr>
          <w:p w14:paraId="055BFD66" w14:textId="77777777" w:rsidR="007928E5" w:rsidRPr="000523F5" w:rsidRDefault="007928E5" w:rsidP="00A3339A">
            <w:pPr>
              <w:rPr>
                <w:rFonts w:ascii="Arial" w:hAnsi="Arial" w:cs="Arial"/>
              </w:rPr>
            </w:pPr>
            <w:r w:rsidRPr="000523F5">
              <w:rPr>
                <w:rFonts w:ascii="Arial" w:hAnsi="Arial" w:cs="Arial"/>
                <w:color w:val="000000"/>
                <w:sz w:val="22"/>
                <w:szCs w:val="22"/>
              </w:rPr>
              <w:t xml:space="preserve">This role </w:t>
            </w:r>
            <w:r w:rsidR="000E2EAC" w:rsidRPr="000523F5">
              <w:rPr>
                <w:rFonts w:ascii="Arial" w:hAnsi="Arial" w:cs="Arial"/>
                <w:color w:val="000000"/>
                <w:sz w:val="22"/>
                <w:szCs w:val="22"/>
              </w:rPr>
              <w:t>is</w:t>
            </w:r>
            <w:r w:rsidRPr="000523F5">
              <w:rPr>
                <w:rFonts w:ascii="Arial" w:hAnsi="Arial" w:cs="Arial"/>
                <w:color w:val="000000"/>
                <w:sz w:val="22"/>
                <w:szCs w:val="22"/>
              </w:rPr>
              <w:t xml:space="preserve"> responsible for entering deposits and viewing payment and deposit information</w:t>
            </w:r>
          </w:p>
        </w:tc>
      </w:tr>
      <w:tr w:rsidR="007928E5" w:rsidRPr="000523F5" w14:paraId="055BFD6A" w14:textId="77777777" w:rsidTr="00B04608">
        <w:trPr>
          <w:cantSplit/>
        </w:trPr>
        <w:tc>
          <w:tcPr>
            <w:tcW w:w="3283" w:type="dxa"/>
          </w:tcPr>
          <w:p w14:paraId="055BFD68" w14:textId="77777777" w:rsidR="007928E5" w:rsidRPr="000523F5" w:rsidRDefault="007928E5" w:rsidP="00143B35">
            <w:pPr>
              <w:rPr>
                <w:rFonts w:ascii="Arial" w:hAnsi="Arial" w:cs="Arial"/>
              </w:rPr>
            </w:pPr>
            <w:r w:rsidRPr="000523F5">
              <w:rPr>
                <w:rFonts w:ascii="Arial" w:hAnsi="Arial" w:cs="Arial"/>
                <w:sz w:val="22"/>
                <w:szCs w:val="22"/>
              </w:rPr>
              <w:t>AR Agency Administrator - Central and Agency</w:t>
            </w:r>
          </w:p>
        </w:tc>
        <w:tc>
          <w:tcPr>
            <w:tcW w:w="5357" w:type="dxa"/>
          </w:tcPr>
          <w:p w14:paraId="055BFD69" w14:textId="77777777" w:rsidR="007928E5" w:rsidRPr="000523F5" w:rsidRDefault="007928E5" w:rsidP="00281718">
            <w:pPr>
              <w:rPr>
                <w:rFonts w:ascii="Arial" w:hAnsi="Arial" w:cs="Arial"/>
              </w:rPr>
            </w:pPr>
            <w:r w:rsidRPr="000523F5">
              <w:rPr>
                <w:rFonts w:ascii="Arial" w:hAnsi="Arial" w:cs="Arial"/>
                <w:color w:val="000000"/>
                <w:sz w:val="22"/>
                <w:szCs w:val="22"/>
              </w:rPr>
              <w:t xml:space="preserve">This role </w:t>
            </w:r>
            <w:r w:rsidR="000E2EAC" w:rsidRPr="000523F5">
              <w:rPr>
                <w:rFonts w:ascii="Arial" w:hAnsi="Arial" w:cs="Arial"/>
                <w:color w:val="000000"/>
                <w:sz w:val="22"/>
                <w:szCs w:val="22"/>
              </w:rPr>
              <w:t>is</w:t>
            </w:r>
            <w:r w:rsidRPr="000523F5">
              <w:rPr>
                <w:rFonts w:ascii="Arial" w:hAnsi="Arial" w:cs="Arial"/>
                <w:color w:val="000000"/>
                <w:sz w:val="22"/>
                <w:szCs w:val="22"/>
              </w:rPr>
              <w:t xml:space="preserve"> responsible for approving agency deposits</w:t>
            </w:r>
          </w:p>
        </w:tc>
      </w:tr>
    </w:tbl>
    <w:p w14:paraId="055BFD6B" w14:textId="77777777" w:rsidR="005306ED" w:rsidRPr="000523F5" w:rsidRDefault="00A14CEF" w:rsidP="00790484">
      <w:pPr>
        <w:pStyle w:val="Caption"/>
        <w:tabs>
          <w:tab w:val="center" w:pos="4380"/>
          <w:tab w:val="left" w:pos="7800"/>
        </w:tabs>
        <w:spacing w:before="0" w:after="0"/>
        <w:rPr>
          <w:i/>
          <w:color w:val="auto"/>
          <w:sz w:val="20"/>
          <w:szCs w:val="20"/>
        </w:rPr>
      </w:pPr>
      <w:r w:rsidRPr="000523F5">
        <w:rPr>
          <w:i/>
          <w:color w:val="auto"/>
          <w:sz w:val="20"/>
          <w:szCs w:val="20"/>
        </w:rPr>
        <w:tab/>
      </w:r>
    </w:p>
    <w:p w14:paraId="055BFD6C" w14:textId="77777777" w:rsidR="006F68CD" w:rsidRDefault="006F68CD">
      <w:pPr>
        <w:rPr>
          <w:rFonts w:ascii="Arial" w:hAnsi="Arial" w:cs="Arial"/>
          <w:b/>
          <w:bCs/>
          <w:kern w:val="32"/>
          <w:sz w:val="28"/>
          <w:szCs w:val="28"/>
        </w:rPr>
      </w:pPr>
      <w:bookmarkStart w:id="5" w:name="_Toc256144676"/>
      <w:r>
        <w:rPr>
          <w:sz w:val="28"/>
          <w:szCs w:val="28"/>
        </w:rPr>
        <w:br w:type="page"/>
      </w:r>
    </w:p>
    <w:p w14:paraId="055BFD6D" w14:textId="77777777" w:rsidR="006F68CD" w:rsidRPr="00984D0F" w:rsidRDefault="00950F20" w:rsidP="006F68CD">
      <w:pPr>
        <w:pStyle w:val="Heading1"/>
        <w:contextualSpacing/>
        <w:rPr>
          <w:sz w:val="28"/>
          <w:szCs w:val="28"/>
        </w:rPr>
      </w:pPr>
      <w:r w:rsidRPr="000523F5">
        <w:rPr>
          <w:sz w:val="28"/>
          <w:szCs w:val="28"/>
        </w:rPr>
        <w:lastRenderedPageBreak/>
        <w:t>Entering Payments</w:t>
      </w:r>
      <w:bookmarkEnd w:id="5"/>
    </w:p>
    <w:p w14:paraId="055BFD6E" w14:textId="77777777" w:rsidR="006F68CD" w:rsidRPr="00311712" w:rsidRDefault="006545C8" w:rsidP="006F68CD">
      <w:pPr>
        <w:pStyle w:val="Heading2"/>
        <w:spacing w:after="100"/>
        <w:rPr>
          <w:bCs w:val="0"/>
          <w:i w:val="0"/>
          <w:sz w:val="24"/>
          <w:szCs w:val="24"/>
        </w:rPr>
      </w:pPr>
      <w:r>
        <w:rPr>
          <w:bCs w:val="0"/>
          <w:i w:val="0"/>
          <w:sz w:val="24"/>
          <w:szCs w:val="24"/>
        </w:rPr>
        <w:pict w14:anchorId="055BFE6A">
          <v:shape id="_x0000_s1028" type="#_x0000_t32" style="position:absolute;margin-left:-.6pt;margin-top:14.2pt;width:6in;height:0;z-index:251662336" o:connectortype="straight" strokecolor="#003e7f" strokeweight="10pt">
            <v:shadow color="#868686"/>
          </v:shape>
        </w:pict>
      </w:r>
    </w:p>
    <w:p w14:paraId="055BFD6F" w14:textId="77777777" w:rsidR="00894C7B" w:rsidRPr="000523F5" w:rsidRDefault="00894C7B" w:rsidP="00894C7B">
      <w:pPr>
        <w:pStyle w:val="Heading2"/>
        <w:spacing w:after="0"/>
        <w:rPr>
          <w:i w:val="0"/>
          <w:iCs w:val="0"/>
          <w:sz w:val="24"/>
          <w:szCs w:val="24"/>
        </w:rPr>
      </w:pPr>
      <w:r>
        <w:rPr>
          <w:i w:val="0"/>
          <w:iCs w:val="0"/>
          <w:sz w:val="24"/>
          <w:szCs w:val="24"/>
        </w:rPr>
        <w:t>Deposit Types and Payment Methods</w:t>
      </w:r>
    </w:p>
    <w:p w14:paraId="055BFD70" w14:textId="77777777" w:rsidR="00894C7B" w:rsidRDefault="00894C7B" w:rsidP="003A638F">
      <w:pPr>
        <w:pStyle w:val="CommentText"/>
        <w:ind w:left="360"/>
        <w:rPr>
          <w:rFonts w:ascii="Arial" w:hAnsi="Arial" w:cs="Arial"/>
          <w:b/>
          <w:sz w:val="22"/>
          <w:szCs w:val="22"/>
        </w:rPr>
      </w:pPr>
    </w:p>
    <w:p w14:paraId="055BFD71" w14:textId="77777777" w:rsidR="003A638F" w:rsidRDefault="003A638F" w:rsidP="006A2500">
      <w:pPr>
        <w:pStyle w:val="CommentText"/>
        <w:ind w:left="270"/>
        <w:rPr>
          <w:rFonts w:ascii="Arial" w:hAnsi="Arial" w:cs="Arial"/>
          <w:b/>
          <w:sz w:val="22"/>
          <w:szCs w:val="22"/>
        </w:rPr>
      </w:pPr>
      <w:r>
        <w:rPr>
          <w:rFonts w:ascii="Arial" w:hAnsi="Arial" w:cs="Arial"/>
          <w:b/>
          <w:sz w:val="22"/>
          <w:szCs w:val="22"/>
        </w:rPr>
        <w:t>Types</w:t>
      </w:r>
      <w:r w:rsidR="008D615F">
        <w:rPr>
          <w:rFonts w:ascii="Arial" w:hAnsi="Arial" w:cs="Arial"/>
          <w:b/>
          <w:sz w:val="22"/>
          <w:szCs w:val="22"/>
        </w:rPr>
        <w:t xml:space="preserve"> </w:t>
      </w:r>
      <w:r w:rsidR="008D615F">
        <w:rPr>
          <w:rFonts w:ascii="Arial" w:hAnsi="Arial" w:cs="Arial"/>
          <w:sz w:val="22"/>
          <w:szCs w:val="22"/>
        </w:rPr>
        <w:t xml:space="preserve">(entered on </w:t>
      </w:r>
      <w:r w:rsidR="00F75D63">
        <w:rPr>
          <w:rFonts w:ascii="Arial" w:hAnsi="Arial" w:cs="Arial"/>
          <w:sz w:val="22"/>
          <w:szCs w:val="22"/>
        </w:rPr>
        <w:t xml:space="preserve">Regular Deposit – Totals </w:t>
      </w:r>
      <w:r w:rsidR="008D615F">
        <w:rPr>
          <w:rFonts w:ascii="Arial" w:hAnsi="Arial" w:cs="Arial"/>
          <w:sz w:val="22"/>
          <w:szCs w:val="22"/>
        </w:rPr>
        <w:t>page)</w:t>
      </w:r>
      <w:r>
        <w:rPr>
          <w:rFonts w:ascii="Arial" w:hAnsi="Arial" w:cs="Arial"/>
          <w:b/>
          <w:sz w:val="22"/>
          <w:szCs w:val="22"/>
        </w:rPr>
        <w:t>:</w:t>
      </w:r>
    </w:p>
    <w:p w14:paraId="055BFD72" w14:textId="77777777" w:rsidR="003A638F" w:rsidRDefault="003A638F" w:rsidP="00FC696D">
      <w:pPr>
        <w:pStyle w:val="CommentText"/>
        <w:tabs>
          <w:tab w:val="left" w:pos="1620"/>
        </w:tabs>
        <w:ind w:left="360"/>
        <w:rPr>
          <w:rFonts w:ascii="Arial" w:hAnsi="Arial" w:cs="Arial"/>
          <w:sz w:val="22"/>
          <w:szCs w:val="22"/>
        </w:rPr>
      </w:pPr>
      <w:r>
        <w:rPr>
          <w:rFonts w:ascii="Arial" w:hAnsi="Arial" w:cs="Arial"/>
          <w:b/>
          <w:sz w:val="22"/>
          <w:szCs w:val="22"/>
        </w:rPr>
        <w:t>M</w:t>
      </w:r>
      <w:r w:rsidR="008B4EA4">
        <w:rPr>
          <w:rFonts w:ascii="Arial" w:hAnsi="Arial" w:cs="Arial"/>
          <w:b/>
          <w:sz w:val="22"/>
          <w:szCs w:val="22"/>
        </w:rPr>
        <w:tab/>
      </w:r>
      <w:r w:rsidRPr="003A638F">
        <w:rPr>
          <w:rFonts w:ascii="Arial" w:hAnsi="Arial" w:cs="Arial"/>
          <w:sz w:val="22"/>
          <w:szCs w:val="22"/>
        </w:rPr>
        <w:t>Miscellaneous</w:t>
      </w:r>
    </w:p>
    <w:p w14:paraId="055BFD73" w14:textId="77777777" w:rsidR="003A638F" w:rsidRDefault="003A638F" w:rsidP="00FC696D">
      <w:pPr>
        <w:pStyle w:val="CommentText"/>
        <w:tabs>
          <w:tab w:val="left" w:pos="1620"/>
        </w:tabs>
        <w:ind w:left="360"/>
        <w:rPr>
          <w:rFonts w:ascii="Arial" w:hAnsi="Arial" w:cs="Arial"/>
          <w:sz w:val="22"/>
          <w:szCs w:val="22"/>
        </w:rPr>
      </w:pPr>
      <w:r>
        <w:rPr>
          <w:rFonts w:ascii="Arial" w:hAnsi="Arial" w:cs="Arial"/>
          <w:b/>
          <w:sz w:val="22"/>
          <w:szCs w:val="22"/>
        </w:rPr>
        <w:t>A</w:t>
      </w:r>
      <w:r w:rsidR="008B4EA4">
        <w:rPr>
          <w:rFonts w:ascii="Arial" w:hAnsi="Arial" w:cs="Arial"/>
          <w:b/>
          <w:sz w:val="22"/>
          <w:szCs w:val="22"/>
        </w:rPr>
        <w:tab/>
      </w:r>
      <w:r>
        <w:rPr>
          <w:rFonts w:ascii="Arial" w:hAnsi="Arial" w:cs="Arial"/>
          <w:sz w:val="22"/>
          <w:szCs w:val="22"/>
        </w:rPr>
        <w:t>Deposit Adjustment</w:t>
      </w:r>
    </w:p>
    <w:p w14:paraId="055BFD74" w14:textId="77777777" w:rsidR="00950F20" w:rsidRDefault="008B4EA4" w:rsidP="00FC696D">
      <w:pPr>
        <w:pStyle w:val="CommentText"/>
        <w:tabs>
          <w:tab w:val="left" w:pos="1620"/>
        </w:tabs>
        <w:ind w:left="360"/>
        <w:rPr>
          <w:rFonts w:ascii="Arial" w:hAnsi="Arial" w:cs="Arial"/>
          <w:sz w:val="22"/>
          <w:szCs w:val="22"/>
        </w:rPr>
      </w:pPr>
      <w:r w:rsidRPr="008B4EA4">
        <w:rPr>
          <w:rFonts w:ascii="Arial" w:hAnsi="Arial" w:cs="Arial"/>
          <w:b/>
          <w:sz w:val="22"/>
          <w:szCs w:val="22"/>
        </w:rPr>
        <w:t>E</w:t>
      </w:r>
      <w:r>
        <w:rPr>
          <w:rFonts w:ascii="Arial" w:hAnsi="Arial" w:cs="Arial"/>
          <w:sz w:val="22"/>
          <w:szCs w:val="22"/>
        </w:rPr>
        <w:tab/>
      </w:r>
      <w:r w:rsidR="00365B11" w:rsidRPr="008B4EA4">
        <w:rPr>
          <w:rFonts w:ascii="Arial" w:hAnsi="Arial" w:cs="Arial"/>
          <w:sz w:val="22"/>
          <w:szCs w:val="22"/>
        </w:rPr>
        <w:t>E</w:t>
      </w:r>
      <w:r w:rsidR="00365B11" w:rsidRPr="008B4EA4">
        <w:rPr>
          <w:rFonts w:ascii="Arial" w:hAnsi="Arial" w:cs="Arial"/>
          <w:sz w:val="22"/>
          <w:szCs w:val="22"/>
          <w:lang w:eastAsia="en-IE"/>
        </w:rPr>
        <w:t>le</w:t>
      </w:r>
      <w:r w:rsidR="00365B11" w:rsidRPr="008B4EA4">
        <w:rPr>
          <w:rFonts w:ascii="Arial" w:hAnsi="Arial" w:cs="Arial"/>
          <w:sz w:val="22"/>
          <w:szCs w:val="22"/>
        </w:rPr>
        <w:t>ctronic Payment</w:t>
      </w:r>
      <w:r w:rsidR="00D84A94" w:rsidRPr="000523F5">
        <w:rPr>
          <w:rFonts w:ascii="Arial" w:hAnsi="Arial" w:cs="Arial"/>
          <w:sz w:val="22"/>
          <w:szCs w:val="22"/>
        </w:rPr>
        <w:t xml:space="preserve"> </w:t>
      </w:r>
    </w:p>
    <w:p w14:paraId="055BFD75" w14:textId="77777777" w:rsidR="008B4EA4" w:rsidRDefault="008B4EA4" w:rsidP="00FC696D">
      <w:pPr>
        <w:pStyle w:val="CommentText"/>
        <w:tabs>
          <w:tab w:val="left" w:pos="1620"/>
        </w:tabs>
        <w:ind w:left="360"/>
        <w:rPr>
          <w:rFonts w:ascii="Arial" w:hAnsi="Arial" w:cs="Arial"/>
          <w:sz w:val="22"/>
          <w:szCs w:val="22"/>
        </w:rPr>
      </w:pPr>
      <w:r>
        <w:rPr>
          <w:rFonts w:ascii="Arial" w:hAnsi="Arial" w:cs="Arial"/>
          <w:b/>
          <w:sz w:val="22"/>
          <w:szCs w:val="22"/>
        </w:rPr>
        <w:t>C</w:t>
      </w:r>
      <w:r>
        <w:rPr>
          <w:rFonts w:ascii="Arial" w:hAnsi="Arial" w:cs="Arial"/>
          <w:sz w:val="22"/>
          <w:szCs w:val="22"/>
        </w:rPr>
        <w:tab/>
        <w:t xml:space="preserve">Customer Receipts (only used if tracking </w:t>
      </w:r>
      <w:r w:rsidR="00FC696D">
        <w:rPr>
          <w:rFonts w:ascii="Arial" w:hAnsi="Arial" w:cs="Arial"/>
          <w:sz w:val="22"/>
          <w:szCs w:val="22"/>
        </w:rPr>
        <w:t xml:space="preserve">Customer </w:t>
      </w:r>
      <w:r>
        <w:rPr>
          <w:rFonts w:ascii="Arial" w:hAnsi="Arial" w:cs="Arial"/>
          <w:sz w:val="22"/>
          <w:szCs w:val="22"/>
        </w:rPr>
        <w:t>Accounts Receivable)</w:t>
      </w:r>
    </w:p>
    <w:p w14:paraId="055BFD76" w14:textId="77777777" w:rsidR="008B4EA4" w:rsidRDefault="008B4EA4" w:rsidP="00FC696D">
      <w:pPr>
        <w:pStyle w:val="CommentText"/>
        <w:tabs>
          <w:tab w:val="left" w:pos="1620"/>
        </w:tabs>
        <w:ind w:left="360"/>
        <w:rPr>
          <w:rFonts w:ascii="Arial" w:hAnsi="Arial" w:cs="Arial"/>
          <w:sz w:val="22"/>
          <w:szCs w:val="22"/>
        </w:rPr>
      </w:pPr>
      <w:r>
        <w:rPr>
          <w:rFonts w:ascii="Arial" w:hAnsi="Arial" w:cs="Arial"/>
          <w:b/>
          <w:sz w:val="22"/>
          <w:szCs w:val="22"/>
        </w:rPr>
        <w:t>I or R or P</w:t>
      </w:r>
      <w:r>
        <w:rPr>
          <w:rFonts w:ascii="Arial" w:hAnsi="Arial" w:cs="Arial"/>
          <w:b/>
          <w:sz w:val="22"/>
          <w:szCs w:val="22"/>
        </w:rPr>
        <w:tab/>
      </w:r>
      <w:r w:rsidR="008D615F">
        <w:rPr>
          <w:rFonts w:ascii="Arial" w:hAnsi="Arial" w:cs="Arial"/>
          <w:sz w:val="22"/>
          <w:szCs w:val="22"/>
        </w:rPr>
        <w:t>Interfund - c</w:t>
      </w:r>
      <w:r>
        <w:rPr>
          <w:rFonts w:ascii="Arial" w:hAnsi="Arial" w:cs="Arial"/>
          <w:sz w:val="22"/>
          <w:szCs w:val="22"/>
        </w:rPr>
        <w:t>an only be assigned by SMART Interfund processing</w:t>
      </w:r>
    </w:p>
    <w:p w14:paraId="055BFD77" w14:textId="77777777" w:rsidR="008D615F" w:rsidRDefault="008D615F" w:rsidP="003A638F">
      <w:pPr>
        <w:pStyle w:val="CommentText"/>
        <w:ind w:left="360"/>
        <w:rPr>
          <w:rFonts w:ascii="Arial" w:hAnsi="Arial" w:cs="Arial"/>
          <w:sz w:val="22"/>
          <w:szCs w:val="22"/>
        </w:rPr>
      </w:pPr>
    </w:p>
    <w:p w14:paraId="055BFD78" w14:textId="77777777" w:rsidR="008D615F" w:rsidRPr="006A2500" w:rsidRDefault="008D615F" w:rsidP="006A2500">
      <w:pPr>
        <w:pStyle w:val="CommentText"/>
        <w:ind w:left="270"/>
        <w:rPr>
          <w:rFonts w:ascii="Arial" w:hAnsi="Arial" w:cs="Arial"/>
          <w:sz w:val="22"/>
          <w:szCs w:val="22"/>
        </w:rPr>
      </w:pPr>
      <w:r>
        <w:rPr>
          <w:rFonts w:ascii="Arial" w:hAnsi="Arial" w:cs="Arial"/>
          <w:b/>
          <w:sz w:val="22"/>
          <w:szCs w:val="22"/>
        </w:rPr>
        <w:t xml:space="preserve">Payment Methods </w:t>
      </w:r>
      <w:r>
        <w:rPr>
          <w:rFonts w:ascii="Arial" w:hAnsi="Arial" w:cs="Arial"/>
          <w:sz w:val="22"/>
          <w:szCs w:val="22"/>
        </w:rPr>
        <w:t xml:space="preserve">(entered on </w:t>
      </w:r>
      <w:r w:rsidR="00F75D63">
        <w:rPr>
          <w:rFonts w:ascii="Arial" w:hAnsi="Arial" w:cs="Arial"/>
          <w:sz w:val="22"/>
          <w:szCs w:val="22"/>
        </w:rPr>
        <w:t xml:space="preserve">Regular Deposit - </w:t>
      </w:r>
      <w:r>
        <w:rPr>
          <w:rFonts w:ascii="Arial" w:hAnsi="Arial" w:cs="Arial"/>
          <w:sz w:val="22"/>
          <w:szCs w:val="22"/>
        </w:rPr>
        <w:t>Payments page)</w:t>
      </w:r>
      <w:r w:rsidR="00174381">
        <w:rPr>
          <w:rFonts w:ascii="Arial" w:hAnsi="Arial" w:cs="Arial"/>
          <w:sz w:val="22"/>
          <w:szCs w:val="22"/>
        </w:rPr>
        <w:t>:</w:t>
      </w:r>
    </w:p>
    <w:p w14:paraId="055BFD79" w14:textId="77777777" w:rsidR="008D615F" w:rsidRDefault="008D615F" w:rsidP="00FC696D">
      <w:pPr>
        <w:pStyle w:val="CommentText"/>
        <w:tabs>
          <w:tab w:val="left" w:pos="2250"/>
        </w:tabs>
        <w:ind w:left="360"/>
        <w:rPr>
          <w:rFonts w:ascii="Arial" w:hAnsi="Arial" w:cs="Arial"/>
          <w:sz w:val="22"/>
          <w:szCs w:val="22"/>
        </w:rPr>
      </w:pPr>
      <w:r>
        <w:rPr>
          <w:rFonts w:ascii="Arial" w:hAnsi="Arial" w:cs="Arial"/>
          <w:b/>
          <w:sz w:val="22"/>
          <w:szCs w:val="22"/>
        </w:rPr>
        <w:t>Check</w:t>
      </w:r>
      <w:r>
        <w:rPr>
          <w:rFonts w:ascii="Arial" w:hAnsi="Arial" w:cs="Arial"/>
          <w:sz w:val="22"/>
          <w:szCs w:val="22"/>
        </w:rPr>
        <w:tab/>
      </w:r>
      <w:r w:rsidR="002E6FAE">
        <w:rPr>
          <w:rFonts w:ascii="Arial" w:hAnsi="Arial" w:cs="Arial"/>
          <w:sz w:val="22"/>
          <w:szCs w:val="22"/>
        </w:rPr>
        <w:tab/>
      </w:r>
      <w:r w:rsidR="002E6FAE">
        <w:rPr>
          <w:rFonts w:ascii="Arial" w:hAnsi="Arial" w:cs="Arial"/>
          <w:sz w:val="22"/>
          <w:szCs w:val="22"/>
        </w:rPr>
        <w:tab/>
      </w:r>
      <w:r>
        <w:rPr>
          <w:rFonts w:ascii="Arial" w:hAnsi="Arial" w:cs="Arial"/>
          <w:sz w:val="22"/>
          <w:szCs w:val="22"/>
        </w:rPr>
        <w:t xml:space="preserve">Can be used with Deposit Types </w:t>
      </w:r>
      <w:r w:rsidRPr="008D615F">
        <w:rPr>
          <w:rFonts w:ascii="Arial" w:hAnsi="Arial" w:cs="Arial"/>
          <w:b/>
          <w:sz w:val="22"/>
          <w:szCs w:val="22"/>
        </w:rPr>
        <w:t>M</w:t>
      </w:r>
      <w:r>
        <w:rPr>
          <w:rFonts w:ascii="Arial" w:hAnsi="Arial" w:cs="Arial"/>
          <w:sz w:val="22"/>
          <w:szCs w:val="22"/>
        </w:rPr>
        <w:t xml:space="preserve"> or </w:t>
      </w:r>
      <w:r w:rsidRPr="008D615F">
        <w:rPr>
          <w:rFonts w:ascii="Arial" w:hAnsi="Arial" w:cs="Arial"/>
          <w:b/>
          <w:sz w:val="22"/>
          <w:szCs w:val="22"/>
        </w:rPr>
        <w:t>A</w:t>
      </w:r>
      <w:r>
        <w:rPr>
          <w:rFonts w:ascii="Arial" w:hAnsi="Arial" w:cs="Arial"/>
          <w:sz w:val="22"/>
          <w:szCs w:val="22"/>
        </w:rPr>
        <w:t xml:space="preserve"> or </w:t>
      </w:r>
      <w:r w:rsidRPr="008D615F">
        <w:rPr>
          <w:rFonts w:ascii="Arial" w:hAnsi="Arial" w:cs="Arial"/>
          <w:b/>
          <w:sz w:val="22"/>
          <w:szCs w:val="22"/>
        </w:rPr>
        <w:t>C</w:t>
      </w:r>
    </w:p>
    <w:p w14:paraId="055BFD7A" w14:textId="77777777" w:rsidR="008D615F" w:rsidRDefault="008D615F" w:rsidP="00FC696D">
      <w:pPr>
        <w:pStyle w:val="CommentText"/>
        <w:tabs>
          <w:tab w:val="left" w:pos="2250"/>
        </w:tabs>
        <w:ind w:left="360"/>
        <w:rPr>
          <w:rFonts w:ascii="Arial" w:hAnsi="Arial" w:cs="Arial"/>
          <w:sz w:val="22"/>
          <w:szCs w:val="22"/>
        </w:rPr>
      </w:pPr>
      <w:r>
        <w:rPr>
          <w:rFonts w:ascii="Arial" w:hAnsi="Arial" w:cs="Arial"/>
          <w:b/>
          <w:sz w:val="22"/>
          <w:szCs w:val="22"/>
        </w:rPr>
        <w:t>Cash</w:t>
      </w:r>
      <w:r>
        <w:rPr>
          <w:rFonts w:ascii="Arial" w:hAnsi="Arial" w:cs="Arial"/>
          <w:b/>
          <w:sz w:val="22"/>
          <w:szCs w:val="22"/>
        </w:rPr>
        <w:tab/>
      </w:r>
      <w:r w:rsidR="002E6FAE">
        <w:rPr>
          <w:rFonts w:ascii="Arial" w:hAnsi="Arial" w:cs="Arial"/>
          <w:b/>
          <w:sz w:val="22"/>
          <w:szCs w:val="22"/>
        </w:rPr>
        <w:tab/>
      </w:r>
      <w:r w:rsidR="002E6FAE">
        <w:rPr>
          <w:rFonts w:ascii="Arial" w:hAnsi="Arial" w:cs="Arial"/>
          <w:b/>
          <w:sz w:val="22"/>
          <w:szCs w:val="22"/>
        </w:rPr>
        <w:tab/>
      </w:r>
      <w:r>
        <w:rPr>
          <w:rFonts w:ascii="Arial" w:hAnsi="Arial" w:cs="Arial"/>
          <w:sz w:val="22"/>
          <w:szCs w:val="22"/>
        </w:rPr>
        <w:t xml:space="preserve">Can be used with Deposit Types </w:t>
      </w:r>
      <w:r w:rsidRPr="008D615F">
        <w:rPr>
          <w:rFonts w:ascii="Arial" w:hAnsi="Arial" w:cs="Arial"/>
          <w:b/>
          <w:sz w:val="22"/>
          <w:szCs w:val="22"/>
        </w:rPr>
        <w:t>M</w:t>
      </w:r>
      <w:r>
        <w:rPr>
          <w:rFonts w:ascii="Arial" w:hAnsi="Arial" w:cs="Arial"/>
          <w:sz w:val="22"/>
          <w:szCs w:val="22"/>
        </w:rPr>
        <w:t xml:space="preserve"> or </w:t>
      </w:r>
      <w:r w:rsidRPr="008D615F">
        <w:rPr>
          <w:rFonts w:ascii="Arial" w:hAnsi="Arial" w:cs="Arial"/>
          <w:b/>
          <w:sz w:val="22"/>
          <w:szCs w:val="22"/>
        </w:rPr>
        <w:t>A</w:t>
      </w:r>
      <w:r>
        <w:rPr>
          <w:rFonts w:ascii="Arial" w:hAnsi="Arial" w:cs="Arial"/>
          <w:sz w:val="22"/>
          <w:szCs w:val="22"/>
        </w:rPr>
        <w:t xml:space="preserve"> or </w:t>
      </w:r>
      <w:r w:rsidRPr="008D615F">
        <w:rPr>
          <w:rFonts w:ascii="Arial" w:hAnsi="Arial" w:cs="Arial"/>
          <w:b/>
          <w:sz w:val="22"/>
          <w:szCs w:val="22"/>
        </w:rPr>
        <w:t>C</w:t>
      </w:r>
    </w:p>
    <w:p w14:paraId="055BFD7B" w14:textId="77777777" w:rsidR="008D615F" w:rsidRDefault="008D615F" w:rsidP="00FC696D">
      <w:pPr>
        <w:pStyle w:val="CommentText"/>
        <w:tabs>
          <w:tab w:val="left" w:pos="2250"/>
        </w:tabs>
        <w:ind w:left="360"/>
        <w:rPr>
          <w:rFonts w:ascii="Arial" w:hAnsi="Arial" w:cs="Arial"/>
          <w:b/>
          <w:sz w:val="22"/>
          <w:szCs w:val="22"/>
        </w:rPr>
      </w:pPr>
      <w:r>
        <w:rPr>
          <w:rFonts w:ascii="Arial" w:hAnsi="Arial" w:cs="Arial"/>
          <w:b/>
          <w:sz w:val="22"/>
          <w:szCs w:val="22"/>
        </w:rPr>
        <w:t>Electronic Fund</w:t>
      </w:r>
      <w:r w:rsidR="002E6FAE">
        <w:rPr>
          <w:rFonts w:ascii="Arial" w:hAnsi="Arial" w:cs="Arial"/>
          <w:b/>
          <w:sz w:val="22"/>
          <w:szCs w:val="22"/>
        </w:rPr>
        <w:t xml:space="preserve"> Transfer</w:t>
      </w:r>
      <w:r w:rsidR="002E6FAE">
        <w:rPr>
          <w:rFonts w:ascii="Arial" w:hAnsi="Arial" w:cs="Arial"/>
          <w:b/>
          <w:sz w:val="22"/>
          <w:szCs w:val="22"/>
        </w:rPr>
        <w:tab/>
      </w:r>
      <w:r>
        <w:rPr>
          <w:rFonts w:ascii="Arial" w:hAnsi="Arial" w:cs="Arial"/>
          <w:sz w:val="22"/>
          <w:szCs w:val="22"/>
        </w:rPr>
        <w:t xml:space="preserve">Must be used with Deposit Type </w:t>
      </w:r>
      <w:r w:rsidRPr="008D615F">
        <w:rPr>
          <w:rFonts w:ascii="Arial" w:hAnsi="Arial" w:cs="Arial"/>
          <w:b/>
          <w:sz w:val="22"/>
          <w:szCs w:val="22"/>
        </w:rPr>
        <w:t>E</w:t>
      </w:r>
    </w:p>
    <w:p w14:paraId="055BFD7C" w14:textId="77777777" w:rsidR="00950F20" w:rsidRDefault="00174381" w:rsidP="003A638F">
      <w:pPr>
        <w:pStyle w:val="Heading2"/>
        <w:spacing w:after="0"/>
        <w:rPr>
          <w:i w:val="0"/>
          <w:iCs w:val="0"/>
          <w:sz w:val="24"/>
          <w:szCs w:val="24"/>
        </w:rPr>
      </w:pPr>
      <w:bookmarkStart w:id="6" w:name="_Toc256144680"/>
      <w:r>
        <w:rPr>
          <w:i w:val="0"/>
          <w:iCs w:val="0"/>
          <w:sz w:val="24"/>
          <w:szCs w:val="24"/>
        </w:rPr>
        <w:t xml:space="preserve">Entering </w:t>
      </w:r>
      <w:r w:rsidR="00F75D63">
        <w:rPr>
          <w:i w:val="0"/>
          <w:iCs w:val="0"/>
          <w:sz w:val="24"/>
          <w:szCs w:val="24"/>
        </w:rPr>
        <w:t>Miscellaneous</w:t>
      </w:r>
      <w:r w:rsidR="00950F20" w:rsidRPr="000523F5">
        <w:rPr>
          <w:i w:val="0"/>
          <w:iCs w:val="0"/>
          <w:sz w:val="24"/>
          <w:szCs w:val="24"/>
        </w:rPr>
        <w:t xml:space="preserve"> Deposits</w:t>
      </w:r>
      <w:bookmarkEnd w:id="6"/>
    </w:p>
    <w:p w14:paraId="055BFD7D" w14:textId="77777777" w:rsidR="00AF289E" w:rsidRPr="00AF289E" w:rsidRDefault="00AF289E" w:rsidP="00AF289E"/>
    <w:p w14:paraId="055BFD7E" w14:textId="77777777" w:rsidR="00CA3C75" w:rsidRPr="000523F5" w:rsidRDefault="00CA3C75" w:rsidP="00143B35">
      <w:pPr>
        <w:numPr>
          <w:ilvl w:val="0"/>
          <w:numId w:val="6"/>
        </w:numPr>
        <w:contextualSpacing/>
        <w:rPr>
          <w:rFonts w:ascii="Arial" w:hAnsi="Arial" w:cs="Arial"/>
          <w:sz w:val="22"/>
          <w:szCs w:val="22"/>
        </w:rPr>
      </w:pPr>
      <w:r w:rsidRPr="000523F5">
        <w:rPr>
          <w:rFonts w:ascii="Arial" w:hAnsi="Arial" w:cs="Arial"/>
          <w:sz w:val="22"/>
          <w:szCs w:val="22"/>
        </w:rPr>
        <w:t xml:space="preserve">A </w:t>
      </w:r>
      <w:r w:rsidR="00F75D63">
        <w:rPr>
          <w:rFonts w:ascii="Arial" w:hAnsi="Arial" w:cs="Arial"/>
          <w:sz w:val="22"/>
          <w:szCs w:val="22"/>
        </w:rPr>
        <w:t>miscellaneous</w:t>
      </w:r>
      <w:r w:rsidRPr="000523F5">
        <w:rPr>
          <w:rFonts w:ascii="Arial" w:hAnsi="Arial" w:cs="Arial"/>
          <w:sz w:val="22"/>
          <w:szCs w:val="22"/>
        </w:rPr>
        <w:t xml:space="preserve"> deposit consists of </w:t>
      </w:r>
      <w:r w:rsidR="00915EDA" w:rsidRPr="000523F5">
        <w:rPr>
          <w:rFonts w:ascii="Arial" w:hAnsi="Arial" w:cs="Arial"/>
          <w:sz w:val="22"/>
          <w:szCs w:val="22"/>
        </w:rPr>
        <w:t>four</w:t>
      </w:r>
      <w:r w:rsidRPr="000523F5">
        <w:rPr>
          <w:rFonts w:ascii="Arial" w:hAnsi="Arial" w:cs="Arial"/>
          <w:sz w:val="22"/>
          <w:szCs w:val="22"/>
        </w:rPr>
        <w:t xml:space="preserve"> steps:</w:t>
      </w:r>
    </w:p>
    <w:p w14:paraId="055BFD7F" w14:textId="77777777" w:rsidR="00365B11" w:rsidRPr="000523F5" w:rsidRDefault="00CA3C75" w:rsidP="00143B35">
      <w:pPr>
        <w:pStyle w:val="ListParagraph"/>
        <w:numPr>
          <w:ilvl w:val="0"/>
          <w:numId w:val="49"/>
        </w:numPr>
        <w:spacing w:after="100" w:afterAutospacing="1" w:line="240" w:lineRule="auto"/>
        <w:contextualSpacing/>
        <w:rPr>
          <w:rFonts w:ascii="Arial" w:hAnsi="Arial" w:cs="Arial"/>
          <w:color w:val="000000"/>
        </w:rPr>
      </w:pPr>
      <w:r w:rsidRPr="000523F5">
        <w:rPr>
          <w:rFonts w:ascii="Arial" w:hAnsi="Arial" w:cs="Arial"/>
          <w:color w:val="000000"/>
        </w:rPr>
        <w:t>Enter control totals and deposit characteristics</w:t>
      </w:r>
      <w:r w:rsidR="006A2500">
        <w:rPr>
          <w:rFonts w:ascii="Arial" w:hAnsi="Arial" w:cs="Arial"/>
          <w:color w:val="000000"/>
        </w:rPr>
        <w:t xml:space="preserve"> on the Totals page</w:t>
      </w:r>
      <w:r w:rsidR="00AF1989" w:rsidRPr="000523F5">
        <w:rPr>
          <w:rFonts w:ascii="Arial" w:hAnsi="Arial" w:cs="Arial"/>
          <w:color w:val="000000"/>
        </w:rPr>
        <w:t>.</w:t>
      </w:r>
      <w:r w:rsidRPr="000523F5">
        <w:rPr>
          <w:rFonts w:ascii="Arial" w:hAnsi="Arial" w:cs="Arial"/>
          <w:color w:val="000000"/>
        </w:rPr>
        <w:t xml:space="preserve"> </w:t>
      </w:r>
    </w:p>
    <w:p w14:paraId="055BFD80" w14:textId="77777777" w:rsidR="00365B11" w:rsidRPr="000523F5" w:rsidRDefault="00915EDA" w:rsidP="00143B35">
      <w:pPr>
        <w:pStyle w:val="ListParagraph"/>
        <w:numPr>
          <w:ilvl w:val="0"/>
          <w:numId w:val="49"/>
        </w:numPr>
        <w:spacing w:after="100" w:afterAutospacing="1" w:line="240" w:lineRule="auto"/>
        <w:contextualSpacing/>
        <w:rPr>
          <w:rFonts w:ascii="Arial" w:hAnsi="Arial" w:cs="Arial"/>
          <w:color w:val="000000"/>
        </w:rPr>
      </w:pPr>
      <w:r w:rsidRPr="000523F5">
        <w:rPr>
          <w:rFonts w:ascii="Arial" w:hAnsi="Arial" w:cs="Arial"/>
          <w:color w:val="000000"/>
        </w:rPr>
        <w:t>Enter payment information</w:t>
      </w:r>
      <w:r w:rsidR="006A2500">
        <w:rPr>
          <w:rFonts w:ascii="Arial" w:hAnsi="Arial" w:cs="Arial"/>
          <w:color w:val="000000"/>
        </w:rPr>
        <w:t xml:space="preserve"> on the Payments page</w:t>
      </w:r>
      <w:r w:rsidRPr="000523F5">
        <w:rPr>
          <w:rFonts w:ascii="Arial" w:hAnsi="Arial" w:cs="Arial"/>
          <w:color w:val="000000"/>
        </w:rPr>
        <w:t>.</w:t>
      </w:r>
    </w:p>
    <w:p w14:paraId="055BFD81" w14:textId="77777777" w:rsidR="00365B11" w:rsidRPr="000523F5" w:rsidRDefault="00915EDA" w:rsidP="00143B35">
      <w:pPr>
        <w:pStyle w:val="ListParagraph"/>
        <w:numPr>
          <w:ilvl w:val="0"/>
          <w:numId w:val="49"/>
        </w:numPr>
        <w:spacing w:after="100" w:afterAutospacing="1" w:line="240" w:lineRule="auto"/>
        <w:contextualSpacing/>
        <w:rPr>
          <w:rFonts w:ascii="Arial" w:hAnsi="Arial" w:cs="Arial"/>
          <w:color w:val="000000"/>
        </w:rPr>
      </w:pPr>
      <w:r w:rsidRPr="000523F5">
        <w:rPr>
          <w:rFonts w:ascii="Arial" w:hAnsi="Arial" w:cs="Arial"/>
          <w:color w:val="000000"/>
        </w:rPr>
        <w:t xml:space="preserve">Create </w:t>
      </w:r>
      <w:r w:rsidR="00C13A98" w:rsidRPr="000523F5">
        <w:rPr>
          <w:rFonts w:ascii="Arial" w:hAnsi="Arial" w:cs="Arial"/>
          <w:color w:val="000000"/>
        </w:rPr>
        <w:t xml:space="preserve">and complete </w:t>
      </w:r>
      <w:r w:rsidR="00D3082F" w:rsidRPr="000523F5">
        <w:rPr>
          <w:rFonts w:ascii="Arial" w:hAnsi="Arial" w:cs="Arial"/>
          <w:color w:val="000000"/>
        </w:rPr>
        <w:t>a</w:t>
      </w:r>
      <w:r w:rsidRPr="000523F5">
        <w:rPr>
          <w:rFonts w:ascii="Arial" w:hAnsi="Arial" w:cs="Arial"/>
          <w:color w:val="000000"/>
        </w:rPr>
        <w:t xml:space="preserve">ccounting </w:t>
      </w:r>
      <w:r w:rsidR="00D3082F" w:rsidRPr="000523F5">
        <w:rPr>
          <w:rFonts w:ascii="Arial" w:hAnsi="Arial" w:cs="Arial"/>
          <w:color w:val="000000"/>
        </w:rPr>
        <w:t>e</w:t>
      </w:r>
      <w:r w:rsidRPr="000523F5">
        <w:rPr>
          <w:rFonts w:ascii="Arial" w:hAnsi="Arial" w:cs="Arial"/>
          <w:color w:val="000000"/>
        </w:rPr>
        <w:t>ntries</w:t>
      </w:r>
      <w:r w:rsidR="006A2500">
        <w:rPr>
          <w:rFonts w:ascii="Arial" w:hAnsi="Arial" w:cs="Arial"/>
          <w:color w:val="000000"/>
        </w:rPr>
        <w:t xml:space="preserve"> in </w:t>
      </w:r>
      <w:r w:rsidR="006A2500" w:rsidRPr="006A2500">
        <w:rPr>
          <w:rFonts w:ascii="Arial" w:hAnsi="Arial" w:cs="Arial"/>
          <w:color w:val="000000"/>
        </w:rPr>
        <w:t>Direct Journal Payments</w:t>
      </w:r>
      <w:r w:rsidR="00D3082F" w:rsidRPr="000523F5">
        <w:rPr>
          <w:rFonts w:ascii="Arial" w:hAnsi="Arial" w:cs="Arial"/>
          <w:color w:val="000000"/>
        </w:rPr>
        <w:t>.</w:t>
      </w:r>
    </w:p>
    <w:p w14:paraId="055BFD82" w14:textId="77777777" w:rsidR="00783B14" w:rsidRDefault="008560B9" w:rsidP="00143B35">
      <w:pPr>
        <w:pStyle w:val="ListParagraph"/>
        <w:numPr>
          <w:ilvl w:val="0"/>
          <w:numId w:val="49"/>
        </w:numPr>
        <w:spacing w:after="100" w:afterAutospacing="1" w:line="240" w:lineRule="auto"/>
        <w:contextualSpacing/>
        <w:rPr>
          <w:rFonts w:ascii="Arial" w:hAnsi="Arial" w:cs="Arial"/>
          <w:color w:val="000000"/>
        </w:rPr>
      </w:pPr>
      <w:r>
        <w:rPr>
          <w:rFonts w:ascii="Arial" w:hAnsi="Arial" w:cs="Arial"/>
          <w:color w:val="000000"/>
        </w:rPr>
        <w:t>A</w:t>
      </w:r>
      <w:r w:rsidR="00915EDA" w:rsidRPr="000523F5">
        <w:rPr>
          <w:rFonts w:ascii="Arial" w:hAnsi="Arial" w:cs="Arial"/>
          <w:color w:val="000000"/>
        </w:rPr>
        <w:t>pprov</w:t>
      </w:r>
      <w:r>
        <w:rPr>
          <w:rFonts w:ascii="Arial" w:hAnsi="Arial" w:cs="Arial"/>
          <w:color w:val="000000"/>
        </w:rPr>
        <w:t>e</w:t>
      </w:r>
      <w:r w:rsidR="006A2500">
        <w:rPr>
          <w:rFonts w:ascii="Arial" w:hAnsi="Arial" w:cs="Arial"/>
          <w:color w:val="000000"/>
        </w:rPr>
        <w:t xml:space="preserve"> </w:t>
      </w:r>
      <w:r>
        <w:rPr>
          <w:rFonts w:ascii="Arial" w:hAnsi="Arial" w:cs="Arial"/>
          <w:color w:val="000000"/>
        </w:rPr>
        <w:t>d</w:t>
      </w:r>
      <w:r w:rsidRPr="000523F5">
        <w:rPr>
          <w:rFonts w:ascii="Arial" w:hAnsi="Arial" w:cs="Arial"/>
          <w:color w:val="000000"/>
        </w:rPr>
        <w:t xml:space="preserve">eposit </w:t>
      </w:r>
      <w:r w:rsidR="006A2500">
        <w:rPr>
          <w:rFonts w:ascii="Arial" w:hAnsi="Arial" w:cs="Arial"/>
          <w:color w:val="000000"/>
        </w:rPr>
        <w:t>on the Totals page</w:t>
      </w:r>
      <w:r w:rsidR="00D3082F" w:rsidRPr="000523F5">
        <w:rPr>
          <w:rFonts w:ascii="Arial" w:hAnsi="Arial" w:cs="Arial"/>
          <w:color w:val="000000"/>
        </w:rPr>
        <w:t>.</w:t>
      </w:r>
    </w:p>
    <w:p w14:paraId="055BFD83" w14:textId="77777777" w:rsidR="00783B14" w:rsidRDefault="00783B14">
      <w:pPr>
        <w:rPr>
          <w:rFonts w:ascii="Arial" w:hAnsi="Arial" w:cs="Arial"/>
          <w:color w:val="000000"/>
          <w:sz w:val="22"/>
          <w:szCs w:val="22"/>
        </w:rPr>
      </w:pPr>
      <w:r>
        <w:rPr>
          <w:rFonts w:ascii="Arial" w:hAnsi="Arial" w:cs="Arial"/>
          <w:color w:val="000000"/>
        </w:rPr>
        <w:br w:type="page"/>
      </w:r>
    </w:p>
    <w:tbl>
      <w:tblPr>
        <w:tblStyle w:val="TableProfessional"/>
        <w:tblW w:w="8640" w:type="dxa"/>
        <w:tblInd w:w="108" w:type="dxa"/>
        <w:tblLook w:val="04A0" w:firstRow="1" w:lastRow="0" w:firstColumn="1" w:lastColumn="0" w:noHBand="0" w:noVBand="1"/>
      </w:tblPr>
      <w:tblGrid>
        <w:gridCol w:w="2279"/>
        <w:gridCol w:w="6361"/>
      </w:tblGrid>
      <w:tr w:rsidR="00CA3C75" w:rsidRPr="000523F5" w14:paraId="055BFD86" w14:textId="77777777" w:rsidTr="00F0171F">
        <w:trPr>
          <w:cnfStyle w:val="100000000000" w:firstRow="1" w:lastRow="0" w:firstColumn="0" w:lastColumn="0" w:oddVBand="0" w:evenVBand="0" w:oddHBand="0" w:evenHBand="0" w:firstRowFirstColumn="0" w:firstRowLastColumn="0" w:lastRowFirstColumn="0" w:lastRowLastColumn="0"/>
        </w:trPr>
        <w:tc>
          <w:tcPr>
            <w:tcW w:w="2279" w:type="dxa"/>
            <w:shd w:val="clear" w:color="auto" w:fill="000000" w:themeFill="text1"/>
          </w:tcPr>
          <w:p w14:paraId="055BFD84" w14:textId="415CF77E" w:rsidR="00CA3C75" w:rsidRPr="00F0171F" w:rsidRDefault="00CA3C75" w:rsidP="00143B35">
            <w:pPr>
              <w:rPr>
                <w:rFonts w:ascii="Arial" w:hAnsi="Arial" w:cs="Arial"/>
                <w:color w:val="FFFFFF" w:themeColor="background1"/>
                <w:sz w:val="22"/>
                <w:szCs w:val="22"/>
              </w:rPr>
            </w:pPr>
          </w:p>
        </w:tc>
        <w:tc>
          <w:tcPr>
            <w:tcW w:w="6361" w:type="dxa"/>
            <w:shd w:val="clear" w:color="auto" w:fill="000000" w:themeFill="text1"/>
          </w:tcPr>
          <w:p w14:paraId="055BFD85" w14:textId="61E8F18F" w:rsidR="00CA3C75" w:rsidRPr="00F0171F" w:rsidRDefault="0093271A" w:rsidP="00143B35">
            <w:pPr>
              <w:rPr>
                <w:rFonts w:ascii="Arial" w:hAnsi="Arial" w:cs="Arial"/>
                <w:color w:val="FFFFFF" w:themeColor="background1"/>
                <w:sz w:val="22"/>
                <w:szCs w:val="22"/>
              </w:rPr>
            </w:pPr>
            <w:r w:rsidRPr="00F0171F">
              <w:rPr>
                <w:rFonts w:ascii="Arial" w:hAnsi="Arial" w:cs="Arial"/>
                <w:color w:val="FFFFFF" w:themeColor="background1"/>
                <w:sz w:val="22"/>
                <w:szCs w:val="22"/>
              </w:rPr>
              <w:t xml:space="preserve">Homepage </w:t>
            </w:r>
            <w:r w:rsidR="00365B11" w:rsidRPr="00F0171F">
              <w:rPr>
                <w:rFonts w:ascii="Arial" w:hAnsi="Arial" w:cs="Arial"/>
                <w:color w:val="FFFFFF" w:themeColor="background1"/>
                <w:sz w:val="22"/>
                <w:szCs w:val="22"/>
              </w:rPr>
              <w:t>Navigation</w:t>
            </w:r>
          </w:p>
        </w:tc>
      </w:tr>
      <w:tr w:rsidR="00CA3C75" w:rsidRPr="000523F5" w14:paraId="055BFD89" w14:textId="77777777" w:rsidTr="003B4294">
        <w:tc>
          <w:tcPr>
            <w:tcW w:w="2279" w:type="dxa"/>
            <w:vAlign w:val="bottom"/>
          </w:tcPr>
          <w:p w14:paraId="055BFD87" w14:textId="77777777" w:rsidR="00CA3C75" w:rsidRPr="000523F5" w:rsidRDefault="00365B11" w:rsidP="00143B35">
            <w:pPr>
              <w:spacing w:after="100" w:afterAutospacing="1"/>
              <w:rPr>
                <w:rFonts w:ascii="Arial" w:hAnsi="Arial" w:cs="Arial"/>
                <w:color w:val="000000"/>
                <w:sz w:val="22"/>
                <w:szCs w:val="22"/>
              </w:rPr>
            </w:pPr>
            <w:r w:rsidRPr="000523F5">
              <w:rPr>
                <w:rFonts w:ascii="Arial" w:hAnsi="Arial" w:cs="Arial"/>
                <w:color w:val="000000"/>
                <w:sz w:val="22"/>
                <w:szCs w:val="22"/>
              </w:rPr>
              <w:t>Regular Deposit - Totals</w:t>
            </w:r>
          </w:p>
        </w:tc>
        <w:tc>
          <w:tcPr>
            <w:tcW w:w="6361" w:type="dxa"/>
          </w:tcPr>
          <w:p w14:paraId="055BFD88" w14:textId="25B9AE15" w:rsidR="00CA3C75" w:rsidRPr="000523F5" w:rsidRDefault="00FD6E5A" w:rsidP="00143B35">
            <w:pPr>
              <w:spacing w:after="100" w:afterAutospacing="1"/>
              <w:rPr>
                <w:rFonts w:ascii="Arial" w:hAnsi="Arial" w:cs="Arial"/>
                <w:color w:val="000000"/>
                <w:sz w:val="22"/>
                <w:szCs w:val="22"/>
              </w:rPr>
            </w:pPr>
            <w:r w:rsidRPr="00FD6E5A">
              <w:rPr>
                <w:rFonts w:ascii="Arial" w:hAnsi="Arial" w:cs="Arial"/>
                <w:color w:val="000000"/>
                <w:sz w:val="22"/>
                <w:szCs w:val="22"/>
              </w:rPr>
              <w:t xml:space="preserve">Accounts Receivable </w:t>
            </w:r>
            <w:r>
              <w:rPr>
                <w:rFonts w:ascii="Arial" w:hAnsi="Arial" w:cs="Arial"/>
                <w:color w:val="000000"/>
                <w:sz w:val="22"/>
                <w:szCs w:val="22"/>
              </w:rPr>
              <w:t xml:space="preserve">Homepage </w:t>
            </w:r>
            <w:r w:rsidRPr="00FD6E5A">
              <w:rPr>
                <w:rFonts w:ascii="Arial" w:hAnsi="Arial" w:cs="Arial"/>
                <w:color w:val="000000"/>
                <w:sz w:val="22"/>
                <w:szCs w:val="22"/>
              </w:rPr>
              <w:t>&gt; Payments &gt; Online Deposit Search/Entry</w:t>
            </w:r>
            <w:r w:rsidR="009B1F13">
              <w:rPr>
                <w:rFonts w:ascii="Arial" w:hAnsi="Arial" w:cs="Arial"/>
                <w:color w:val="000000"/>
                <w:sz w:val="22"/>
                <w:szCs w:val="22"/>
              </w:rPr>
              <w:t xml:space="preserve"> &gt; Regular Deposit</w:t>
            </w:r>
          </w:p>
        </w:tc>
      </w:tr>
    </w:tbl>
    <w:p w14:paraId="055BFD8A" w14:textId="4477DE0C" w:rsidR="00A076E4" w:rsidRDefault="00A076E4" w:rsidP="00143B35">
      <w:pPr>
        <w:keepNext/>
        <w:rPr>
          <w:noProof/>
        </w:rPr>
      </w:pPr>
    </w:p>
    <w:tbl>
      <w:tblPr>
        <w:tblStyle w:val="TableProfessional"/>
        <w:tblW w:w="8640" w:type="dxa"/>
        <w:tblInd w:w="108" w:type="dxa"/>
        <w:tblLook w:val="04A0" w:firstRow="1" w:lastRow="0" w:firstColumn="1" w:lastColumn="0" w:noHBand="0" w:noVBand="1"/>
      </w:tblPr>
      <w:tblGrid>
        <w:gridCol w:w="2279"/>
        <w:gridCol w:w="6361"/>
      </w:tblGrid>
      <w:tr w:rsidR="00E95933" w:rsidRPr="000523F5" w14:paraId="5A45E7ED" w14:textId="77777777" w:rsidTr="00F0171F">
        <w:trPr>
          <w:cnfStyle w:val="100000000000" w:firstRow="1" w:lastRow="0" w:firstColumn="0" w:lastColumn="0" w:oddVBand="0" w:evenVBand="0" w:oddHBand="0" w:evenHBand="0" w:firstRowFirstColumn="0" w:firstRowLastColumn="0" w:lastRowFirstColumn="0" w:lastRowLastColumn="0"/>
        </w:trPr>
        <w:tc>
          <w:tcPr>
            <w:tcW w:w="2279" w:type="dxa"/>
            <w:shd w:val="clear" w:color="auto" w:fill="000000" w:themeFill="text1"/>
          </w:tcPr>
          <w:p w14:paraId="320E6F0B" w14:textId="268F7C6C" w:rsidR="00E95933" w:rsidRPr="00F0171F" w:rsidRDefault="00E95933" w:rsidP="00931EB4">
            <w:pPr>
              <w:rPr>
                <w:rFonts w:ascii="Arial" w:hAnsi="Arial" w:cs="Arial"/>
                <w:color w:val="FFFFFF" w:themeColor="background1"/>
                <w:sz w:val="22"/>
                <w:szCs w:val="22"/>
              </w:rPr>
            </w:pPr>
          </w:p>
        </w:tc>
        <w:tc>
          <w:tcPr>
            <w:tcW w:w="6361" w:type="dxa"/>
            <w:shd w:val="clear" w:color="auto" w:fill="000000" w:themeFill="text1"/>
          </w:tcPr>
          <w:p w14:paraId="6EC6C379" w14:textId="3ABF9159" w:rsidR="00E95933" w:rsidRPr="00F0171F" w:rsidRDefault="0093271A" w:rsidP="00931EB4">
            <w:pPr>
              <w:rPr>
                <w:rFonts w:ascii="Arial" w:hAnsi="Arial" w:cs="Arial"/>
                <w:color w:val="FFFFFF" w:themeColor="background1"/>
                <w:sz w:val="22"/>
                <w:szCs w:val="22"/>
              </w:rPr>
            </w:pPr>
            <w:proofErr w:type="spellStart"/>
            <w:r w:rsidRPr="00F0171F">
              <w:rPr>
                <w:rFonts w:ascii="Arial" w:hAnsi="Arial" w:cs="Arial"/>
                <w:color w:val="FFFFFF" w:themeColor="background1"/>
                <w:sz w:val="22"/>
                <w:szCs w:val="22"/>
              </w:rPr>
              <w:t>NavBar</w:t>
            </w:r>
            <w:proofErr w:type="spellEnd"/>
            <w:r w:rsidRPr="00F0171F">
              <w:rPr>
                <w:rFonts w:ascii="Arial" w:hAnsi="Arial" w:cs="Arial"/>
                <w:color w:val="FFFFFF" w:themeColor="background1"/>
                <w:sz w:val="22"/>
                <w:szCs w:val="22"/>
              </w:rPr>
              <w:t xml:space="preserve"> </w:t>
            </w:r>
            <w:r w:rsidR="00E95933" w:rsidRPr="00F0171F">
              <w:rPr>
                <w:rFonts w:ascii="Arial" w:hAnsi="Arial" w:cs="Arial"/>
                <w:color w:val="FFFFFF" w:themeColor="background1"/>
                <w:sz w:val="22"/>
                <w:szCs w:val="22"/>
              </w:rPr>
              <w:t>Navigation</w:t>
            </w:r>
          </w:p>
        </w:tc>
      </w:tr>
      <w:tr w:rsidR="00E95933" w:rsidRPr="000523F5" w14:paraId="04B47CA9" w14:textId="77777777" w:rsidTr="00931EB4">
        <w:tc>
          <w:tcPr>
            <w:tcW w:w="2279" w:type="dxa"/>
            <w:vAlign w:val="bottom"/>
          </w:tcPr>
          <w:p w14:paraId="46DF4963" w14:textId="77777777" w:rsidR="00E95933" w:rsidRPr="000523F5" w:rsidRDefault="00E95933" w:rsidP="00931EB4">
            <w:pPr>
              <w:spacing w:after="100" w:afterAutospacing="1"/>
              <w:rPr>
                <w:rFonts w:ascii="Arial" w:hAnsi="Arial" w:cs="Arial"/>
                <w:color w:val="000000"/>
                <w:sz w:val="22"/>
                <w:szCs w:val="22"/>
              </w:rPr>
            </w:pPr>
            <w:r w:rsidRPr="000523F5">
              <w:rPr>
                <w:rFonts w:ascii="Arial" w:hAnsi="Arial" w:cs="Arial"/>
                <w:color w:val="000000"/>
                <w:sz w:val="22"/>
                <w:szCs w:val="22"/>
              </w:rPr>
              <w:t>Regular Deposit - Totals</w:t>
            </w:r>
          </w:p>
        </w:tc>
        <w:tc>
          <w:tcPr>
            <w:tcW w:w="6361" w:type="dxa"/>
          </w:tcPr>
          <w:p w14:paraId="7F0F3014" w14:textId="0161C859" w:rsidR="00E95933" w:rsidRPr="000523F5" w:rsidRDefault="00E95933" w:rsidP="00931EB4">
            <w:pPr>
              <w:spacing w:after="100" w:afterAutospacing="1"/>
              <w:rPr>
                <w:rFonts w:ascii="Arial" w:hAnsi="Arial" w:cs="Arial"/>
                <w:color w:val="000000"/>
                <w:sz w:val="22"/>
                <w:szCs w:val="22"/>
              </w:rPr>
            </w:pPr>
            <w:r w:rsidRPr="000523F5">
              <w:rPr>
                <w:rFonts w:ascii="Arial" w:hAnsi="Arial" w:cs="Arial"/>
                <w:color w:val="000000"/>
                <w:sz w:val="22"/>
                <w:szCs w:val="22"/>
              </w:rPr>
              <w:t>Accounts</w:t>
            </w:r>
            <w:r w:rsidRPr="000523F5">
              <w:rPr>
                <w:rFonts w:ascii="Arial" w:hAnsi="Arial" w:cs="Arial"/>
                <w:b/>
                <w:color w:val="000000"/>
                <w:sz w:val="22"/>
                <w:szCs w:val="22"/>
              </w:rPr>
              <w:t xml:space="preserve"> </w:t>
            </w:r>
            <w:r w:rsidRPr="000523F5">
              <w:rPr>
                <w:rFonts w:ascii="Arial" w:hAnsi="Arial" w:cs="Arial"/>
                <w:color w:val="000000"/>
                <w:sz w:val="22"/>
                <w:szCs w:val="22"/>
              </w:rPr>
              <w:t>Receivable</w:t>
            </w:r>
            <w:r w:rsidR="000725AB">
              <w:rPr>
                <w:rFonts w:ascii="Arial" w:hAnsi="Arial" w:cs="Arial"/>
                <w:color w:val="000000"/>
                <w:sz w:val="22"/>
                <w:szCs w:val="22"/>
              </w:rPr>
              <w:t xml:space="preserve"> </w:t>
            </w:r>
            <w:r w:rsidRPr="000523F5">
              <w:rPr>
                <w:rFonts w:ascii="Arial" w:hAnsi="Arial" w:cs="Arial"/>
                <w:color w:val="000000"/>
                <w:sz w:val="22"/>
                <w:szCs w:val="22"/>
              </w:rPr>
              <w:t>&gt;</w:t>
            </w:r>
            <w:r w:rsidR="000725AB">
              <w:rPr>
                <w:rFonts w:ascii="Arial" w:hAnsi="Arial" w:cs="Arial"/>
                <w:color w:val="000000"/>
                <w:sz w:val="22"/>
                <w:szCs w:val="22"/>
              </w:rPr>
              <w:t xml:space="preserve"> </w:t>
            </w:r>
            <w:r w:rsidRPr="000523F5">
              <w:rPr>
                <w:rFonts w:ascii="Arial" w:hAnsi="Arial" w:cs="Arial"/>
                <w:color w:val="000000"/>
                <w:sz w:val="22"/>
                <w:szCs w:val="22"/>
              </w:rPr>
              <w:t>Payments</w:t>
            </w:r>
            <w:r w:rsidR="000725AB">
              <w:rPr>
                <w:rFonts w:ascii="Arial" w:hAnsi="Arial" w:cs="Arial"/>
                <w:color w:val="000000"/>
                <w:sz w:val="22"/>
                <w:szCs w:val="22"/>
              </w:rPr>
              <w:t xml:space="preserve"> </w:t>
            </w:r>
            <w:r w:rsidRPr="000523F5">
              <w:rPr>
                <w:rFonts w:ascii="Arial" w:hAnsi="Arial" w:cs="Arial"/>
                <w:color w:val="000000"/>
                <w:sz w:val="22"/>
                <w:szCs w:val="22"/>
              </w:rPr>
              <w:t>&gt;</w:t>
            </w:r>
            <w:r w:rsidR="000725AB">
              <w:rPr>
                <w:rFonts w:ascii="Arial" w:hAnsi="Arial" w:cs="Arial"/>
                <w:color w:val="000000"/>
                <w:sz w:val="22"/>
                <w:szCs w:val="22"/>
              </w:rPr>
              <w:t xml:space="preserve"> </w:t>
            </w:r>
            <w:r w:rsidRPr="000523F5">
              <w:rPr>
                <w:rFonts w:ascii="Arial" w:hAnsi="Arial" w:cs="Arial"/>
                <w:color w:val="000000"/>
                <w:sz w:val="22"/>
                <w:szCs w:val="22"/>
              </w:rPr>
              <w:t>Online Payments</w:t>
            </w:r>
            <w:r w:rsidR="000725AB">
              <w:rPr>
                <w:rFonts w:ascii="Arial" w:hAnsi="Arial" w:cs="Arial"/>
                <w:color w:val="000000"/>
                <w:sz w:val="22"/>
                <w:szCs w:val="22"/>
              </w:rPr>
              <w:t xml:space="preserve"> </w:t>
            </w:r>
            <w:r w:rsidRPr="000523F5">
              <w:rPr>
                <w:rFonts w:ascii="Arial" w:hAnsi="Arial" w:cs="Arial"/>
                <w:color w:val="000000"/>
                <w:sz w:val="22"/>
                <w:szCs w:val="22"/>
              </w:rPr>
              <w:t>&gt;</w:t>
            </w:r>
            <w:r w:rsidR="000725AB">
              <w:rPr>
                <w:rFonts w:ascii="Arial" w:hAnsi="Arial" w:cs="Arial"/>
                <w:color w:val="000000"/>
                <w:sz w:val="22"/>
                <w:szCs w:val="22"/>
              </w:rPr>
              <w:t xml:space="preserve"> </w:t>
            </w:r>
            <w:r w:rsidRPr="000523F5">
              <w:rPr>
                <w:rFonts w:ascii="Arial" w:hAnsi="Arial" w:cs="Arial"/>
                <w:color w:val="000000"/>
                <w:sz w:val="22"/>
                <w:szCs w:val="22"/>
              </w:rPr>
              <w:t>Regular Deposit</w:t>
            </w:r>
          </w:p>
        </w:tc>
      </w:tr>
    </w:tbl>
    <w:p w14:paraId="458E3E69" w14:textId="77777777" w:rsidR="00E95933" w:rsidRDefault="00E95933" w:rsidP="00143B35">
      <w:pPr>
        <w:keepNext/>
        <w:rPr>
          <w:noProof/>
        </w:rPr>
      </w:pPr>
    </w:p>
    <w:p w14:paraId="647E4753" w14:textId="77777777" w:rsidR="00E95933" w:rsidRDefault="00E95933" w:rsidP="00143B35">
      <w:pPr>
        <w:keepNext/>
        <w:rPr>
          <w:rFonts w:ascii="Arial" w:hAnsi="Arial" w:cs="Arial"/>
          <w:color w:val="000000"/>
        </w:rPr>
      </w:pPr>
    </w:p>
    <w:p w14:paraId="055BFD8B" w14:textId="4E711D4F" w:rsidR="00F22DE0" w:rsidRPr="000523F5" w:rsidRDefault="00A076E4" w:rsidP="00143B35">
      <w:pPr>
        <w:keepNext/>
        <w:rPr>
          <w:rFonts w:ascii="Arial" w:hAnsi="Arial" w:cs="Arial"/>
          <w:color w:val="000000"/>
        </w:rPr>
      </w:pPr>
      <w:r>
        <w:rPr>
          <w:noProof/>
        </w:rPr>
        <w:drawing>
          <wp:inline distT="0" distB="0" distL="0" distR="0" wp14:anchorId="055BFE6B" wp14:editId="4398A8E6">
            <wp:extent cx="6080703" cy="5210175"/>
            <wp:effectExtent l="19050" t="1905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6080703" cy="5210175"/>
                    </a:xfrm>
                    <a:prstGeom prst="rect">
                      <a:avLst/>
                    </a:prstGeom>
                    <a:ln>
                      <a:solidFill>
                        <a:schemeClr val="accent1"/>
                      </a:solidFill>
                    </a:ln>
                  </pic:spPr>
                </pic:pic>
              </a:graphicData>
            </a:graphic>
          </wp:inline>
        </w:drawing>
      </w:r>
    </w:p>
    <w:p w14:paraId="055BFD8C" w14:textId="77777777" w:rsidR="00A076E4" w:rsidRDefault="00A076E4" w:rsidP="00783B14">
      <w:pPr>
        <w:pStyle w:val="Caption"/>
        <w:spacing w:before="0"/>
        <w:jc w:val="center"/>
        <w:rPr>
          <w:i/>
          <w:color w:val="000000"/>
          <w:sz w:val="20"/>
          <w:szCs w:val="20"/>
        </w:rPr>
      </w:pPr>
    </w:p>
    <w:p w14:paraId="055BFD8D" w14:textId="77777777" w:rsidR="00365B11" w:rsidRPr="000523F5" w:rsidRDefault="00365B11" w:rsidP="00783B14">
      <w:pPr>
        <w:pStyle w:val="Caption"/>
        <w:spacing w:before="0"/>
        <w:jc w:val="center"/>
      </w:pPr>
      <w:r w:rsidRPr="000523F5">
        <w:rPr>
          <w:i/>
          <w:color w:val="000000"/>
          <w:sz w:val="20"/>
          <w:szCs w:val="20"/>
        </w:rPr>
        <w:t>Totals Page</w:t>
      </w:r>
    </w:p>
    <w:p w14:paraId="055BFD8E" w14:textId="77777777" w:rsidR="003B4294" w:rsidRPr="000523F5" w:rsidRDefault="003B4294" w:rsidP="00143B35"/>
    <w:tbl>
      <w:tblPr>
        <w:tblStyle w:val="TableProfessional"/>
        <w:tblW w:w="8640" w:type="dxa"/>
        <w:tblInd w:w="108" w:type="dxa"/>
        <w:tblLook w:val="04A0" w:firstRow="1" w:lastRow="0" w:firstColumn="1" w:lastColumn="0" w:noHBand="0" w:noVBand="1"/>
      </w:tblPr>
      <w:tblGrid>
        <w:gridCol w:w="2279"/>
        <w:gridCol w:w="6361"/>
      </w:tblGrid>
      <w:tr w:rsidR="00CA3C75" w:rsidRPr="000523F5" w14:paraId="055BFD91" w14:textId="77777777" w:rsidTr="00F22DE0">
        <w:trPr>
          <w:cnfStyle w:val="100000000000" w:firstRow="1" w:lastRow="0" w:firstColumn="0" w:lastColumn="0" w:oddVBand="0" w:evenVBand="0" w:oddHBand="0" w:evenHBand="0" w:firstRowFirstColumn="0" w:firstRowLastColumn="0" w:lastRowFirstColumn="0" w:lastRowLastColumn="0"/>
          <w:cantSplit/>
          <w:tblHeader/>
        </w:trPr>
        <w:tc>
          <w:tcPr>
            <w:tcW w:w="2279" w:type="dxa"/>
          </w:tcPr>
          <w:p w14:paraId="055BFD8F" w14:textId="77777777" w:rsidR="00CA3C75" w:rsidRPr="000523F5" w:rsidRDefault="00365B11" w:rsidP="00143B35">
            <w:pPr>
              <w:pStyle w:val="ListParagraph"/>
              <w:spacing w:after="0" w:line="240" w:lineRule="auto"/>
              <w:ind w:left="0"/>
              <w:rPr>
                <w:rFonts w:ascii="Arial" w:hAnsi="Arial" w:cs="Arial"/>
                <w:color w:val="FFFFFF" w:themeColor="background1"/>
              </w:rPr>
            </w:pPr>
            <w:r w:rsidRPr="000523F5">
              <w:rPr>
                <w:rFonts w:ascii="Arial" w:hAnsi="Arial" w:cs="Arial"/>
                <w:color w:val="FFFFFF" w:themeColor="background1"/>
              </w:rPr>
              <w:t>Field</w:t>
            </w:r>
          </w:p>
        </w:tc>
        <w:tc>
          <w:tcPr>
            <w:tcW w:w="6361" w:type="dxa"/>
          </w:tcPr>
          <w:p w14:paraId="055BFD90" w14:textId="77777777" w:rsidR="00CA3C75" w:rsidRPr="000523F5" w:rsidRDefault="00365B11" w:rsidP="00143B35">
            <w:pPr>
              <w:pStyle w:val="ListParagraph"/>
              <w:spacing w:after="0" w:line="240" w:lineRule="auto"/>
              <w:ind w:left="0"/>
              <w:rPr>
                <w:rFonts w:ascii="Arial" w:hAnsi="Arial" w:cs="Arial"/>
                <w:color w:val="FFFFFF" w:themeColor="background1"/>
              </w:rPr>
            </w:pPr>
            <w:r w:rsidRPr="000523F5">
              <w:rPr>
                <w:rFonts w:ascii="Arial" w:hAnsi="Arial" w:cs="Arial"/>
                <w:color w:val="FFFFFF" w:themeColor="background1"/>
              </w:rPr>
              <w:t>Description</w:t>
            </w:r>
          </w:p>
        </w:tc>
      </w:tr>
      <w:tr w:rsidR="00CA3C75" w:rsidRPr="000523F5" w14:paraId="055BFD94" w14:textId="77777777" w:rsidTr="00F22DE0">
        <w:trPr>
          <w:cantSplit/>
        </w:trPr>
        <w:tc>
          <w:tcPr>
            <w:tcW w:w="2279" w:type="dxa"/>
          </w:tcPr>
          <w:p w14:paraId="055BFD92" w14:textId="77777777" w:rsidR="00CA3C75" w:rsidRPr="000523F5" w:rsidRDefault="00365B11" w:rsidP="00143B35">
            <w:pPr>
              <w:pStyle w:val="term1"/>
              <w:rPr>
                <w:sz w:val="22"/>
                <w:szCs w:val="22"/>
              </w:rPr>
            </w:pPr>
            <w:r w:rsidRPr="000523F5">
              <w:rPr>
                <w:bCs/>
                <w:sz w:val="22"/>
                <w:szCs w:val="22"/>
              </w:rPr>
              <w:t>Accounting Date</w:t>
            </w:r>
          </w:p>
        </w:tc>
        <w:tc>
          <w:tcPr>
            <w:tcW w:w="6361" w:type="dxa"/>
          </w:tcPr>
          <w:p w14:paraId="055BFD93" w14:textId="77777777" w:rsidR="00CA3C75" w:rsidRPr="000523F5" w:rsidRDefault="004830A1" w:rsidP="00143B35">
            <w:pPr>
              <w:pStyle w:val="term1"/>
              <w:rPr>
                <w:sz w:val="22"/>
                <w:szCs w:val="22"/>
              </w:rPr>
            </w:pPr>
            <w:r w:rsidRPr="000523F5">
              <w:rPr>
                <w:sz w:val="22"/>
                <w:szCs w:val="22"/>
              </w:rPr>
              <w:t xml:space="preserve">This field defaults to the current date.  </w:t>
            </w:r>
            <w:r w:rsidR="00365B11" w:rsidRPr="000523F5">
              <w:rPr>
                <w:sz w:val="22"/>
                <w:szCs w:val="22"/>
              </w:rPr>
              <w:t>SMART validates the acco</w:t>
            </w:r>
            <w:r w:rsidR="00CA3C75" w:rsidRPr="000523F5">
              <w:rPr>
                <w:sz w:val="22"/>
                <w:szCs w:val="22"/>
              </w:rPr>
              <w:t xml:space="preserve">unting date to make sure it falls within the open period for the business unit and transaction type as defined on the </w:t>
            </w:r>
            <w:r w:rsidR="00CA3C75" w:rsidRPr="000523F5">
              <w:rPr>
                <w:b/>
                <w:sz w:val="22"/>
                <w:szCs w:val="22"/>
              </w:rPr>
              <w:t>Open Period</w:t>
            </w:r>
            <w:r w:rsidR="00CA3C75" w:rsidRPr="000523F5">
              <w:rPr>
                <w:sz w:val="22"/>
                <w:szCs w:val="22"/>
              </w:rPr>
              <w:t xml:space="preserve"> page for the business unit.</w:t>
            </w:r>
            <w:bookmarkStart w:id="7" w:name="d0e54665"/>
            <w:bookmarkEnd w:id="7"/>
          </w:p>
        </w:tc>
      </w:tr>
      <w:tr w:rsidR="00CA3C75" w:rsidRPr="000523F5" w14:paraId="055BFD97" w14:textId="77777777" w:rsidTr="00F22DE0">
        <w:trPr>
          <w:cantSplit/>
        </w:trPr>
        <w:tc>
          <w:tcPr>
            <w:tcW w:w="2279" w:type="dxa"/>
          </w:tcPr>
          <w:p w14:paraId="055BFD95" w14:textId="77777777" w:rsidR="00CA3C75" w:rsidRPr="000523F5" w:rsidRDefault="00CA3C75" w:rsidP="00143B35">
            <w:pPr>
              <w:pStyle w:val="term1"/>
              <w:rPr>
                <w:sz w:val="22"/>
                <w:szCs w:val="22"/>
              </w:rPr>
            </w:pPr>
            <w:r w:rsidRPr="000523F5">
              <w:rPr>
                <w:bCs/>
                <w:sz w:val="22"/>
                <w:szCs w:val="22"/>
              </w:rPr>
              <w:lastRenderedPageBreak/>
              <w:t>Deposit Type</w:t>
            </w:r>
          </w:p>
        </w:tc>
        <w:tc>
          <w:tcPr>
            <w:tcW w:w="6361" w:type="dxa"/>
          </w:tcPr>
          <w:p w14:paraId="055BFD96" w14:textId="77777777" w:rsidR="008458D7" w:rsidRPr="000523F5" w:rsidRDefault="00A35A3A" w:rsidP="00A076E4">
            <w:pPr>
              <w:pStyle w:val="term1"/>
              <w:rPr>
                <w:sz w:val="22"/>
                <w:szCs w:val="22"/>
              </w:rPr>
            </w:pPr>
            <w:r w:rsidRPr="000523F5">
              <w:rPr>
                <w:sz w:val="22"/>
                <w:szCs w:val="22"/>
              </w:rPr>
              <w:t>Deposit type is use</w:t>
            </w:r>
            <w:r w:rsidR="004830A1" w:rsidRPr="000523F5">
              <w:rPr>
                <w:sz w:val="22"/>
                <w:szCs w:val="22"/>
              </w:rPr>
              <w:t>d</w:t>
            </w:r>
            <w:r w:rsidRPr="000523F5">
              <w:rPr>
                <w:sz w:val="22"/>
                <w:szCs w:val="22"/>
              </w:rPr>
              <w:t xml:space="preserve"> to designate the type of deposit being entered</w:t>
            </w:r>
            <w:r w:rsidR="003B4294" w:rsidRPr="000523F5">
              <w:rPr>
                <w:sz w:val="22"/>
                <w:szCs w:val="22"/>
              </w:rPr>
              <w:t xml:space="preserve">.  </w:t>
            </w:r>
            <w:r w:rsidR="00270149" w:rsidRPr="000523F5">
              <w:rPr>
                <w:sz w:val="22"/>
                <w:szCs w:val="22"/>
              </w:rPr>
              <w:t>Deposit Types for the State of Kansas are as follows:</w:t>
            </w:r>
            <w:r w:rsidRPr="000523F5">
              <w:rPr>
                <w:sz w:val="22"/>
                <w:szCs w:val="22"/>
              </w:rPr>
              <w:t xml:space="preserve"> </w:t>
            </w:r>
            <w:r w:rsidR="00170A5E" w:rsidRPr="000523F5">
              <w:rPr>
                <w:sz w:val="22"/>
                <w:szCs w:val="22"/>
              </w:rPr>
              <w:t>A - A</w:t>
            </w:r>
            <w:r w:rsidR="00270149" w:rsidRPr="000523F5">
              <w:rPr>
                <w:sz w:val="22"/>
                <w:szCs w:val="22"/>
              </w:rPr>
              <w:t xml:space="preserve">djustments, </w:t>
            </w:r>
            <w:r w:rsidR="00170A5E" w:rsidRPr="000523F5">
              <w:rPr>
                <w:sz w:val="22"/>
                <w:szCs w:val="22"/>
              </w:rPr>
              <w:t>C - C</w:t>
            </w:r>
            <w:r w:rsidRPr="000523F5">
              <w:rPr>
                <w:sz w:val="22"/>
                <w:szCs w:val="22"/>
              </w:rPr>
              <w:t>ustomer receipt</w:t>
            </w:r>
            <w:r w:rsidR="00270149" w:rsidRPr="000523F5">
              <w:rPr>
                <w:sz w:val="22"/>
                <w:szCs w:val="22"/>
              </w:rPr>
              <w:t>s</w:t>
            </w:r>
            <w:r w:rsidRPr="000523F5">
              <w:rPr>
                <w:sz w:val="22"/>
                <w:szCs w:val="22"/>
              </w:rPr>
              <w:t xml:space="preserve">, </w:t>
            </w:r>
            <w:r w:rsidR="00170A5E" w:rsidRPr="000523F5">
              <w:rPr>
                <w:sz w:val="22"/>
                <w:szCs w:val="22"/>
              </w:rPr>
              <w:t xml:space="preserve">E - </w:t>
            </w:r>
            <w:r w:rsidR="00270149" w:rsidRPr="000523F5">
              <w:rPr>
                <w:sz w:val="22"/>
                <w:szCs w:val="22"/>
              </w:rPr>
              <w:t xml:space="preserve">EFT receipts, </w:t>
            </w:r>
            <w:r w:rsidR="00170A5E" w:rsidRPr="000523F5">
              <w:rPr>
                <w:sz w:val="22"/>
                <w:szCs w:val="22"/>
              </w:rPr>
              <w:t xml:space="preserve">M - Miscellaneous </w:t>
            </w:r>
            <w:r w:rsidR="00270149" w:rsidRPr="000523F5">
              <w:rPr>
                <w:sz w:val="22"/>
                <w:szCs w:val="22"/>
              </w:rPr>
              <w:t xml:space="preserve">receipts.  There are also Interfund related Deposit Types, </w:t>
            </w:r>
            <w:r w:rsidR="00170A5E" w:rsidRPr="000523F5">
              <w:rPr>
                <w:sz w:val="22"/>
                <w:szCs w:val="22"/>
              </w:rPr>
              <w:t>I - I</w:t>
            </w:r>
            <w:r w:rsidR="00270149" w:rsidRPr="000523F5">
              <w:rPr>
                <w:sz w:val="22"/>
                <w:szCs w:val="22"/>
              </w:rPr>
              <w:t xml:space="preserve">nitiating </w:t>
            </w:r>
            <w:r w:rsidR="003B4294" w:rsidRPr="000523F5">
              <w:rPr>
                <w:sz w:val="22"/>
                <w:szCs w:val="22"/>
              </w:rPr>
              <w:t>Interfunds</w:t>
            </w:r>
            <w:r w:rsidR="00270149" w:rsidRPr="000523F5">
              <w:rPr>
                <w:sz w:val="22"/>
                <w:szCs w:val="22"/>
              </w:rPr>
              <w:t xml:space="preserve"> and </w:t>
            </w:r>
            <w:r w:rsidR="00170A5E" w:rsidRPr="000523F5">
              <w:rPr>
                <w:sz w:val="22"/>
                <w:szCs w:val="22"/>
              </w:rPr>
              <w:t>R- R</w:t>
            </w:r>
            <w:r w:rsidR="00270149" w:rsidRPr="000523F5">
              <w:rPr>
                <w:sz w:val="22"/>
                <w:szCs w:val="22"/>
              </w:rPr>
              <w:t xml:space="preserve">eciprocating </w:t>
            </w:r>
            <w:r w:rsidR="00170A5E" w:rsidRPr="000523F5">
              <w:rPr>
                <w:sz w:val="22"/>
                <w:szCs w:val="22"/>
              </w:rPr>
              <w:t>Interfunds</w:t>
            </w:r>
            <w:r w:rsidR="00270149" w:rsidRPr="000523F5">
              <w:rPr>
                <w:sz w:val="22"/>
                <w:szCs w:val="22"/>
              </w:rPr>
              <w:t>.</w:t>
            </w:r>
          </w:p>
        </w:tc>
      </w:tr>
      <w:tr w:rsidR="00CA3C75" w:rsidRPr="000523F5" w14:paraId="055BFD9A" w14:textId="77777777" w:rsidTr="00F22DE0">
        <w:trPr>
          <w:cantSplit/>
        </w:trPr>
        <w:tc>
          <w:tcPr>
            <w:tcW w:w="2279" w:type="dxa"/>
          </w:tcPr>
          <w:p w14:paraId="055BFD98" w14:textId="77777777" w:rsidR="00CA3C75" w:rsidRPr="000523F5" w:rsidRDefault="00CA3C75" w:rsidP="00143B35">
            <w:pPr>
              <w:pStyle w:val="term1"/>
              <w:rPr>
                <w:sz w:val="22"/>
                <w:szCs w:val="22"/>
              </w:rPr>
            </w:pPr>
            <w:r w:rsidRPr="000523F5">
              <w:rPr>
                <w:bCs/>
                <w:sz w:val="22"/>
                <w:szCs w:val="22"/>
              </w:rPr>
              <w:t>Control Total Amount</w:t>
            </w:r>
            <w:r w:rsidR="00270149" w:rsidRPr="000523F5">
              <w:rPr>
                <w:bCs/>
                <w:sz w:val="22"/>
                <w:szCs w:val="22"/>
              </w:rPr>
              <w:t>/Count</w:t>
            </w:r>
          </w:p>
        </w:tc>
        <w:tc>
          <w:tcPr>
            <w:tcW w:w="6361" w:type="dxa"/>
          </w:tcPr>
          <w:p w14:paraId="055BFD99" w14:textId="77777777" w:rsidR="00CA3C75" w:rsidRPr="000523F5" w:rsidRDefault="00CA3C75" w:rsidP="00160179">
            <w:pPr>
              <w:pStyle w:val="term1"/>
              <w:rPr>
                <w:sz w:val="22"/>
                <w:szCs w:val="22"/>
              </w:rPr>
            </w:pPr>
            <w:r w:rsidRPr="000523F5">
              <w:rPr>
                <w:sz w:val="22"/>
                <w:szCs w:val="22"/>
              </w:rPr>
              <w:t xml:space="preserve">Enter the totals for the amount and count of </w:t>
            </w:r>
            <w:r w:rsidR="00F450F7">
              <w:rPr>
                <w:sz w:val="22"/>
                <w:szCs w:val="22"/>
              </w:rPr>
              <w:t xml:space="preserve">all </w:t>
            </w:r>
            <w:r w:rsidRPr="000523F5">
              <w:rPr>
                <w:sz w:val="22"/>
                <w:szCs w:val="22"/>
              </w:rPr>
              <w:t>the payments</w:t>
            </w:r>
            <w:r w:rsidR="00160179">
              <w:rPr>
                <w:sz w:val="22"/>
                <w:szCs w:val="22"/>
              </w:rPr>
              <w:t xml:space="preserve"> that will be included</w:t>
            </w:r>
            <w:r w:rsidRPr="000523F5">
              <w:rPr>
                <w:sz w:val="22"/>
                <w:szCs w:val="22"/>
              </w:rPr>
              <w:t xml:space="preserve"> in this deposit</w:t>
            </w:r>
            <w:r w:rsidR="00E9146B">
              <w:rPr>
                <w:sz w:val="22"/>
                <w:szCs w:val="22"/>
              </w:rPr>
              <w:t>.</w:t>
            </w:r>
          </w:p>
        </w:tc>
      </w:tr>
      <w:tr w:rsidR="00CA3C75" w:rsidRPr="000523F5" w14:paraId="055BFD9D" w14:textId="77777777" w:rsidTr="00F22DE0">
        <w:trPr>
          <w:cantSplit/>
        </w:trPr>
        <w:tc>
          <w:tcPr>
            <w:tcW w:w="2279" w:type="dxa"/>
          </w:tcPr>
          <w:p w14:paraId="055BFD9B" w14:textId="77777777" w:rsidR="00CA3C75" w:rsidRPr="000523F5" w:rsidRDefault="00CA3C75" w:rsidP="00783B14">
            <w:pPr>
              <w:pStyle w:val="term1"/>
              <w:rPr>
                <w:sz w:val="22"/>
                <w:szCs w:val="22"/>
              </w:rPr>
            </w:pPr>
            <w:r w:rsidRPr="000523F5">
              <w:rPr>
                <w:bCs/>
                <w:sz w:val="22"/>
                <w:szCs w:val="22"/>
              </w:rPr>
              <w:t>Entered Total Amount</w:t>
            </w:r>
            <w:r w:rsidR="00270149" w:rsidRPr="000523F5">
              <w:rPr>
                <w:bCs/>
                <w:sz w:val="22"/>
                <w:szCs w:val="22"/>
              </w:rPr>
              <w:t>/Count</w:t>
            </w:r>
            <w:r w:rsidRPr="000523F5">
              <w:rPr>
                <w:bCs/>
                <w:sz w:val="22"/>
                <w:szCs w:val="22"/>
              </w:rPr>
              <w:t xml:space="preserve"> </w:t>
            </w:r>
          </w:p>
        </w:tc>
        <w:tc>
          <w:tcPr>
            <w:tcW w:w="6361" w:type="dxa"/>
          </w:tcPr>
          <w:p w14:paraId="055BFD9C" w14:textId="77777777" w:rsidR="00CA3C75" w:rsidRPr="000523F5" w:rsidRDefault="00CA3C75" w:rsidP="00E9146B">
            <w:pPr>
              <w:pStyle w:val="term1"/>
              <w:rPr>
                <w:sz w:val="22"/>
                <w:szCs w:val="22"/>
              </w:rPr>
            </w:pPr>
            <w:r w:rsidRPr="000523F5">
              <w:rPr>
                <w:sz w:val="22"/>
                <w:szCs w:val="22"/>
              </w:rPr>
              <w:t>These fields display the amount and count of the payments that you have entered</w:t>
            </w:r>
            <w:r w:rsidR="00E9146B">
              <w:rPr>
                <w:sz w:val="22"/>
                <w:szCs w:val="22"/>
              </w:rPr>
              <w:t xml:space="preserve"> and need to equal the Control Totals.</w:t>
            </w:r>
          </w:p>
        </w:tc>
      </w:tr>
      <w:tr w:rsidR="006302BE" w:rsidRPr="000523F5" w14:paraId="055BFDA0" w14:textId="77777777" w:rsidTr="000325CA">
        <w:trPr>
          <w:cantSplit/>
        </w:trPr>
        <w:tc>
          <w:tcPr>
            <w:tcW w:w="2279" w:type="dxa"/>
          </w:tcPr>
          <w:p w14:paraId="055BFD9E" w14:textId="77777777" w:rsidR="006302BE" w:rsidRPr="000523F5" w:rsidRDefault="006302BE" w:rsidP="000325CA">
            <w:pPr>
              <w:pStyle w:val="term1"/>
              <w:rPr>
                <w:bCs/>
                <w:sz w:val="22"/>
                <w:szCs w:val="22"/>
              </w:rPr>
            </w:pPr>
            <w:r>
              <w:rPr>
                <w:bCs/>
                <w:sz w:val="22"/>
                <w:szCs w:val="22"/>
              </w:rPr>
              <w:t xml:space="preserve">Entered </w:t>
            </w:r>
            <w:r w:rsidRPr="000523F5">
              <w:rPr>
                <w:bCs/>
                <w:sz w:val="22"/>
                <w:szCs w:val="22"/>
              </w:rPr>
              <w:t>Cash Amount and Count</w:t>
            </w:r>
          </w:p>
        </w:tc>
        <w:tc>
          <w:tcPr>
            <w:tcW w:w="6361" w:type="dxa"/>
          </w:tcPr>
          <w:p w14:paraId="055BFD9F" w14:textId="77777777" w:rsidR="006302BE" w:rsidRPr="000523F5" w:rsidRDefault="006302BE" w:rsidP="00E27D64">
            <w:pPr>
              <w:pStyle w:val="term1"/>
              <w:keepNext/>
              <w:rPr>
                <w:sz w:val="22"/>
                <w:szCs w:val="22"/>
              </w:rPr>
            </w:pPr>
            <w:r w:rsidRPr="000523F5">
              <w:rPr>
                <w:sz w:val="22"/>
                <w:szCs w:val="22"/>
              </w:rPr>
              <w:t>The total amount of cash and the number of cash payment</w:t>
            </w:r>
            <w:r w:rsidR="00E27D64">
              <w:rPr>
                <w:sz w:val="22"/>
                <w:szCs w:val="22"/>
              </w:rPr>
              <w:t xml:space="preserve"> lines that were entered</w:t>
            </w:r>
            <w:r w:rsidRPr="000523F5">
              <w:rPr>
                <w:sz w:val="22"/>
                <w:szCs w:val="22"/>
              </w:rPr>
              <w:t xml:space="preserve"> in the deposit</w:t>
            </w:r>
          </w:p>
        </w:tc>
      </w:tr>
      <w:tr w:rsidR="00385484" w:rsidRPr="000523F5" w14:paraId="055BFDA3" w14:textId="77777777" w:rsidTr="00F22DE0">
        <w:trPr>
          <w:cantSplit/>
        </w:trPr>
        <w:tc>
          <w:tcPr>
            <w:tcW w:w="2279" w:type="dxa"/>
          </w:tcPr>
          <w:p w14:paraId="055BFDA1" w14:textId="77777777" w:rsidR="00385484" w:rsidRPr="000523F5" w:rsidRDefault="006302BE" w:rsidP="00143B35">
            <w:pPr>
              <w:pStyle w:val="term1"/>
              <w:rPr>
                <w:bCs/>
                <w:sz w:val="22"/>
                <w:szCs w:val="22"/>
              </w:rPr>
            </w:pPr>
            <w:r>
              <w:rPr>
                <w:bCs/>
                <w:sz w:val="22"/>
                <w:szCs w:val="22"/>
              </w:rPr>
              <w:t xml:space="preserve">Entered </w:t>
            </w:r>
            <w:r w:rsidR="00385484" w:rsidRPr="000523F5">
              <w:rPr>
                <w:bCs/>
                <w:sz w:val="22"/>
                <w:szCs w:val="22"/>
              </w:rPr>
              <w:t>Check Amount and Count</w:t>
            </w:r>
          </w:p>
        </w:tc>
        <w:tc>
          <w:tcPr>
            <w:tcW w:w="6361" w:type="dxa"/>
          </w:tcPr>
          <w:p w14:paraId="055BFDA2" w14:textId="77777777" w:rsidR="00385484" w:rsidRPr="000523F5" w:rsidRDefault="00385484" w:rsidP="00E27D64">
            <w:pPr>
              <w:pStyle w:val="term1"/>
              <w:keepNext/>
              <w:rPr>
                <w:sz w:val="22"/>
                <w:szCs w:val="22"/>
              </w:rPr>
            </w:pPr>
            <w:r w:rsidRPr="000523F5">
              <w:rPr>
                <w:sz w:val="22"/>
                <w:szCs w:val="22"/>
              </w:rPr>
              <w:t>The total amount of all checks and the number of checks</w:t>
            </w:r>
            <w:r w:rsidR="00B038A3" w:rsidRPr="000523F5">
              <w:rPr>
                <w:sz w:val="22"/>
                <w:szCs w:val="22"/>
              </w:rPr>
              <w:t xml:space="preserve"> </w:t>
            </w:r>
            <w:r w:rsidR="00E27D64">
              <w:rPr>
                <w:sz w:val="22"/>
                <w:szCs w:val="22"/>
              </w:rPr>
              <w:t>entered</w:t>
            </w:r>
            <w:r w:rsidR="00B038A3" w:rsidRPr="000523F5">
              <w:rPr>
                <w:sz w:val="22"/>
                <w:szCs w:val="22"/>
              </w:rPr>
              <w:t xml:space="preserve"> in the deposit</w:t>
            </w:r>
          </w:p>
        </w:tc>
      </w:tr>
      <w:tr w:rsidR="00385484" w:rsidRPr="000523F5" w14:paraId="055BFDA6" w14:textId="77777777" w:rsidTr="00F22DE0">
        <w:trPr>
          <w:cantSplit/>
        </w:trPr>
        <w:tc>
          <w:tcPr>
            <w:tcW w:w="2279" w:type="dxa"/>
          </w:tcPr>
          <w:p w14:paraId="055BFDA4" w14:textId="77777777" w:rsidR="00385484" w:rsidRPr="000523F5" w:rsidRDefault="006302BE" w:rsidP="00143B35">
            <w:pPr>
              <w:pStyle w:val="term1"/>
              <w:rPr>
                <w:bCs/>
                <w:sz w:val="22"/>
                <w:szCs w:val="22"/>
              </w:rPr>
            </w:pPr>
            <w:r>
              <w:rPr>
                <w:bCs/>
                <w:sz w:val="22"/>
                <w:szCs w:val="22"/>
              </w:rPr>
              <w:t xml:space="preserve">Entered </w:t>
            </w:r>
            <w:r w:rsidR="00385484" w:rsidRPr="000523F5">
              <w:rPr>
                <w:bCs/>
                <w:sz w:val="22"/>
                <w:szCs w:val="22"/>
              </w:rPr>
              <w:t>EFT Amount and Count</w:t>
            </w:r>
          </w:p>
        </w:tc>
        <w:tc>
          <w:tcPr>
            <w:tcW w:w="6361" w:type="dxa"/>
          </w:tcPr>
          <w:p w14:paraId="055BFDA5" w14:textId="77777777" w:rsidR="00385484" w:rsidRPr="000523F5" w:rsidRDefault="00385484" w:rsidP="00E27D64">
            <w:pPr>
              <w:pStyle w:val="term1"/>
              <w:keepNext/>
              <w:rPr>
                <w:sz w:val="22"/>
                <w:szCs w:val="22"/>
              </w:rPr>
            </w:pPr>
            <w:r w:rsidRPr="000523F5">
              <w:rPr>
                <w:sz w:val="22"/>
                <w:szCs w:val="22"/>
              </w:rPr>
              <w:t xml:space="preserve">The total amount of EFT and the number of EFT </w:t>
            </w:r>
            <w:r w:rsidR="00B038A3" w:rsidRPr="000523F5">
              <w:rPr>
                <w:sz w:val="22"/>
                <w:szCs w:val="22"/>
              </w:rPr>
              <w:t>payment</w:t>
            </w:r>
            <w:r w:rsidR="00E27D64">
              <w:rPr>
                <w:sz w:val="22"/>
                <w:szCs w:val="22"/>
              </w:rPr>
              <w:t xml:space="preserve"> lines</w:t>
            </w:r>
            <w:r w:rsidR="00B038A3" w:rsidRPr="000523F5">
              <w:rPr>
                <w:sz w:val="22"/>
                <w:szCs w:val="22"/>
              </w:rPr>
              <w:t xml:space="preserve"> </w:t>
            </w:r>
            <w:r w:rsidR="00E27D64">
              <w:rPr>
                <w:sz w:val="22"/>
                <w:szCs w:val="22"/>
              </w:rPr>
              <w:t>entered</w:t>
            </w:r>
            <w:r w:rsidR="00B038A3" w:rsidRPr="000523F5">
              <w:rPr>
                <w:sz w:val="22"/>
                <w:szCs w:val="22"/>
              </w:rPr>
              <w:t xml:space="preserve"> in the deposit</w:t>
            </w:r>
          </w:p>
        </w:tc>
      </w:tr>
      <w:tr w:rsidR="00385484" w:rsidRPr="000523F5" w14:paraId="055BFDA9" w14:textId="77777777" w:rsidTr="00F22DE0">
        <w:trPr>
          <w:cantSplit/>
        </w:trPr>
        <w:tc>
          <w:tcPr>
            <w:tcW w:w="2279" w:type="dxa"/>
          </w:tcPr>
          <w:p w14:paraId="055BFDA7" w14:textId="77777777" w:rsidR="00385484" w:rsidRPr="000523F5" w:rsidRDefault="006302BE" w:rsidP="00143B35">
            <w:pPr>
              <w:pStyle w:val="term1"/>
              <w:rPr>
                <w:bCs/>
                <w:sz w:val="22"/>
                <w:szCs w:val="22"/>
              </w:rPr>
            </w:pPr>
            <w:r>
              <w:rPr>
                <w:bCs/>
                <w:sz w:val="22"/>
                <w:szCs w:val="22"/>
              </w:rPr>
              <w:t xml:space="preserve">Entered </w:t>
            </w:r>
            <w:r w:rsidR="00385484" w:rsidRPr="000523F5">
              <w:rPr>
                <w:bCs/>
                <w:sz w:val="22"/>
                <w:szCs w:val="22"/>
              </w:rPr>
              <w:t>Returned Check Amount and Count</w:t>
            </w:r>
          </w:p>
        </w:tc>
        <w:tc>
          <w:tcPr>
            <w:tcW w:w="6361" w:type="dxa"/>
          </w:tcPr>
          <w:p w14:paraId="055BFDA8" w14:textId="77777777" w:rsidR="00385484" w:rsidRPr="000523F5" w:rsidRDefault="00385484" w:rsidP="00E27D64">
            <w:pPr>
              <w:pStyle w:val="term1"/>
              <w:keepNext/>
              <w:rPr>
                <w:sz w:val="22"/>
                <w:szCs w:val="22"/>
              </w:rPr>
            </w:pPr>
            <w:r w:rsidRPr="000523F5">
              <w:rPr>
                <w:sz w:val="22"/>
                <w:szCs w:val="22"/>
              </w:rPr>
              <w:t xml:space="preserve">The total amount of </w:t>
            </w:r>
            <w:r w:rsidR="00B038A3" w:rsidRPr="000523F5">
              <w:rPr>
                <w:sz w:val="22"/>
                <w:szCs w:val="22"/>
              </w:rPr>
              <w:t xml:space="preserve">all </w:t>
            </w:r>
            <w:r w:rsidRPr="000523F5">
              <w:rPr>
                <w:sz w:val="22"/>
                <w:szCs w:val="22"/>
              </w:rPr>
              <w:t>returned checks</w:t>
            </w:r>
            <w:r w:rsidR="00B038A3" w:rsidRPr="000523F5">
              <w:rPr>
                <w:sz w:val="22"/>
                <w:szCs w:val="22"/>
              </w:rPr>
              <w:t xml:space="preserve"> </w:t>
            </w:r>
            <w:r w:rsidRPr="000523F5">
              <w:rPr>
                <w:sz w:val="22"/>
                <w:szCs w:val="22"/>
              </w:rPr>
              <w:t xml:space="preserve"> and the number of returned check</w:t>
            </w:r>
            <w:r w:rsidR="00B038A3" w:rsidRPr="000523F5">
              <w:rPr>
                <w:sz w:val="22"/>
                <w:szCs w:val="22"/>
              </w:rPr>
              <w:t xml:space="preserve">s </w:t>
            </w:r>
            <w:r w:rsidR="00E27D64">
              <w:rPr>
                <w:sz w:val="22"/>
                <w:szCs w:val="22"/>
              </w:rPr>
              <w:t>entered</w:t>
            </w:r>
            <w:r w:rsidR="00B038A3" w:rsidRPr="000523F5">
              <w:rPr>
                <w:sz w:val="22"/>
                <w:szCs w:val="22"/>
              </w:rPr>
              <w:t xml:space="preserve"> in the deposit</w:t>
            </w:r>
          </w:p>
        </w:tc>
      </w:tr>
      <w:tr w:rsidR="006302BE" w:rsidRPr="000523F5" w14:paraId="055BFDAC" w14:textId="77777777" w:rsidTr="000325CA">
        <w:trPr>
          <w:cantSplit/>
        </w:trPr>
        <w:tc>
          <w:tcPr>
            <w:tcW w:w="2279" w:type="dxa"/>
          </w:tcPr>
          <w:p w14:paraId="055BFDAA" w14:textId="77777777" w:rsidR="006302BE" w:rsidRPr="000523F5" w:rsidRDefault="006302BE" w:rsidP="000325CA">
            <w:pPr>
              <w:pStyle w:val="term1"/>
              <w:rPr>
                <w:bCs/>
                <w:sz w:val="22"/>
                <w:szCs w:val="22"/>
              </w:rPr>
            </w:pPr>
            <w:r w:rsidRPr="000523F5">
              <w:rPr>
                <w:bCs/>
                <w:sz w:val="22"/>
                <w:szCs w:val="22"/>
              </w:rPr>
              <w:t>Difference Amount/Count</w:t>
            </w:r>
          </w:p>
        </w:tc>
        <w:tc>
          <w:tcPr>
            <w:tcW w:w="6361" w:type="dxa"/>
          </w:tcPr>
          <w:p w14:paraId="055BFDAB" w14:textId="77777777" w:rsidR="006302BE" w:rsidRPr="000523F5" w:rsidRDefault="006302BE" w:rsidP="00E27D64">
            <w:pPr>
              <w:pStyle w:val="term1"/>
              <w:rPr>
                <w:sz w:val="22"/>
                <w:szCs w:val="22"/>
              </w:rPr>
            </w:pPr>
            <w:r w:rsidRPr="000523F5">
              <w:rPr>
                <w:sz w:val="22"/>
                <w:szCs w:val="22"/>
              </w:rPr>
              <w:t xml:space="preserve">These fields display </w:t>
            </w:r>
            <w:r>
              <w:rPr>
                <w:sz w:val="22"/>
                <w:szCs w:val="22"/>
              </w:rPr>
              <w:t>any</w:t>
            </w:r>
            <w:r w:rsidRPr="000523F5">
              <w:rPr>
                <w:sz w:val="22"/>
                <w:szCs w:val="22"/>
              </w:rPr>
              <w:t xml:space="preserve"> difference between the payments entered and the control totals.  If the control and entered totals and count are not equal, </w:t>
            </w:r>
            <w:r w:rsidR="00E27D64">
              <w:rPr>
                <w:sz w:val="22"/>
                <w:szCs w:val="22"/>
              </w:rPr>
              <w:t>the deposit will indicate Not Balanced.  Y</w:t>
            </w:r>
            <w:r w:rsidRPr="000523F5">
              <w:rPr>
                <w:sz w:val="22"/>
                <w:szCs w:val="22"/>
              </w:rPr>
              <w:t xml:space="preserve">ou </w:t>
            </w:r>
            <w:r>
              <w:rPr>
                <w:sz w:val="22"/>
                <w:szCs w:val="22"/>
              </w:rPr>
              <w:t xml:space="preserve">cannot create accounting entries </w:t>
            </w:r>
            <w:r w:rsidR="00E27D64">
              <w:rPr>
                <w:sz w:val="22"/>
                <w:szCs w:val="22"/>
              </w:rPr>
              <w:t>until the deposit indicates Balanced.  T</w:t>
            </w:r>
            <w:r>
              <w:rPr>
                <w:sz w:val="22"/>
                <w:szCs w:val="22"/>
              </w:rPr>
              <w:t>he deposit will not be able to be approved</w:t>
            </w:r>
            <w:r w:rsidR="00E27D64">
              <w:rPr>
                <w:sz w:val="22"/>
                <w:szCs w:val="22"/>
              </w:rPr>
              <w:t xml:space="preserve"> until accounting entries are created</w:t>
            </w:r>
            <w:r>
              <w:rPr>
                <w:sz w:val="22"/>
                <w:szCs w:val="22"/>
              </w:rPr>
              <w:t>.</w:t>
            </w:r>
          </w:p>
        </w:tc>
      </w:tr>
      <w:tr w:rsidR="006302BE" w:rsidRPr="000523F5" w14:paraId="055BFDAF" w14:textId="77777777" w:rsidTr="000325CA">
        <w:trPr>
          <w:cantSplit/>
        </w:trPr>
        <w:tc>
          <w:tcPr>
            <w:tcW w:w="2279" w:type="dxa"/>
          </w:tcPr>
          <w:p w14:paraId="055BFDAD" w14:textId="77777777" w:rsidR="006302BE" w:rsidRPr="000523F5" w:rsidRDefault="006302BE" w:rsidP="000325CA">
            <w:pPr>
              <w:pStyle w:val="term1"/>
              <w:rPr>
                <w:sz w:val="22"/>
                <w:szCs w:val="22"/>
              </w:rPr>
            </w:pPr>
            <w:r w:rsidRPr="000523F5">
              <w:rPr>
                <w:bCs/>
                <w:sz w:val="22"/>
                <w:szCs w:val="22"/>
              </w:rPr>
              <w:t xml:space="preserve">Posted Total Amount/Count </w:t>
            </w:r>
          </w:p>
        </w:tc>
        <w:tc>
          <w:tcPr>
            <w:tcW w:w="6361" w:type="dxa"/>
          </w:tcPr>
          <w:p w14:paraId="055BFDAE" w14:textId="77777777" w:rsidR="006302BE" w:rsidRPr="000523F5" w:rsidRDefault="006302BE" w:rsidP="000325CA">
            <w:pPr>
              <w:pStyle w:val="term1"/>
              <w:rPr>
                <w:sz w:val="22"/>
                <w:szCs w:val="22"/>
              </w:rPr>
            </w:pPr>
            <w:r w:rsidRPr="000523F5">
              <w:rPr>
                <w:sz w:val="22"/>
                <w:szCs w:val="22"/>
              </w:rPr>
              <w:t xml:space="preserve">This field displays the amount and count of payments that are successfully posted </w:t>
            </w:r>
            <w:r>
              <w:rPr>
                <w:sz w:val="22"/>
                <w:szCs w:val="22"/>
              </w:rPr>
              <w:t xml:space="preserve">for AR </w:t>
            </w:r>
            <w:r w:rsidRPr="000523F5">
              <w:rPr>
                <w:sz w:val="22"/>
                <w:szCs w:val="22"/>
              </w:rPr>
              <w:t>Pending Item payments</w:t>
            </w:r>
            <w:r w:rsidR="00E27D64">
              <w:rPr>
                <w:sz w:val="22"/>
                <w:szCs w:val="22"/>
              </w:rPr>
              <w:t>.</w:t>
            </w:r>
          </w:p>
        </w:tc>
      </w:tr>
      <w:tr w:rsidR="006302BE" w:rsidRPr="000523F5" w14:paraId="055BFDB2" w14:textId="77777777" w:rsidTr="000325CA">
        <w:trPr>
          <w:cantSplit/>
        </w:trPr>
        <w:tc>
          <w:tcPr>
            <w:tcW w:w="2279" w:type="dxa"/>
          </w:tcPr>
          <w:p w14:paraId="055BFDB0" w14:textId="77777777" w:rsidR="006302BE" w:rsidRPr="000523F5" w:rsidRDefault="006302BE" w:rsidP="000325CA">
            <w:pPr>
              <w:pStyle w:val="term1"/>
              <w:rPr>
                <w:bCs/>
                <w:sz w:val="22"/>
                <w:szCs w:val="22"/>
              </w:rPr>
            </w:pPr>
            <w:proofErr w:type="spellStart"/>
            <w:r w:rsidRPr="000523F5">
              <w:rPr>
                <w:bCs/>
                <w:sz w:val="22"/>
                <w:szCs w:val="22"/>
              </w:rPr>
              <w:t>Journalled</w:t>
            </w:r>
            <w:proofErr w:type="spellEnd"/>
            <w:r w:rsidRPr="000523F5">
              <w:rPr>
                <w:bCs/>
                <w:sz w:val="22"/>
                <w:szCs w:val="22"/>
              </w:rPr>
              <w:t xml:space="preserve"> Total Amount/Count</w:t>
            </w:r>
          </w:p>
        </w:tc>
        <w:tc>
          <w:tcPr>
            <w:tcW w:w="6361" w:type="dxa"/>
          </w:tcPr>
          <w:p w14:paraId="055BFDB1" w14:textId="77777777" w:rsidR="006302BE" w:rsidRPr="000523F5" w:rsidRDefault="006302BE" w:rsidP="000325CA">
            <w:pPr>
              <w:pStyle w:val="term1"/>
              <w:rPr>
                <w:sz w:val="22"/>
                <w:szCs w:val="22"/>
              </w:rPr>
            </w:pPr>
            <w:r w:rsidRPr="000523F5">
              <w:rPr>
                <w:sz w:val="22"/>
                <w:szCs w:val="22"/>
              </w:rPr>
              <w:t xml:space="preserve">This field displays the amount and count of payments that are successfully </w:t>
            </w:r>
            <w:proofErr w:type="spellStart"/>
            <w:r w:rsidRPr="000523F5">
              <w:rPr>
                <w:sz w:val="22"/>
                <w:szCs w:val="22"/>
              </w:rPr>
              <w:t>journalled</w:t>
            </w:r>
            <w:proofErr w:type="spellEnd"/>
            <w:r w:rsidRPr="000523F5">
              <w:rPr>
                <w:sz w:val="22"/>
                <w:szCs w:val="22"/>
              </w:rPr>
              <w:t xml:space="preserve"> (Direct Journal payments)</w:t>
            </w:r>
          </w:p>
        </w:tc>
      </w:tr>
      <w:tr w:rsidR="00B038A3" w:rsidRPr="000523F5" w14:paraId="055BFDB5" w14:textId="77777777" w:rsidTr="00F22DE0">
        <w:trPr>
          <w:cantSplit/>
        </w:trPr>
        <w:tc>
          <w:tcPr>
            <w:tcW w:w="2279" w:type="dxa"/>
          </w:tcPr>
          <w:p w14:paraId="055BFDB3" w14:textId="77777777" w:rsidR="00B038A3" w:rsidRPr="000523F5" w:rsidRDefault="00B038A3" w:rsidP="00143B35">
            <w:pPr>
              <w:pStyle w:val="term1"/>
              <w:rPr>
                <w:bCs/>
                <w:sz w:val="22"/>
                <w:szCs w:val="22"/>
              </w:rPr>
            </w:pPr>
            <w:r w:rsidRPr="000523F5">
              <w:rPr>
                <w:bCs/>
                <w:sz w:val="22"/>
                <w:szCs w:val="22"/>
              </w:rPr>
              <w:t xml:space="preserve">Received </w:t>
            </w:r>
            <w:r w:rsidRPr="000523F5">
              <w:rPr>
                <w:sz w:val="22"/>
                <w:szCs w:val="22"/>
              </w:rPr>
              <w:t xml:space="preserve">Date and </w:t>
            </w:r>
            <w:r w:rsidRPr="000523F5">
              <w:rPr>
                <w:bCs/>
                <w:sz w:val="22"/>
                <w:szCs w:val="22"/>
              </w:rPr>
              <w:t>Entered Date</w:t>
            </w:r>
          </w:p>
        </w:tc>
        <w:tc>
          <w:tcPr>
            <w:tcW w:w="6361" w:type="dxa"/>
          </w:tcPr>
          <w:p w14:paraId="055BFDB4" w14:textId="77777777" w:rsidR="00B038A3" w:rsidRPr="000523F5" w:rsidRDefault="00B038A3" w:rsidP="00EE77BF">
            <w:pPr>
              <w:pStyle w:val="term1"/>
              <w:keepNext/>
              <w:rPr>
                <w:sz w:val="22"/>
                <w:szCs w:val="22"/>
              </w:rPr>
            </w:pPr>
            <w:r w:rsidRPr="000523F5">
              <w:rPr>
                <w:sz w:val="22"/>
                <w:szCs w:val="22"/>
              </w:rPr>
              <w:t>These fields default to the current date</w:t>
            </w:r>
            <w:r w:rsidR="00EE77BF">
              <w:rPr>
                <w:sz w:val="22"/>
                <w:szCs w:val="22"/>
              </w:rPr>
              <w:t xml:space="preserve"> but</w:t>
            </w:r>
            <w:r w:rsidRPr="000523F5">
              <w:rPr>
                <w:sz w:val="22"/>
                <w:szCs w:val="22"/>
              </w:rPr>
              <w:t xml:space="preserve"> can be overridden.  The received date is generally the </w:t>
            </w:r>
            <w:r w:rsidR="00F15FFE" w:rsidRPr="000523F5">
              <w:rPr>
                <w:sz w:val="22"/>
                <w:szCs w:val="22"/>
              </w:rPr>
              <w:t xml:space="preserve">date </w:t>
            </w:r>
            <w:r w:rsidR="00BD4752">
              <w:rPr>
                <w:sz w:val="22"/>
                <w:szCs w:val="22"/>
              </w:rPr>
              <w:t>you</w:t>
            </w:r>
            <w:r w:rsidRPr="000523F5">
              <w:rPr>
                <w:sz w:val="22"/>
                <w:szCs w:val="22"/>
              </w:rPr>
              <w:t xml:space="preserve"> received the payment and the entered date is generally the date the payment was entered in SMART.  Because of normal processing delays, the received date may be different from the entered date.</w:t>
            </w:r>
          </w:p>
        </w:tc>
      </w:tr>
      <w:tr w:rsidR="00B038A3" w:rsidRPr="000523F5" w14:paraId="055BFDB8" w14:textId="77777777" w:rsidTr="00F22DE0">
        <w:trPr>
          <w:cantSplit/>
        </w:trPr>
        <w:tc>
          <w:tcPr>
            <w:tcW w:w="2279" w:type="dxa"/>
          </w:tcPr>
          <w:p w14:paraId="055BFDB6" w14:textId="77777777" w:rsidR="00B038A3" w:rsidRPr="000523F5" w:rsidRDefault="00B038A3" w:rsidP="00143B35">
            <w:pPr>
              <w:pStyle w:val="term1"/>
              <w:rPr>
                <w:bCs/>
                <w:sz w:val="22"/>
                <w:szCs w:val="22"/>
              </w:rPr>
            </w:pPr>
            <w:r w:rsidRPr="000523F5">
              <w:rPr>
                <w:bCs/>
                <w:sz w:val="22"/>
                <w:szCs w:val="22"/>
              </w:rPr>
              <w:t>User</w:t>
            </w:r>
          </w:p>
        </w:tc>
        <w:tc>
          <w:tcPr>
            <w:tcW w:w="6361" w:type="dxa"/>
          </w:tcPr>
          <w:p w14:paraId="055BFDB7" w14:textId="77777777" w:rsidR="00B038A3" w:rsidRPr="000523F5" w:rsidRDefault="00B038A3" w:rsidP="00143B35">
            <w:pPr>
              <w:pStyle w:val="term1"/>
              <w:keepNext/>
              <w:rPr>
                <w:sz w:val="22"/>
                <w:szCs w:val="22"/>
              </w:rPr>
            </w:pPr>
            <w:r w:rsidRPr="000523F5">
              <w:rPr>
                <w:sz w:val="22"/>
                <w:szCs w:val="22"/>
              </w:rPr>
              <w:t xml:space="preserve">Displays the user ID of the individual assigned to the deposit.  If you received an electronic deposit, the </w:t>
            </w:r>
            <w:r w:rsidRPr="000523F5">
              <w:rPr>
                <w:b/>
                <w:sz w:val="22"/>
                <w:szCs w:val="22"/>
              </w:rPr>
              <w:t>Payment Loader</w:t>
            </w:r>
            <w:r w:rsidRPr="000523F5">
              <w:rPr>
                <w:sz w:val="22"/>
                <w:szCs w:val="22"/>
              </w:rPr>
              <w:t xml:space="preserve"> process assigns the user ID of the individual who created the run control ID for the process.  If another user modifies the deposit in the </w:t>
            </w:r>
            <w:r w:rsidRPr="000523F5">
              <w:rPr>
                <w:b/>
                <w:sz w:val="22"/>
                <w:szCs w:val="22"/>
              </w:rPr>
              <w:t>Regular Deposit</w:t>
            </w:r>
            <w:r w:rsidRPr="000523F5">
              <w:rPr>
                <w:sz w:val="22"/>
                <w:szCs w:val="22"/>
              </w:rPr>
              <w:t xml:space="preserve"> component, SMART automatically changes the user ID to that person's user ID.</w:t>
            </w:r>
          </w:p>
        </w:tc>
      </w:tr>
      <w:tr w:rsidR="007D73FE" w:rsidRPr="000523F5" w14:paraId="055BFDBB" w14:textId="77777777" w:rsidTr="00F22DE0">
        <w:trPr>
          <w:cantSplit/>
        </w:trPr>
        <w:tc>
          <w:tcPr>
            <w:tcW w:w="2279" w:type="dxa"/>
          </w:tcPr>
          <w:p w14:paraId="055BFDB9" w14:textId="77777777" w:rsidR="007D73FE" w:rsidRPr="000523F5" w:rsidRDefault="007D73FE" w:rsidP="00143B35">
            <w:pPr>
              <w:pStyle w:val="term1"/>
              <w:rPr>
                <w:bCs/>
                <w:sz w:val="22"/>
                <w:szCs w:val="22"/>
              </w:rPr>
            </w:pPr>
            <w:r w:rsidRPr="000523F5">
              <w:rPr>
                <w:bCs/>
                <w:sz w:val="22"/>
                <w:szCs w:val="22"/>
              </w:rPr>
              <w:t>Comments</w:t>
            </w:r>
          </w:p>
        </w:tc>
        <w:tc>
          <w:tcPr>
            <w:tcW w:w="6361" w:type="dxa"/>
          </w:tcPr>
          <w:p w14:paraId="055BFDBA" w14:textId="77777777" w:rsidR="007D73FE" w:rsidRPr="000523F5" w:rsidRDefault="007D73FE" w:rsidP="00143B35">
            <w:pPr>
              <w:pStyle w:val="term1"/>
              <w:keepNext/>
              <w:rPr>
                <w:sz w:val="22"/>
                <w:szCs w:val="22"/>
              </w:rPr>
            </w:pPr>
            <w:r w:rsidRPr="000523F5">
              <w:rPr>
                <w:sz w:val="22"/>
                <w:szCs w:val="22"/>
              </w:rPr>
              <w:t xml:space="preserve">This </w:t>
            </w:r>
            <w:r w:rsidR="003B4294" w:rsidRPr="000523F5">
              <w:rPr>
                <w:sz w:val="22"/>
                <w:szCs w:val="22"/>
              </w:rPr>
              <w:t>free-form field</w:t>
            </w:r>
            <w:r w:rsidR="00EF6312" w:rsidRPr="000523F5">
              <w:rPr>
                <w:sz w:val="22"/>
                <w:szCs w:val="22"/>
              </w:rPr>
              <w:t xml:space="preserve"> can be used for various purposes</w:t>
            </w:r>
            <w:r w:rsidR="003B4294" w:rsidRPr="000523F5">
              <w:rPr>
                <w:sz w:val="22"/>
                <w:szCs w:val="22"/>
              </w:rPr>
              <w:t xml:space="preserve">. </w:t>
            </w:r>
            <w:r w:rsidRPr="000523F5">
              <w:rPr>
                <w:sz w:val="22"/>
                <w:szCs w:val="22"/>
              </w:rPr>
              <w:t xml:space="preserve"> </w:t>
            </w:r>
            <w:r w:rsidR="003B4294" w:rsidRPr="000523F5">
              <w:rPr>
                <w:sz w:val="22"/>
                <w:szCs w:val="22"/>
              </w:rPr>
              <w:t>I</w:t>
            </w:r>
            <w:r w:rsidRPr="000523F5">
              <w:rPr>
                <w:sz w:val="22"/>
                <w:szCs w:val="22"/>
              </w:rPr>
              <w:t xml:space="preserve">t is </w:t>
            </w:r>
            <w:r w:rsidRPr="005756DF">
              <w:rPr>
                <w:b/>
                <w:sz w:val="22"/>
                <w:szCs w:val="22"/>
              </w:rPr>
              <w:t>required</w:t>
            </w:r>
            <w:r w:rsidRPr="000523F5">
              <w:rPr>
                <w:sz w:val="22"/>
                <w:szCs w:val="22"/>
              </w:rPr>
              <w:t xml:space="preserve"> by the State Treasurer, that the deposit preparer’s name and phone number are in this field.</w:t>
            </w:r>
          </w:p>
        </w:tc>
      </w:tr>
    </w:tbl>
    <w:p w14:paraId="055BFDBC" w14:textId="77777777" w:rsidR="005F047A" w:rsidRDefault="00CA3C75" w:rsidP="00143B35">
      <w:pPr>
        <w:pStyle w:val="Caption"/>
        <w:jc w:val="center"/>
        <w:rPr>
          <w:i/>
          <w:color w:val="auto"/>
          <w:sz w:val="20"/>
          <w:szCs w:val="20"/>
        </w:rPr>
      </w:pPr>
      <w:r w:rsidRPr="000523F5">
        <w:rPr>
          <w:i/>
          <w:color w:val="auto"/>
          <w:sz w:val="20"/>
          <w:szCs w:val="20"/>
        </w:rPr>
        <w:t>Totals Page Elements</w:t>
      </w:r>
    </w:p>
    <w:p w14:paraId="055BFDBD" w14:textId="77777777" w:rsidR="005F047A" w:rsidRDefault="005F047A">
      <w:pPr>
        <w:rPr>
          <w:rFonts w:ascii="Arial" w:eastAsia="Arial Unicode MS" w:hAnsi="Arial" w:cs="Arial"/>
          <w:i/>
          <w:sz w:val="20"/>
          <w:szCs w:val="20"/>
        </w:rPr>
      </w:pPr>
      <w:r>
        <w:rPr>
          <w:i/>
          <w:sz w:val="20"/>
          <w:szCs w:val="20"/>
        </w:rPr>
        <w:br w:type="page"/>
      </w:r>
    </w:p>
    <w:p w14:paraId="055BFDBE" w14:textId="77777777" w:rsidR="00CA3C75" w:rsidRPr="000523F5" w:rsidRDefault="00CA3C75" w:rsidP="00143B35">
      <w:pPr>
        <w:pStyle w:val="Caption"/>
        <w:jc w:val="center"/>
        <w:rPr>
          <w:i/>
          <w:color w:val="auto"/>
          <w:sz w:val="20"/>
          <w:szCs w:val="20"/>
        </w:rPr>
      </w:pPr>
    </w:p>
    <w:tbl>
      <w:tblPr>
        <w:tblStyle w:val="TableProfessional"/>
        <w:tblW w:w="8640" w:type="dxa"/>
        <w:tblInd w:w="108" w:type="dxa"/>
        <w:tblLook w:val="04A0" w:firstRow="1" w:lastRow="0" w:firstColumn="1" w:lastColumn="0" w:noHBand="0" w:noVBand="1"/>
      </w:tblPr>
      <w:tblGrid>
        <w:gridCol w:w="2279"/>
        <w:gridCol w:w="6361"/>
      </w:tblGrid>
      <w:tr w:rsidR="00CA3C75" w:rsidRPr="000523F5" w14:paraId="055BFDC1" w14:textId="77777777" w:rsidTr="00F0171F">
        <w:trPr>
          <w:cnfStyle w:val="100000000000" w:firstRow="1" w:lastRow="0" w:firstColumn="0" w:lastColumn="0" w:oddVBand="0" w:evenVBand="0" w:oddHBand="0" w:evenHBand="0" w:firstRowFirstColumn="0" w:firstRowLastColumn="0" w:lastRowFirstColumn="0" w:lastRowLastColumn="0"/>
        </w:trPr>
        <w:tc>
          <w:tcPr>
            <w:tcW w:w="2279" w:type="dxa"/>
            <w:shd w:val="clear" w:color="auto" w:fill="000000" w:themeFill="text1"/>
          </w:tcPr>
          <w:p w14:paraId="055BFDBF" w14:textId="599949E7" w:rsidR="00CA3C75" w:rsidRPr="00F0171F" w:rsidRDefault="00CA3C75" w:rsidP="00143B35">
            <w:pPr>
              <w:rPr>
                <w:rFonts w:ascii="Arial" w:hAnsi="Arial" w:cs="Arial"/>
                <w:color w:val="FFFFFF" w:themeColor="background1"/>
                <w:sz w:val="22"/>
                <w:szCs w:val="22"/>
              </w:rPr>
            </w:pPr>
          </w:p>
        </w:tc>
        <w:tc>
          <w:tcPr>
            <w:tcW w:w="6361" w:type="dxa"/>
            <w:shd w:val="clear" w:color="auto" w:fill="000000" w:themeFill="text1"/>
          </w:tcPr>
          <w:p w14:paraId="055BFDC0" w14:textId="333B1A4E" w:rsidR="00CA3C75" w:rsidRPr="00F0171F" w:rsidRDefault="00F46554" w:rsidP="00143B35">
            <w:pPr>
              <w:rPr>
                <w:rFonts w:ascii="Arial" w:hAnsi="Arial" w:cs="Arial"/>
                <w:color w:val="FFFFFF" w:themeColor="background1"/>
                <w:sz w:val="22"/>
                <w:szCs w:val="22"/>
              </w:rPr>
            </w:pPr>
            <w:r w:rsidRPr="00F0171F">
              <w:rPr>
                <w:rFonts w:ascii="Arial" w:hAnsi="Arial" w:cs="Arial"/>
                <w:color w:val="FFFFFF" w:themeColor="background1"/>
                <w:sz w:val="22"/>
                <w:szCs w:val="22"/>
              </w:rPr>
              <w:t xml:space="preserve">Homepage </w:t>
            </w:r>
            <w:r w:rsidR="00CA3C75" w:rsidRPr="00F0171F">
              <w:rPr>
                <w:rFonts w:ascii="Arial" w:hAnsi="Arial" w:cs="Arial"/>
                <w:color w:val="FFFFFF" w:themeColor="background1"/>
                <w:sz w:val="22"/>
                <w:szCs w:val="22"/>
              </w:rPr>
              <w:t>Navigation</w:t>
            </w:r>
          </w:p>
        </w:tc>
      </w:tr>
      <w:tr w:rsidR="00CA3C75" w:rsidRPr="000523F5" w14:paraId="055BFDC4" w14:textId="77777777" w:rsidTr="00915EDA">
        <w:tc>
          <w:tcPr>
            <w:tcW w:w="2279" w:type="dxa"/>
            <w:vAlign w:val="bottom"/>
          </w:tcPr>
          <w:p w14:paraId="055BFDC2" w14:textId="77777777" w:rsidR="00CA3C75" w:rsidRPr="000523F5" w:rsidRDefault="00CA3C75" w:rsidP="00143B35">
            <w:pPr>
              <w:spacing w:after="100" w:afterAutospacing="1"/>
              <w:rPr>
                <w:rFonts w:ascii="Arial" w:hAnsi="Arial" w:cs="Arial"/>
                <w:sz w:val="22"/>
                <w:szCs w:val="22"/>
              </w:rPr>
            </w:pPr>
            <w:r w:rsidRPr="000523F5">
              <w:rPr>
                <w:rFonts w:ascii="Arial" w:hAnsi="Arial" w:cs="Arial"/>
                <w:sz w:val="22"/>
                <w:szCs w:val="22"/>
              </w:rPr>
              <w:t xml:space="preserve">Regular Deposit - </w:t>
            </w:r>
            <w:r w:rsidR="00904758" w:rsidRPr="000523F5">
              <w:rPr>
                <w:rFonts w:ascii="Arial" w:hAnsi="Arial" w:cs="Arial"/>
                <w:sz w:val="22"/>
                <w:szCs w:val="22"/>
              </w:rPr>
              <w:t>Payments</w:t>
            </w:r>
          </w:p>
        </w:tc>
        <w:tc>
          <w:tcPr>
            <w:tcW w:w="6361" w:type="dxa"/>
          </w:tcPr>
          <w:p w14:paraId="055BFDC3" w14:textId="38D301BD" w:rsidR="00CA3C75" w:rsidRPr="000523F5" w:rsidRDefault="00EA0B81" w:rsidP="00143B35">
            <w:pPr>
              <w:spacing w:after="100" w:afterAutospacing="1"/>
              <w:rPr>
                <w:rFonts w:ascii="Arial" w:hAnsi="Arial" w:cs="Arial"/>
                <w:sz w:val="22"/>
                <w:szCs w:val="22"/>
              </w:rPr>
            </w:pPr>
            <w:r w:rsidRPr="00EA0B81">
              <w:rPr>
                <w:rFonts w:ascii="Arial" w:hAnsi="Arial" w:cs="Arial"/>
                <w:sz w:val="22"/>
                <w:szCs w:val="22"/>
              </w:rPr>
              <w:t xml:space="preserve">Accounts Receivable </w:t>
            </w:r>
            <w:r>
              <w:rPr>
                <w:rFonts w:ascii="Arial" w:hAnsi="Arial" w:cs="Arial"/>
                <w:sz w:val="22"/>
                <w:szCs w:val="22"/>
              </w:rPr>
              <w:t xml:space="preserve">Homepage </w:t>
            </w:r>
            <w:r w:rsidRPr="00EA0B81">
              <w:rPr>
                <w:rFonts w:ascii="Arial" w:hAnsi="Arial" w:cs="Arial"/>
                <w:sz w:val="22"/>
                <w:szCs w:val="22"/>
              </w:rPr>
              <w:t>&gt; Payments &gt; Online Deposit Search/Entry</w:t>
            </w:r>
            <w:r w:rsidR="00E35605">
              <w:rPr>
                <w:rFonts w:ascii="Arial" w:hAnsi="Arial" w:cs="Arial"/>
                <w:sz w:val="22"/>
                <w:szCs w:val="22"/>
              </w:rPr>
              <w:t xml:space="preserve"> &gt; Regular Deposit</w:t>
            </w:r>
          </w:p>
        </w:tc>
      </w:tr>
    </w:tbl>
    <w:p w14:paraId="055BFDC5" w14:textId="18BBDD98" w:rsidR="00915EDA" w:rsidRDefault="00915EDA" w:rsidP="00143B35">
      <w:pPr>
        <w:contextualSpacing/>
        <w:rPr>
          <w:rFonts w:ascii="Arial" w:hAnsi="Arial" w:cs="Arial"/>
        </w:rPr>
      </w:pPr>
    </w:p>
    <w:tbl>
      <w:tblPr>
        <w:tblStyle w:val="TableProfessional"/>
        <w:tblW w:w="8640" w:type="dxa"/>
        <w:tblInd w:w="108" w:type="dxa"/>
        <w:tblLook w:val="04A0" w:firstRow="1" w:lastRow="0" w:firstColumn="1" w:lastColumn="0" w:noHBand="0" w:noVBand="1"/>
      </w:tblPr>
      <w:tblGrid>
        <w:gridCol w:w="2279"/>
        <w:gridCol w:w="6361"/>
      </w:tblGrid>
      <w:tr w:rsidR="00526C2F" w:rsidRPr="000523F5" w14:paraId="4B54CA6D" w14:textId="77777777" w:rsidTr="00F0171F">
        <w:trPr>
          <w:cnfStyle w:val="100000000000" w:firstRow="1" w:lastRow="0" w:firstColumn="0" w:lastColumn="0" w:oddVBand="0" w:evenVBand="0" w:oddHBand="0" w:evenHBand="0" w:firstRowFirstColumn="0" w:firstRowLastColumn="0" w:lastRowFirstColumn="0" w:lastRowLastColumn="0"/>
        </w:trPr>
        <w:tc>
          <w:tcPr>
            <w:tcW w:w="2279" w:type="dxa"/>
            <w:shd w:val="clear" w:color="auto" w:fill="000000" w:themeFill="text1"/>
          </w:tcPr>
          <w:p w14:paraId="3E48B8E2" w14:textId="68B50333" w:rsidR="00526C2F" w:rsidRPr="00F0171F" w:rsidRDefault="00526C2F" w:rsidP="00931EB4">
            <w:pPr>
              <w:rPr>
                <w:rFonts w:ascii="Arial" w:hAnsi="Arial" w:cs="Arial"/>
                <w:color w:val="FFFFFF" w:themeColor="background1"/>
                <w:sz w:val="22"/>
                <w:szCs w:val="22"/>
              </w:rPr>
            </w:pPr>
          </w:p>
        </w:tc>
        <w:tc>
          <w:tcPr>
            <w:tcW w:w="6361" w:type="dxa"/>
            <w:shd w:val="clear" w:color="auto" w:fill="000000" w:themeFill="text1"/>
          </w:tcPr>
          <w:p w14:paraId="06E99DBB" w14:textId="3A899CE2" w:rsidR="00526C2F" w:rsidRPr="00F0171F" w:rsidRDefault="00F46554" w:rsidP="00931EB4">
            <w:pPr>
              <w:rPr>
                <w:rFonts w:ascii="Arial" w:hAnsi="Arial" w:cs="Arial"/>
                <w:color w:val="FFFFFF" w:themeColor="background1"/>
                <w:sz w:val="22"/>
                <w:szCs w:val="22"/>
              </w:rPr>
            </w:pPr>
            <w:proofErr w:type="spellStart"/>
            <w:r w:rsidRPr="00F0171F">
              <w:rPr>
                <w:rFonts w:ascii="Arial" w:hAnsi="Arial" w:cs="Arial"/>
                <w:color w:val="FFFFFF" w:themeColor="background1"/>
                <w:sz w:val="22"/>
                <w:szCs w:val="22"/>
              </w:rPr>
              <w:t>NavBar</w:t>
            </w:r>
            <w:proofErr w:type="spellEnd"/>
            <w:r w:rsidRPr="00F0171F">
              <w:rPr>
                <w:rFonts w:ascii="Arial" w:hAnsi="Arial" w:cs="Arial"/>
                <w:color w:val="FFFFFF" w:themeColor="background1"/>
                <w:sz w:val="22"/>
                <w:szCs w:val="22"/>
              </w:rPr>
              <w:t xml:space="preserve"> </w:t>
            </w:r>
            <w:r w:rsidR="00526C2F" w:rsidRPr="00F0171F">
              <w:rPr>
                <w:rFonts w:ascii="Arial" w:hAnsi="Arial" w:cs="Arial"/>
                <w:color w:val="FFFFFF" w:themeColor="background1"/>
                <w:sz w:val="22"/>
                <w:szCs w:val="22"/>
              </w:rPr>
              <w:t>Navigation</w:t>
            </w:r>
          </w:p>
        </w:tc>
      </w:tr>
      <w:tr w:rsidR="00526C2F" w:rsidRPr="000523F5" w14:paraId="1027955A" w14:textId="77777777" w:rsidTr="00931EB4">
        <w:tc>
          <w:tcPr>
            <w:tcW w:w="2279" w:type="dxa"/>
            <w:vAlign w:val="bottom"/>
          </w:tcPr>
          <w:p w14:paraId="0EE699FB" w14:textId="77777777" w:rsidR="00526C2F" w:rsidRPr="000523F5" w:rsidRDefault="00526C2F" w:rsidP="00931EB4">
            <w:pPr>
              <w:spacing w:after="100" w:afterAutospacing="1"/>
              <w:rPr>
                <w:rFonts w:ascii="Arial" w:hAnsi="Arial" w:cs="Arial"/>
                <w:sz w:val="22"/>
                <w:szCs w:val="22"/>
              </w:rPr>
            </w:pPr>
            <w:r w:rsidRPr="000523F5">
              <w:rPr>
                <w:rFonts w:ascii="Arial" w:hAnsi="Arial" w:cs="Arial"/>
                <w:sz w:val="22"/>
                <w:szCs w:val="22"/>
              </w:rPr>
              <w:t>Regular Deposit - Payments</w:t>
            </w:r>
          </w:p>
        </w:tc>
        <w:tc>
          <w:tcPr>
            <w:tcW w:w="6361" w:type="dxa"/>
          </w:tcPr>
          <w:p w14:paraId="3FADF89E" w14:textId="483B3F03" w:rsidR="00526C2F" w:rsidRPr="000523F5" w:rsidRDefault="00526C2F" w:rsidP="00931EB4">
            <w:pPr>
              <w:spacing w:after="100" w:afterAutospacing="1"/>
              <w:rPr>
                <w:rFonts w:ascii="Arial" w:hAnsi="Arial" w:cs="Arial"/>
                <w:sz w:val="22"/>
                <w:szCs w:val="22"/>
              </w:rPr>
            </w:pPr>
            <w:r w:rsidRPr="000523F5">
              <w:rPr>
                <w:rFonts w:ascii="Arial" w:hAnsi="Arial" w:cs="Arial"/>
                <w:sz w:val="22"/>
                <w:szCs w:val="22"/>
              </w:rPr>
              <w:t>Accounts Receivable</w:t>
            </w:r>
            <w:r w:rsidR="000725AB">
              <w:rPr>
                <w:rFonts w:ascii="Arial" w:hAnsi="Arial" w:cs="Arial"/>
                <w:sz w:val="22"/>
                <w:szCs w:val="22"/>
              </w:rPr>
              <w:t xml:space="preserve"> </w:t>
            </w:r>
            <w:r w:rsidRPr="000523F5">
              <w:rPr>
                <w:rFonts w:ascii="Arial" w:hAnsi="Arial" w:cs="Arial"/>
                <w:sz w:val="22"/>
                <w:szCs w:val="22"/>
              </w:rPr>
              <w:t>&gt;</w:t>
            </w:r>
            <w:r w:rsidR="000725AB">
              <w:rPr>
                <w:rFonts w:ascii="Arial" w:hAnsi="Arial" w:cs="Arial"/>
                <w:sz w:val="22"/>
                <w:szCs w:val="22"/>
              </w:rPr>
              <w:t xml:space="preserve"> </w:t>
            </w:r>
            <w:r w:rsidRPr="000523F5">
              <w:rPr>
                <w:rFonts w:ascii="Arial" w:hAnsi="Arial" w:cs="Arial"/>
                <w:sz w:val="22"/>
                <w:szCs w:val="22"/>
              </w:rPr>
              <w:t>Payments</w:t>
            </w:r>
            <w:r w:rsidR="000725AB">
              <w:rPr>
                <w:rFonts w:ascii="Arial" w:hAnsi="Arial" w:cs="Arial"/>
                <w:sz w:val="22"/>
                <w:szCs w:val="22"/>
              </w:rPr>
              <w:t xml:space="preserve"> </w:t>
            </w:r>
            <w:r w:rsidRPr="000523F5">
              <w:rPr>
                <w:rFonts w:ascii="Arial" w:hAnsi="Arial" w:cs="Arial"/>
                <w:sz w:val="22"/>
                <w:szCs w:val="22"/>
              </w:rPr>
              <w:t>&gt;</w:t>
            </w:r>
            <w:r w:rsidR="000725AB">
              <w:rPr>
                <w:rFonts w:ascii="Arial" w:hAnsi="Arial" w:cs="Arial"/>
                <w:sz w:val="22"/>
                <w:szCs w:val="22"/>
              </w:rPr>
              <w:t xml:space="preserve"> </w:t>
            </w:r>
            <w:r w:rsidRPr="000523F5">
              <w:rPr>
                <w:rFonts w:ascii="Arial" w:hAnsi="Arial" w:cs="Arial"/>
                <w:sz w:val="22"/>
                <w:szCs w:val="22"/>
              </w:rPr>
              <w:t>Online Payments</w:t>
            </w:r>
            <w:r w:rsidR="000725AB">
              <w:rPr>
                <w:rFonts w:ascii="Arial" w:hAnsi="Arial" w:cs="Arial"/>
                <w:sz w:val="22"/>
                <w:szCs w:val="22"/>
              </w:rPr>
              <w:t xml:space="preserve"> </w:t>
            </w:r>
            <w:r w:rsidRPr="000523F5">
              <w:rPr>
                <w:rFonts w:ascii="Arial" w:hAnsi="Arial" w:cs="Arial"/>
                <w:sz w:val="22"/>
                <w:szCs w:val="22"/>
              </w:rPr>
              <w:t>&gt;</w:t>
            </w:r>
            <w:r w:rsidR="000725AB">
              <w:rPr>
                <w:rFonts w:ascii="Arial" w:hAnsi="Arial" w:cs="Arial"/>
                <w:sz w:val="22"/>
                <w:szCs w:val="22"/>
              </w:rPr>
              <w:t xml:space="preserve"> </w:t>
            </w:r>
            <w:r w:rsidRPr="000523F5">
              <w:rPr>
                <w:rFonts w:ascii="Arial" w:hAnsi="Arial" w:cs="Arial"/>
                <w:sz w:val="22"/>
                <w:szCs w:val="22"/>
              </w:rPr>
              <w:t>Regular Deposit</w:t>
            </w:r>
          </w:p>
        </w:tc>
      </w:tr>
    </w:tbl>
    <w:p w14:paraId="7A30D42D" w14:textId="77777777" w:rsidR="00526C2F" w:rsidRPr="000523F5" w:rsidRDefault="00526C2F" w:rsidP="00143B35">
      <w:pPr>
        <w:contextualSpacing/>
        <w:rPr>
          <w:rFonts w:ascii="Arial" w:hAnsi="Arial" w:cs="Arial"/>
        </w:rPr>
      </w:pPr>
    </w:p>
    <w:p w14:paraId="055BFDC6" w14:textId="77777777" w:rsidR="009178A0" w:rsidRPr="000523F5" w:rsidRDefault="00A076E4" w:rsidP="00143B35">
      <w:pPr>
        <w:keepNext/>
        <w:contextualSpacing/>
      </w:pPr>
      <w:r>
        <w:rPr>
          <w:noProof/>
        </w:rPr>
        <w:drawing>
          <wp:inline distT="0" distB="0" distL="0" distR="0" wp14:anchorId="055BFE6D" wp14:editId="055BFE6E">
            <wp:extent cx="6762750" cy="3934100"/>
            <wp:effectExtent l="19050" t="1905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6762750" cy="3934100"/>
                    </a:xfrm>
                    <a:prstGeom prst="rect">
                      <a:avLst/>
                    </a:prstGeom>
                    <a:ln>
                      <a:solidFill>
                        <a:schemeClr val="accent1"/>
                      </a:solidFill>
                    </a:ln>
                  </pic:spPr>
                </pic:pic>
              </a:graphicData>
            </a:graphic>
          </wp:inline>
        </w:drawing>
      </w:r>
    </w:p>
    <w:p w14:paraId="055BFDC7" w14:textId="77777777" w:rsidR="00A076E4" w:rsidRDefault="00A076E4" w:rsidP="006302BE">
      <w:pPr>
        <w:pStyle w:val="Caption"/>
        <w:spacing w:before="0"/>
        <w:jc w:val="center"/>
        <w:rPr>
          <w:i/>
          <w:color w:val="auto"/>
          <w:sz w:val="20"/>
          <w:szCs w:val="20"/>
        </w:rPr>
      </w:pPr>
    </w:p>
    <w:p w14:paraId="055BFDC8" w14:textId="77777777" w:rsidR="009178A0" w:rsidRPr="000523F5" w:rsidRDefault="00365B11" w:rsidP="006302BE">
      <w:pPr>
        <w:pStyle w:val="Caption"/>
        <w:spacing w:before="0"/>
        <w:jc w:val="center"/>
        <w:rPr>
          <w:i/>
          <w:color w:val="auto"/>
          <w:sz w:val="20"/>
          <w:szCs w:val="20"/>
        </w:rPr>
      </w:pPr>
      <w:r w:rsidRPr="000523F5">
        <w:rPr>
          <w:i/>
          <w:color w:val="auto"/>
          <w:sz w:val="20"/>
          <w:szCs w:val="20"/>
        </w:rPr>
        <w:t>Payments Page</w:t>
      </w:r>
      <w:r w:rsidR="006302BE">
        <w:rPr>
          <w:i/>
          <w:color w:val="auto"/>
          <w:sz w:val="20"/>
          <w:szCs w:val="20"/>
        </w:rPr>
        <w:t xml:space="preserve"> </w:t>
      </w:r>
    </w:p>
    <w:tbl>
      <w:tblPr>
        <w:tblStyle w:val="TableProfessional"/>
        <w:tblW w:w="8640" w:type="dxa"/>
        <w:tblInd w:w="108" w:type="dxa"/>
        <w:tblLook w:val="04A0" w:firstRow="1" w:lastRow="0" w:firstColumn="1" w:lastColumn="0" w:noHBand="0" w:noVBand="1"/>
      </w:tblPr>
      <w:tblGrid>
        <w:gridCol w:w="2279"/>
        <w:gridCol w:w="6361"/>
      </w:tblGrid>
      <w:tr w:rsidR="00CA3C75" w:rsidRPr="000523F5" w14:paraId="055BFDCB" w14:textId="77777777" w:rsidTr="009178A0">
        <w:trPr>
          <w:cnfStyle w:val="100000000000" w:firstRow="1" w:lastRow="0" w:firstColumn="0" w:lastColumn="0" w:oddVBand="0" w:evenVBand="0" w:oddHBand="0" w:evenHBand="0" w:firstRowFirstColumn="0" w:firstRowLastColumn="0" w:lastRowFirstColumn="0" w:lastRowLastColumn="0"/>
          <w:cantSplit/>
          <w:tblHeader/>
        </w:trPr>
        <w:tc>
          <w:tcPr>
            <w:tcW w:w="2279" w:type="dxa"/>
          </w:tcPr>
          <w:p w14:paraId="055BFDC9" w14:textId="77777777" w:rsidR="00CA3C75" w:rsidRPr="000523F5" w:rsidRDefault="00CA3C75" w:rsidP="00143B35">
            <w:pPr>
              <w:pStyle w:val="ListParagraph"/>
              <w:spacing w:after="0" w:line="240" w:lineRule="auto"/>
              <w:ind w:left="0"/>
              <w:rPr>
                <w:rFonts w:ascii="Arial" w:hAnsi="Arial" w:cs="Arial"/>
                <w:color w:val="FFFFFF" w:themeColor="background1"/>
              </w:rPr>
            </w:pPr>
            <w:r w:rsidRPr="000523F5">
              <w:rPr>
                <w:rFonts w:ascii="Arial" w:hAnsi="Arial" w:cs="Arial"/>
                <w:color w:val="FFFFFF" w:themeColor="background1"/>
              </w:rPr>
              <w:t>Field</w:t>
            </w:r>
          </w:p>
        </w:tc>
        <w:tc>
          <w:tcPr>
            <w:tcW w:w="6361" w:type="dxa"/>
          </w:tcPr>
          <w:p w14:paraId="055BFDCA" w14:textId="77777777" w:rsidR="00CA3C75" w:rsidRPr="000523F5" w:rsidRDefault="00CA3C75" w:rsidP="00143B35">
            <w:pPr>
              <w:pStyle w:val="ListParagraph"/>
              <w:spacing w:after="0" w:line="240" w:lineRule="auto"/>
              <w:ind w:left="0"/>
              <w:rPr>
                <w:rFonts w:ascii="Arial" w:hAnsi="Arial" w:cs="Arial"/>
                <w:color w:val="000000" w:themeColor="text1"/>
              </w:rPr>
            </w:pPr>
            <w:r w:rsidRPr="000523F5">
              <w:rPr>
                <w:rFonts w:ascii="Arial" w:hAnsi="Arial" w:cs="Arial"/>
                <w:color w:val="FFFFFF" w:themeColor="background1"/>
              </w:rPr>
              <w:t>Description</w:t>
            </w:r>
          </w:p>
        </w:tc>
      </w:tr>
      <w:tr w:rsidR="00CA3C75" w:rsidRPr="000523F5" w14:paraId="055BFDCE" w14:textId="77777777" w:rsidTr="009178A0">
        <w:trPr>
          <w:cantSplit/>
        </w:trPr>
        <w:tc>
          <w:tcPr>
            <w:tcW w:w="2279" w:type="dxa"/>
          </w:tcPr>
          <w:p w14:paraId="055BFDCC" w14:textId="77777777" w:rsidR="00CA3C75" w:rsidRPr="000523F5" w:rsidRDefault="00CA3C75" w:rsidP="00143B35">
            <w:pPr>
              <w:pStyle w:val="term1"/>
              <w:rPr>
                <w:sz w:val="22"/>
                <w:szCs w:val="22"/>
              </w:rPr>
            </w:pPr>
            <w:r w:rsidRPr="000523F5">
              <w:rPr>
                <w:bCs/>
                <w:sz w:val="22"/>
                <w:szCs w:val="22"/>
              </w:rPr>
              <w:t>Balance</w:t>
            </w:r>
          </w:p>
        </w:tc>
        <w:tc>
          <w:tcPr>
            <w:tcW w:w="6361" w:type="dxa"/>
          </w:tcPr>
          <w:p w14:paraId="055BFDCD" w14:textId="77777777" w:rsidR="00CA3C75" w:rsidRPr="000523F5" w:rsidRDefault="00CA3C75" w:rsidP="008802FA">
            <w:pPr>
              <w:pStyle w:val="term1"/>
              <w:rPr>
                <w:sz w:val="22"/>
                <w:szCs w:val="22"/>
              </w:rPr>
            </w:pPr>
            <w:r w:rsidRPr="000523F5">
              <w:rPr>
                <w:sz w:val="22"/>
                <w:szCs w:val="22"/>
              </w:rPr>
              <w:t xml:space="preserve">Displays the </w:t>
            </w:r>
            <w:r w:rsidR="00965E11" w:rsidRPr="000523F5">
              <w:rPr>
                <w:sz w:val="22"/>
                <w:szCs w:val="22"/>
              </w:rPr>
              <w:t>balanc</w:t>
            </w:r>
            <w:r w:rsidR="008802FA">
              <w:rPr>
                <w:sz w:val="22"/>
                <w:szCs w:val="22"/>
              </w:rPr>
              <w:t>e</w:t>
            </w:r>
            <w:r w:rsidR="00965E11" w:rsidRPr="000523F5">
              <w:rPr>
                <w:sz w:val="22"/>
                <w:szCs w:val="22"/>
              </w:rPr>
              <w:t xml:space="preserve"> </w:t>
            </w:r>
            <w:r w:rsidRPr="000523F5">
              <w:rPr>
                <w:sz w:val="22"/>
                <w:szCs w:val="22"/>
              </w:rPr>
              <w:t xml:space="preserve">status </w:t>
            </w:r>
            <w:r w:rsidR="0074139D" w:rsidRPr="000523F5">
              <w:rPr>
                <w:sz w:val="22"/>
                <w:szCs w:val="22"/>
              </w:rPr>
              <w:t xml:space="preserve">of </w:t>
            </w:r>
            <w:r w:rsidRPr="000523F5">
              <w:rPr>
                <w:sz w:val="22"/>
                <w:szCs w:val="22"/>
              </w:rPr>
              <w:t xml:space="preserve">the deposit.  </w:t>
            </w:r>
            <w:r w:rsidR="003B4294" w:rsidRPr="000523F5">
              <w:rPr>
                <w:sz w:val="22"/>
                <w:szCs w:val="22"/>
              </w:rPr>
              <w:t xml:space="preserve">When the </w:t>
            </w:r>
            <w:r w:rsidR="0074139D" w:rsidRPr="008802FA">
              <w:rPr>
                <w:i/>
                <w:sz w:val="22"/>
                <w:szCs w:val="22"/>
              </w:rPr>
              <w:t>entered</w:t>
            </w:r>
            <w:r w:rsidR="0074139D" w:rsidRPr="000523F5">
              <w:rPr>
                <w:sz w:val="22"/>
                <w:szCs w:val="22"/>
              </w:rPr>
              <w:t xml:space="preserve"> </w:t>
            </w:r>
            <w:r w:rsidRPr="000523F5">
              <w:rPr>
                <w:sz w:val="22"/>
                <w:szCs w:val="22"/>
              </w:rPr>
              <w:t xml:space="preserve">total </w:t>
            </w:r>
            <w:r w:rsidR="0074139D" w:rsidRPr="000523F5">
              <w:rPr>
                <w:sz w:val="22"/>
                <w:szCs w:val="22"/>
              </w:rPr>
              <w:t xml:space="preserve">amount and count are </w:t>
            </w:r>
            <w:r w:rsidRPr="000523F5">
              <w:rPr>
                <w:sz w:val="22"/>
                <w:szCs w:val="22"/>
              </w:rPr>
              <w:t>equal</w:t>
            </w:r>
            <w:r w:rsidR="0074139D" w:rsidRPr="000523F5">
              <w:rPr>
                <w:sz w:val="22"/>
                <w:szCs w:val="22"/>
              </w:rPr>
              <w:t xml:space="preserve"> to</w:t>
            </w:r>
            <w:r w:rsidRPr="000523F5">
              <w:rPr>
                <w:sz w:val="22"/>
                <w:szCs w:val="22"/>
              </w:rPr>
              <w:t xml:space="preserve"> the control </w:t>
            </w:r>
            <w:r w:rsidR="0074139D" w:rsidRPr="000523F5">
              <w:rPr>
                <w:sz w:val="22"/>
                <w:szCs w:val="22"/>
              </w:rPr>
              <w:t xml:space="preserve">total </w:t>
            </w:r>
            <w:r w:rsidRPr="000523F5">
              <w:rPr>
                <w:sz w:val="22"/>
                <w:szCs w:val="22"/>
              </w:rPr>
              <w:t xml:space="preserve">amount and count </w:t>
            </w:r>
            <w:r w:rsidR="0074139D" w:rsidRPr="000523F5">
              <w:rPr>
                <w:sz w:val="22"/>
                <w:szCs w:val="22"/>
              </w:rPr>
              <w:t xml:space="preserve">on </w:t>
            </w:r>
            <w:r w:rsidRPr="000523F5">
              <w:rPr>
                <w:sz w:val="22"/>
                <w:szCs w:val="22"/>
              </w:rPr>
              <w:t xml:space="preserve">the </w:t>
            </w:r>
            <w:r w:rsidRPr="000523F5">
              <w:rPr>
                <w:b/>
                <w:sz w:val="22"/>
                <w:szCs w:val="22"/>
              </w:rPr>
              <w:t>Totals</w:t>
            </w:r>
            <w:r w:rsidRPr="000523F5">
              <w:rPr>
                <w:sz w:val="22"/>
                <w:szCs w:val="22"/>
              </w:rPr>
              <w:t xml:space="preserve"> page, the status changes from </w:t>
            </w:r>
            <w:r w:rsidRPr="000523F5">
              <w:rPr>
                <w:rStyle w:val="fieldvalue"/>
                <w:sz w:val="22"/>
                <w:szCs w:val="22"/>
              </w:rPr>
              <w:t>Not Balanced</w:t>
            </w:r>
            <w:r w:rsidRPr="000523F5">
              <w:rPr>
                <w:sz w:val="22"/>
                <w:szCs w:val="22"/>
              </w:rPr>
              <w:t xml:space="preserve"> to </w:t>
            </w:r>
            <w:r w:rsidRPr="000523F5">
              <w:rPr>
                <w:rStyle w:val="fieldvalue"/>
                <w:sz w:val="22"/>
                <w:szCs w:val="22"/>
              </w:rPr>
              <w:t xml:space="preserve">Balanced.  </w:t>
            </w:r>
            <w:r w:rsidRPr="000523F5">
              <w:rPr>
                <w:sz w:val="22"/>
                <w:szCs w:val="22"/>
              </w:rPr>
              <w:t xml:space="preserve">The </w:t>
            </w:r>
            <w:r w:rsidR="0074139D" w:rsidRPr="000523F5">
              <w:rPr>
                <w:sz w:val="22"/>
                <w:szCs w:val="22"/>
              </w:rPr>
              <w:t xml:space="preserve">deposit must be in a balanced status </w:t>
            </w:r>
            <w:r w:rsidRPr="000523F5">
              <w:rPr>
                <w:sz w:val="22"/>
                <w:szCs w:val="22"/>
              </w:rPr>
              <w:t xml:space="preserve">before you can create </w:t>
            </w:r>
            <w:r w:rsidR="0074139D" w:rsidRPr="000523F5">
              <w:rPr>
                <w:sz w:val="22"/>
                <w:szCs w:val="22"/>
              </w:rPr>
              <w:t>accounting entries</w:t>
            </w:r>
            <w:bookmarkStart w:id="8" w:name="d0e54819"/>
            <w:bookmarkEnd w:id="8"/>
            <w:r w:rsidR="005756DF">
              <w:rPr>
                <w:sz w:val="22"/>
                <w:szCs w:val="22"/>
              </w:rPr>
              <w:t>.</w:t>
            </w:r>
          </w:p>
        </w:tc>
      </w:tr>
      <w:tr w:rsidR="00CA3C75" w:rsidRPr="000523F5" w14:paraId="055BFDD1" w14:textId="77777777" w:rsidTr="009178A0">
        <w:trPr>
          <w:cantSplit/>
        </w:trPr>
        <w:tc>
          <w:tcPr>
            <w:tcW w:w="2279" w:type="dxa"/>
          </w:tcPr>
          <w:p w14:paraId="055BFDCF" w14:textId="77777777" w:rsidR="00CA3C75" w:rsidRPr="000523F5" w:rsidRDefault="00A076E4" w:rsidP="00143B35">
            <w:pPr>
              <w:pStyle w:val="term1"/>
              <w:rPr>
                <w:sz w:val="22"/>
                <w:szCs w:val="22"/>
              </w:rPr>
            </w:pPr>
            <w:r>
              <w:rPr>
                <w:bCs/>
                <w:sz w:val="22"/>
                <w:szCs w:val="22"/>
              </w:rPr>
              <w:t xml:space="preserve">Payment </w:t>
            </w:r>
            <w:r w:rsidR="00CA3C75" w:rsidRPr="000523F5">
              <w:rPr>
                <w:bCs/>
                <w:sz w:val="22"/>
                <w:szCs w:val="22"/>
              </w:rPr>
              <w:t xml:space="preserve">Seq </w:t>
            </w:r>
            <w:r w:rsidR="00CA3C75" w:rsidRPr="000523F5">
              <w:rPr>
                <w:sz w:val="22"/>
                <w:szCs w:val="22"/>
              </w:rPr>
              <w:t>(sequence)</w:t>
            </w:r>
          </w:p>
        </w:tc>
        <w:tc>
          <w:tcPr>
            <w:tcW w:w="6361" w:type="dxa"/>
          </w:tcPr>
          <w:p w14:paraId="055BFDD0" w14:textId="77777777" w:rsidR="00CA3C75" w:rsidRPr="000523F5" w:rsidRDefault="008802FA" w:rsidP="008802FA">
            <w:pPr>
              <w:pStyle w:val="term1"/>
              <w:rPr>
                <w:sz w:val="22"/>
                <w:szCs w:val="22"/>
              </w:rPr>
            </w:pPr>
            <w:r>
              <w:rPr>
                <w:sz w:val="22"/>
                <w:szCs w:val="22"/>
              </w:rPr>
              <w:t>Assigned by SMART when yo</w:t>
            </w:r>
            <w:r w:rsidR="00CA3C75" w:rsidRPr="000523F5">
              <w:rPr>
                <w:sz w:val="22"/>
                <w:szCs w:val="22"/>
              </w:rPr>
              <w:t xml:space="preserve">u enter a </w:t>
            </w:r>
            <w:r w:rsidR="00CA3C75" w:rsidRPr="000523F5">
              <w:rPr>
                <w:b/>
                <w:sz w:val="22"/>
                <w:szCs w:val="22"/>
              </w:rPr>
              <w:t>Payment ID</w:t>
            </w:r>
            <w:r>
              <w:rPr>
                <w:b/>
                <w:sz w:val="22"/>
                <w:szCs w:val="22"/>
              </w:rPr>
              <w:t xml:space="preserve">. </w:t>
            </w:r>
            <w:r w:rsidR="00CA3C75" w:rsidRPr="000523F5">
              <w:rPr>
                <w:sz w:val="22"/>
                <w:szCs w:val="22"/>
              </w:rPr>
              <w:t xml:space="preserve"> SMART assigns </w:t>
            </w:r>
            <w:r>
              <w:rPr>
                <w:sz w:val="22"/>
                <w:szCs w:val="22"/>
              </w:rPr>
              <w:t>sequential</w:t>
            </w:r>
            <w:r w:rsidR="00CA3C75" w:rsidRPr="000523F5">
              <w:rPr>
                <w:sz w:val="22"/>
                <w:szCs w:val="22"/>
              </w:rPr>
              <w:t xml:space="preserve"> number</w:t>
            </w:r>
            <w:r>
              <w:rPr>
                <w:sz w:val="22"/>
                <w:szCs w:val="22"/>
              </w:rPr>
              <w:t>s</w:t>
            </w:r>
            <w:r w:rsidR="00CA3C75" w:rsidRPr="000523F5">
              <w:rPr>
                <w:sz w:val="22"/>
                <w:szCs w:val="22"/>
              </w:rPr>
              <w:t xml:space="preserve"> to the payment</w:t>
            </w:r>
            <w:r>
              <w:rPr>
                <w:sz w:val="22"/>
                <w:szCs w:val="22"/>
              </w:rPr>
              <w:t>s</w:t>
            </w:r>
            <w:r w:rsidR="00CA3C75" w:rsidRPr="000523F5">
              <w:rPr>
                <w:sz w:val="22"/>
                <w:szCs w:val="22"/>
              </w:rPr>
              <w:t xml:space="preserve"> so you can track the order </w:t>
            </w:r>
            <w:r w:rsidR="00D47AEF" w:rsidRPr="000523F5">
              <w:rPr>
                <w:sz w:val="22"/>
                <w:szCs w:val="22"/>
              </w:rPr>
              <w:t>in which payments are entered.</w:t>
            </w:r>
          </w:p>
        </w:tc>
      </w:tr>
      <w:tr w:rsidR="00CA3C75" w:rsidRPr="000523F5" w14:paraId="055BFDD4" w14:textId="77777777" w:rsidTr="009178A0">
        <w:trPr>
          <w:cantSplit/>
        </w:trPr>
        <w:tc>
          <w:tcPr>
            <w:tcW w:w="2279" w:type="dxa"/>
          </w:tcPr>
          <w:p w14:paraId="055BFDD2" w14:textId="77777777" w:rsidR="00CA3C75" w:rsidRPr="000523F5" w:rsidRDefault="00CA3C75" w:rsidP="00143B35">
            <w:pPr>
              <w:pStyle w:val="term1"/>
              <w:rPr>
                <w:sz w:val="22"/>
                <w:szCs w:val="22"/>
              </w:rPr>
            </w:pPr>
            <w:r w:rsidRPr="000523F5">
              <w:rPr>
                <w:bCs/>
                <w:sz w:val="22"/>
                <w:szCs w:val="22"/>
              </w:rPr>
              <w:t>Payment ID</w:t>
            </w:r>
          </w:p>
        </w:tc>
        <w:tc>
          <w:tcPr>
            <w:tcW w:w="6361" w:type="dxa"/>
          </w:tcPr>
          <w:p w14:paraId="055BFDD3" w14:textId="77777777" w:rsidR="00CA3C75" w:rsidRPr="000523F5" w:rsidRDefault="00D47AEF" w:rsidP="00143B35">
            <w:pPr>
              <w:pStyle w:val="term1"/>
              <w:rPr>
                <w:color w:val="auto"/>
                <w:sz w:val="22"/>
                <w:szCs w:val="22"/>
              </w:rPr>
            </w:pPr>
            <w:r w:rsidRPr="000523F5">
              <w:rPr>
                <w:color w:val="auto"/>
                <w:sz w:val="22"/>
                <w:szCs w:val="22"/>
              </w:rPr>
              <w:t>This is a free form field</w:t>
            </w:r>
            <w:r w:rsidR="005756DF">
              <w:rPr>
                <w:color w:val="auto"/>
                <w:sz w:val="22"/>
                <w:szCs w:val="22"/>
              </w:rPr>
              <w:t xml:space="preserve"> of a maximum of 15 characters</w:t>
            </w:r>
            <w:r w:rsidRPr="000523F5">
              <w:rPr>
                <w:color w:val="auto"/>
                <w:sz w:val="22"/>
                <w:szCs w:val="22"/>
              </w:rPr>
              <w:t xml:space="preserve"> </w:t>
            </w:r>
            <w:r w:rsidR="005756DF">
              <w:rPr>
                <w:color w:val="auto"/>
                <w:sz w:val="22"/>
                <w:szCs w:val="22"/>
              </w:rPr>
              <w:t>for the</w:t>
            </w:r>
            <w:r w:rsidRPr="000523F5">
              <w:rPr>
                <w:color w:val="auto"/>
                <w:sz w:val="22"/>
                <w:szCs w:val="22"/>
              </w:rPr>
              <w:t xml:space="preserve"> </w:t>
            </w:r>
            <w:r w:rsidR="005756DF">
              <w:rPr>
                <w:color w:val="auto"/>
                <w:sz w:val="22"/>
                <w:szCs w:val="22"/>
              </w:rPr>
              <w:t>agency to enter reference information.</w:t>
            </w:r>
          </w:p>
        </w:tc>
      </w:tr>
      <w:tr w:rsidR="00CA3C75" w:rsidRPr="000523F5" w14:paraId="055BFDD7" w14:textId="77777777" w:rsidTr="009178A0">
        <w:trPr>
          <w:cantSplit/>
        </w:trPr>
        <w:tc>
          <w:tcPr>
            <w:tcW w:w="2279" w:type="dxa"/>
          </w:tcPr>
          <w:p w14:paraId="055BFDD5" w14:textId="77777777" w:rsidR="00CA3C75" w:rsidRPr="000523F5" w:rsidRDefault="00CA3C75" w:rsidP="00143B35">
            <w:pPr>
              <w:pStyle w:val="term1"/>
              <w:rPr>
                <w:sz w:val="22"/>
                <w:szCs w:val="22"/>
              </w:rPr>
            </w:pPr>
            <w:r w:rsidRPr="000523F5">
              <w:rPr>
                <w:bCs/>
                <w:sz w:val="22"/>
                <w:szCs w:val="22"/>
              </w:rPr>
              <w:t>Accounting Date</w:t>
            </w:r>
          </w:p>
        </w:tc>
        <w:tc>
          <w:tcPr>
            <w:tcW w:w="6361" w:type="dxa"/>
          </w:tcPr>
          <w:p w14:paraId="055BFDD6" w14:textId="77777777" w:rsidR="00CA3C75" w:rsidRPr="000523F5" w:rsidRDefault="0074139D" w:rsidP="00143B35">
            <w:pPr>
              <w:pStyle w:val="term1"/>
              <w:rPr>
                <w:sz w:val="22"/>
                <w:szCs w:val="22"/>
              </w:rPr>
            </w:pPr>
            <w:r w:rsidRPr="000523F5">
              <w:rPr>
                <w:sz w:val="22"/>
                <w:szCs w:val="22"/>
              </w:rPr>
              <w:t>This field defaults from</w:t>
            </w:r>
            <w:r w:rsidR="00EF6312" w:rsidRPr="000523F5">
              <w:rPr>
                <w:sz w:val="22"/>
                <w:szCs w:val="22"/>
              </w:rPr>
              <w:t xml:space="preserve"> </w:t>
            </w:r>
            <w:r w:rsidR="00CA3C75" w:rsidRPr="000523F5">
              <w:rPr>
                <w:sz w:val="22"/>
                <w:szCs w:val="22"/>
              </w:rPr>
              <w:t xml:space="preserve">the accounting date on the </w:t>
            </w:r>
            <w:r w:rsidR="00CA3C75" w:rsidRPr="000523F5">
              <w:rPr>
                <w:b/>
                <w:sz w:val="22"/>
                <w:szCs w:val="22"/>
              </w:rPr>
              <w:t>Totals</w:t>
            </w:r>
            <w:r w:rsidR="00CA3C75" w:rsidRPr="000523F5">
              <w:rPr>
                <w:sz w:val="22"/>
                <w:szCs w:val="22"/>
              </w:rPr>
              <w:t xml:space="preserve"> pag</w:t>
            </w:r>
            <w:bookmarkStart w:id="9" w:name="d0e54856"/>
            <w:bookmarkEnd w:id="9"/>
            <w:r w:rsidR="00D47AEF" w:rsidRPr="000523F5">
              <w:rPr>
                <w:sz w:val="22"/>
                <w:szCs w:val="22"/>
              </w:rPr>
              <w:t>e</w:t>
            </w:r>
          </w:p>
        </w:tc>
      </w:tr>
      <w:tr w:rsidR="00CA3C75" w:rsidRPr="000523F5" w14:paraId="055BFDDA" w14:textId="77777777" w:rsidTr="009178A0">
        <w:trPr>
          <w:cantSplit/>
        </w:trPr>
        <w:tc>
          <w:tcPr>
            <w:tcW w:w="2279" w:type="dxa"/>
          </w:tcPr>
          <w:p w14:paraId="055BFDD8" w14:textId="77777777" w:rsidR="00CA3C75" w:rsidRPr="000523F5" w:rsidRDefault="00CA3C75" w:rsidP="00143B35">
            <w:pPr>
              <w:pStyle w:val="term1"/>
              <w:rPr>
                <w:sz w:val="22"/>
                <w:szCs w:val="22"/>
              </w:rPr>
            </w:pPr>
            <w:r w:rsidRPr="000523F5">
              <w:rPr>
                <w:bCs/>
                <w:sz w:val="22"/>
                <w:szCs w:val="22"/>
              </w:rPr>
              <w:t>Amount</w:t>
            </w:r>
          </w:p>
        </w:tc>
        <w:tc>
          <w:tcPr>
            <w:tcW w:w="6361" w:type="dxa"/>
          </w:tcPr>
          <w:p w14:paraId="055BFDD9" w14:textId="77777777" w:rsidR="00CA3C75" w:rsidRPr="000523F5" w:rsidRDefault="008802FA" w:rsidP="00143B35">
            <w:pPr>
              <w:pStyle w:val="term1"/>
              <w:rPr>
                <w:sz w:val="22"/>
                <w:szCs w:val="22"/>
              </w:rPr>
            </w:pPr>
            <w:r>
              <w:rPr>
                <w:sz w:val="22"/>
                <w:szCs w:val="22"/>
              </w:rPr>
              <w:t>P</w:t>
            </w:r>
            <w:r w:rsidR="0074139D" w:rsidRPr="000523F5">
              <w:rPr>
                <w:sz w:val="22"/>
                <w:szCs w:val="22"/>
              </w:rPr>
              <w:t>ayment amount is entered</w:t>
            </w:r>
            <w:r>
              <w:rPr>
                <w:sz w:val="22"/>
                <w:szCs w:val="22"/>
              </w:rPr>
              <w:t xml:space="preserve"> for each Payment ID.</w:t>
            </w:r>
          </w:p>
        </w:tc>
      </w:tr>
      <w:tr w:rsidR="00CA3C75" w:rsidRPr="000523F5" w14:paraId="055BFDDD" w14:textId="77777777" w:rsidTr="009178A0">
        <w:trPr>
          <w:cantSplit/>
        </w:trPr>
        <w:tc>
          <w:tcPr>
            <w:tcW w:w="2279" w:type="dxa"/>
          </w:tcPr>
          <w:p w14:paraId="055BFDDB" w14:textId="77777777" w:rsidR="00CA3C75" w:rsidRPr="000523F5" w:rsidRDefault="00CA3C75" w:rsidP="00143B35">
            <w:pPr>
              <w:pStyle w:val="term1"/>
              <w:rPr>
                <w:sz w:val="22"/>
                <w:szCs w:val="22"/>
              </w:rPr>
            </w:pPr>
            <w:r w:rsidRPr="000523F5">
              <w:rPr>
                <w:bCs/>
                <w:sz w:val="22"/>
                <w:szCs w:val="22"/>
              </w:rPr>
              <w:t>Payment Predictor</w:t>
            </w:r>
          </w:p>
        </w:tc>
        <w:tc>
          <w:tcPr>
            <w:tcW w:w="6361" w:type="dxa"/>
          </w:tcPr>
          <w:p w14:paraId="055BFDDC" w14:textId="77777777" w:rsidR="00CA3C75" w:rsidRPr="000523F5" w:rsidRDefault="00CA22C3" w:rsidP="00143B35">
            <w:pPr>
              <w:pStyle w:val="term1"/>
              <w:rPr>
                <w:sz w:val="22"/>
                <w:szCs w:val="22"/>
              </w:rPr>
            </w:pPr>
            <w:bookmarkStart w:id="10" w:name="d0e54882"/>
            <w:bookmarkStart w:id="11" w:name="d0e54877"/>
            <w:bookmarkEnd w:id="10"/>
            <w:bookmarkEnd w:id="11"/>
            <w:r>
              <w:rPr>
                <w:sz w:val="22"/>
                <w:szCs w:val="22"/>
              </w:rPr>
              <w:t>Only used for Customer payments</w:t>
            </w:r>
            <w:r w:rsidR="008802FA">
              <w:rPr>
                <w:sz w:val="22"/>
                <w:szCs w:val="22"/>
              </w:rPr>
              <w:t>.</w:t>
            </w:r>
          </w:p>
        </w:tc>
      </w:tr>
      <w:tr w:rsidR="00A076E4" w:rsidRPr="000523F5" w14:paraId="055BFDE0" w14:textId="77777777" w:rsidTr="009178A0">
        <w:trPr>
          <w:cantSplit/>
        </w:trPr>
        <w:tc>
          <w:tcPr>
            <w:tcW w:w="2279" w:type="dxa"/>
          </w:tcPr>
          <w:p w14:paraId="055BFDDE" w14:textId="77777777" w:rsidR="00A076E4" w:rsidRPr="000523F5" w:rsidRDefault="00A076E4" w:rsidP="00143B35">
            <w:pPr>
              <w:pStyle w:val="term1"/>
              <w:rPr>
                <w:bCs/>
                <w:sz w:val="22"/>
                <w:szCs w:val="22"/>
              </w:rPr>
            </w:pPr>
            <w:r>
              <w:rPr>
                <w:bCs/>
                <w:sz w:val="22"/>
                <w:szCs w:val="22"/>
              </w:rPr>
              <w:lastRenderedPageBreak/>
              <w:t>Attachments</w:t>
            </w:r>
          </w:p>
        </w:tc>
        <w:tc>
          <w:tcPr>
            <w:tcW w:w="6361" w:type="dxa"/>
          </w:tcPr>
          <w:p w14:paraId="055BFDDF" w14:textId="77777777" w:rsidR="00A076E4" w:rsidRDefault="00A076E4" w:rsidP="00A076E4">
            <w:pPr>
              <w:pStyle w:val="term1"/>
              <w:rPr>
                <w:sz w:val="22"/>
                <w:szCs w:val="22"/>
              </w:rPr>
            </w:pPr>
            <w:r>
              <w:rPr>
                <w:sz w:val="22"/>
                <w:szCs w:val="22"/>
              </w:rPr>
              <w:t xml:space="preserve">Use this link to attach deposit documentation. To add an attachment, click on the ‘Attachments’ hyperlink.  Click the ‘Add Attachments’ button.  </w:t>
            </w:r>
            <w:r w:rsidRPr="002168A0">
              <w:rPr>
                <w:sz w:val="22"/>
                <w:szCs w:val="22"/>
              </w:rPr>
              <w:t xml:space="preserve">Click Browse and find the attachment that should be added to this </w:t>
            </w:r>
            <w:r>
              <w:rPr>
                <w:sz w:val="22"/>
                <w:szCs w:val="22"/>
              </w:rPr>
              <w:t>deposit</w:t>
            </w:r>
            <w:r w:rsidRPr="002168A0">
              <w:rPr>
                <w:sz w:val="22"/>
                <w:szCs w:val="22"/>
              </w:rPr>
              <w:t xml:space="preserve"> by clicking once on the file</w:t>
            </w:r>
            <w:r>
              <w:rPr>
                <w:sz w:val="22"/>
                <w:szCs w:val="22"/>
              </w:rPr>
              <w:t xml:space="preserve">.  Click ‘Open’.  Click the ‘Upload’ button.  </w:t>
            </w:r>
            <w:r w:rsidRPr="002168A0">
              <w:rPr>
                <w:sz w:val="22"/>
                <w:szCs w:val="22"/>
              </w:rPr>
              <w:t>Enter a description for the file attachment and click the Internal checkbox</w:t>
            </w:r>
            <w:r>
              <w:rPr>
                <w:sz w:val="22"/>
                <w:szCs w:val="22"/>
              </w:rPr>
              <w:t xml:space="preserve">.  Click ‘OK’.  </w:t>
            </w:r>
            <w:r w:rsidRPr="002168A0">
              <w:rPr>
                <w:sz w:val="22"/>
                <w:szCs w:val="22"/>
              </w:rPr>
              <w:t>T</w:t>
            </w:r>
            <w:r>
              <w:rPr>
                <w:sz w:val="22"/>
                <w:szCs w:val="22"/>
              </w:rPr>
              <w:t xml:space="preserve">he Attachments hyperlink </w:t>
            </w:r>
            <w:r w:rsidRPr="002168A0">
              <w:rPr>
                <w:sz w:val="22"/>
                <w:szCs w:val="22"/>
              </w:rPr>
              <w:t xml:space="preserve">has a number next to it indicating the number of attachments to this </w:t>
            </w:r>
            <w:r>
              <w:rPr>
                <w:sz w:val="22"/>
                <w:szCs w:val="22"/>
              </w:rPr>
              <w:t xml:space="preserve">deposit.  Click ‘Save’.  </w:t>
            </w:r>
          </w:p>
        </w:tc>
      </w:tr>
      <w:tr w:rsidR="00E32831" w:rsidRPr="000523F5" w14:paraId="055BFDE3" w14:textId="77777777" w:rsidTr="009178A0">
        <w:trPr>
          <w:cantSplit/>
        </w:trPr>
        <w:tc>
          <w:tcPr>
            <w:tcW w:w="2279" w:type="dxa"/>
          </w:tcPr>
          <w:p w14:paraId="055BFDE1" w14:textId="77777777" w:rsidR="00E32831" w:rsidRDefault="00E32831" w:rsidP="00143B35">
            <w:pPr>
              <w:pStyle w:val="term1"/>
              <w:rPr>
                <w:bCs/>
                <w:sz w:val="22"/>
                <w:szCs w:val="22"/>
              </w:rPr>
            </w:pPr>
            <w:r>
              <w:rPr>
                <w:bCs/>
                <w:sz w:val="22"/>
                <w:szCs w:val="22"/>
              </w:rPr>
              <w:t>Apply Payment</w:t>
            </w:r>
          </w:p>
        </w:tc>
        <w:tc>
          <w:tcPr>
            <w:tcW w:w="6361" w:type="dxa"/>
          </w:tcPr>
          <w:p w14:paraId="055BFDE2" w14:textId="77777777" w:rsidR="00E32831" w:rsidRDefault="00E32831" w:rsidP="00E32831">
            <w:pPr>
              <w:pStyle w:val="term1"/>
              <w:rPr>
                <w:sz w:val="22"/>
                <w:szCs w:val="22"/>
              </w:rPr>
            </w:pPr>
            <w:r w:rsidRPr="00E32831">
              <w:rPr>
                <w:sz w:val="22"/>
                <w:szCs w:val="22"/>
              </w:rPr>
              <w:t xml:space="preserve">PeopleSoft 9.2 provides a link to create accounting entries for </w:t>
            </w:r>
            <w:r>
              <w:rPr>
                <w:sz w:val="22"/>
                <w:szCs w:val="22"/>
              </w:rPr>
              <w:t>deposits</w:t>
            </w:r>
            <w:r w:rsidRPr="00E32831">
              <w:rPr>
                <w:sz w:val="22"/>
                <w:szCs w:val="22"/>
              </w:rPr>
              <w:t xml:space="preserve"> directly from the Payments page, without having to navigate back to the menu</w:t>
            </w:r>
            <w:r>
              <w:rPr>
                <w:sz w:val="22"/>
                <w:szCs w:val="22"/>
              </w:rPr>
              <w:t>.</w:t>
            </w:r>
          </w:p>
        </w:tc>
      </w:tr>
      <w:tr w:rsidR="00CA3C75" w:rsidRPr="000523F5" w14:paraId="055BFDE6" w14:textId="77777777" w:rsidTr="009178A0">
        <w:trPr>
          <w:cantSplit/>
        </w:trPr>
        <w:tc>
          <w:tcPr>
            <w:tcW w:w="2279" w:type="dxa"/>
          </w:tcPr>
          <w:p w14:paraId="055BFDE4" w14:textId="77777777" w:rsidR="00CA3C75" w:rsidRPr="000523F5" w:rsidRDefault="00CA3C75" w:rsidP="00143B35">
            <w:pPr>
              <w:pStyle w:val="term1"/>
              <w:rPr>
                <w:sz w:val="22"/>
                <w:szCs w:val="22"/>
              </w:rPr>
            </w:pPr>
            <w:r w:rsidRPr="000523F5">
              <w:rPr>
                <w:bCs/>
                <w:sz w:val="22"/>
                <w:szCs w:val="22"/>
              </w:rPr>
              <w:t>Journal Directly</w:t>
            </w:r>
          </w:p>
        </w:tc>
        <w:tc>
          <w:tcPr>
            <w:tcW w:w="6361" w:type="dxa"/>
          </w:tcPr>
          <w:p w14:paraId="055BFDE5" w14:textId="77777777" w:rsidR="00CA3C75" w:rsidRPr="000523F5" w:rsidRDefault="00CA3C75" w:rsidP="00BD7520">
            <w:pPr>
              <w:pStyle w:val="term1"/>
              <w:rPr>
                <w:sz w:val="22"/>
                <w:szCs w:val="22"/>
              </w:rPr>
            </w:pPr>
            <w:r w:rsidRPr="000523F5">
              <w:rPr>
                <w:sz w:val="22"/>
                <w:szCs w:val="22"/>
              </w:rPr>
              <w:t xml:space="preserve">Select </w:t>
            </w:r>
            <w:r w:rsidR="00AF1989" w:rsidRPr="000523F5">
              <w:rPr>
                <w:sz w:val="22"/>
                <w:szCs w:val="22"/>
              </w:rPr>
              <w:t xml:space="preserve">this check box </w:t>
            </w:r>
            <w:r w:rsidRPr="000523F5">
              <w:rPr>
                <w:sz w:val="22"/>
                <w:szCs w:val="22"/>
              </w:rPr>
              <w:t xml:space="preserve">if </w:t>
            </w:r>
            <w:r w:rsidR="00BD7520">
              <w:rPr>
                <w:sz w:val="22"/>
                <w:szCs w:val="22"/>
              </w:rPr>
              <w:t>the</w:t>
            </w:r>
            <w:r w:rsidRPr="000523F5">
              <w:rPr>
                <w:sz w:val="22"/>
                <w:szCs w:val="22"/>
              </w:rPr>
              <w:t xml:space="preserve"> payment </w:t>
            </w:r>
            <w:r w:rsidR="00BD7520">
              <w:rPr>
                <w:sz w:val="22"/>
                <w:szCs w:val="22"/>
              </w:rPr>
              <w:t>is for</w:t>
            </w:r>
            <w:r w:rsidRPr="000523F5">
              <w:rPr>
                <w:sz w:val="22"/>
                <w:szCs w:val="22"/>
              </w:rPr>
              <w:t xml:space="preserve"> miscellaneous cash rather than </w:t>
            </w:r>
            <w:r w:rsidR="00BD7520">
              <w:rPr>
                <w:sz w:val="22"/>
                <w:szCs w:val="22"/>
              </w:rPr>
              <w:t>for Customer</w:t>
            </w:r>
            <w:r w:rsidRPr="000523F5">
              <w:rPr>
                <w:sz w:val="22"/>
                <w:szCs w:val="22"/>
              </w:rPr>
              <w:t xml:space="preserve"> </w:t>
            </w:r>
            <w:r w:rsidR="00BD7520">
              <w:rPr>
                <w:sz w:val="22"/>
                <w:szCs w:val="22"/>
              </w:rPr>
              <w:t>P</w:t>
            </w:r>
            <w:r w:rsidR="002E502B" w:rsidRPr="000523F5">
              <w:rPr>
                <w:sz w:val="22"/>
                <w:szCs w:val="22"/>
              </w:rPr>
              <w:t xml:space="preserve">ending </w:t>
            </w:r>
            <w:r w:rsidR="00BD7520">
              <w:rPr>
                <w:sz w:val="22"/>
                <w:szCs w:val="22"/>
              </w:rPr>
              <w:t>I</w:t>
            </w:r>
            <w:r w:rsidRPr="000523F5">
              <w:rPr>
                <w:sz w:val="22"/>
                <w:szCs w:val="22"/>
              </w:rPr>
              <w:t xml:space="preserve">tems.  Payments to be directly </w:t>
            </w:r>
            <w:proofErr w:type="spellStart"/>
            <w:r w:rsidRPr="000523F5">
              <w:rPr>
                <w:sz w:val="22"/>
                <w:szCs w:val="22"/>
              </w:rPr>
              <w:t>journalled</w:t>
            </w:r>
            <w:proofErr w:type="spellEnd"/>
            <w:r w:rsidRPr="000523F5">
              <w:rPr>
                <w:sz w:val="22"/>
                <w:szCs w:val="22"/>
              </w:rPr>
              <w:t xml:space="preserve"> cannot be processed in payment worksheets and do not go through the </w:t>
            </w:r>
            <w:r w:rsidR="003D0AB0">
              <w:rPr>
                <w:b/>
                <w:sz w:val="22"/>
                <w:szCs w:val="22"/>
              </w:rPr>
              <w:t>AR</w:t>
            </w:r>
            <w:r w:rsidRPr="000523F5">
              <w:rPr>
                <w:b/>
                <w:sz w:val="22"/>
                <w:szCs w:val="22"/>
              </w:rPr>
              <w:t xml:space="preserve"> Update</w:t>
            </w:r>
            <w:r w:rsidR="00D47AEF" w:rsidRPr="000523F5">
              <w:rPr>
                <w:sz w:val="22"/>
                <w:szCs w:val="22"/>
              </w:rPr>
              <w:t xml:space="preserve"> process.</w:t>
            </w:r>
          </w:p>
        </w:tc>
      </w:tr>
      <w:tr w:rsidR="00EF6312" w:rsidRPr="000523F5" w14:paraId="055BFDE9" w14:textId="77777777" w:rsidTr="009178A0">
        <w:trPr>
          <w:cantSplit/>
        </w:trPr>
        <w:tc>
          <w:tcPr>
            <w:tcW w:w="2279" w:type="dxa"/>
          </w:tcPr>
          <w:p w14:paraId="055BFDE7" w14:textId="77777777" w:rsidR="00EF6312" w:rsidRPr="000523F5" w:rsidRDefault="00EF6312" w:rsidP="00143B35">
            <w:pPr>
              <w:pStyle w:val="term1"/>
              <w:rPr>
                <w:bCs/>
                <w:sz w:val="22"/>
                <w:szCs w:val="22"/>
              </w:rPr>
            </w:pPr>
            <w:r w:rsidRPr="000523F5">
              <w:rPr>
                <w:bCs/>
                <w:sz w:val="22"/>
                <w:szCs w:val="22"/>
              </w:rPr>
              <w:t>Payment Method</w:t>
            </w:r>
          </w:p>
        </w:tc>
        <w:tc>
          <w:tcPr>
            <w:tcW w:w="6361" w:type="dxa"/>
          </w:tcPr>
          <w:p w14:paraId="055BFDE8" w14:textId="77777777" w:rsidR="00EF6312" w:rsidRPr="000523F5" w:rsidRDefault="00EF6312" w:rsidP="00143B35">
            <w:pPr>
              <w:pStyle w:val="CommentText"/>
              <w:rPr>
                <w:rFonts w:ascii="Arial" w:hAnsi="Arial" w:cs="Arial"/>
                <w:sz w:val="22"/>
                <w:szCs w:val="22"/>
              </w:rPr>
            </w:pPr>
            <w:r w:rsidRPr="000523F5">
              <w:rPr>
                <w:rFonts w:ascii="Arial" w:hAnsi="Arial" w:cs="Arial"/>
                <w:sz w:val="22"/>
                <w:szCs w:val="22"/>
              </w:rPr>
              <w:t xml:space="preserve">Select </w:t>
            </w:r>
            <w:r w:rsidRPr="000523F5">
              <w:rPr>
                <w:rStyle w:val="fieldvalue"/>
                <w:rFonts w:ascii="Arial" w:hAnsi="Arial" w:cs="Arial"/>
                <w:sz w:val="22"/>
                <w:szCs w:val="22"/>
              </w:rPr>
              <w:t xml:space="preserve">Check, Cash, Returned Check, </w:t>
            </w:r>
            <w:r w:rsidRPr="000523F5">
              <w:rPr>
                <w:rFonts w:ascii="Arial" w:hAnsi="Arial" w:cs="Arial"/>
                <w:sz w:val="22"/>
                <w:szCs w:val="22"/>
              </w:rPr>
              <w:t xml:space="preserve">or </w:t>
            </w:r>
            <w:r w:rsidRPr="000523F5">
              <w:rPr>
                <w:rStyle w:val="fieldvalue"/>
                <w:rFonts w:ascii="Arial" w:hAnsi="Arial" w:cs="Arial"/>
                <w:sz w:val="22"/>
                <w:szCs w:val="22"/>
              </w:rPr>
              <w:t>EFT.</w:t>
            </w:r>
            <w:r w:rsidRPr="000523F5">
              <w:rPr>
                <w:rFonts w:ascii="Arial" w:hAnsi="Arial" w:cs="Arial"/>
                <w:sz w:val="22"/>
                <w:szCs w:val="22"/>
              </w:rPr>
              <w:t xml:space="preserve">  Cash, </w:t>
            </w:r>
            <w:r w:rsidR="003B4294" w:rsidRPr="000523F5">
              <w:rPr>
                <w:rFonts w:ascii="Arial" w:hAnsi="Arial" w:cs="Arial"/>
                <w:sz w:val="22"/>
                <w:szCs w:val="22"/>
              </w:rPr>
              <w:t>check,</w:t>
            </w:r>
            <w:r w:rsidRPr="000523F5">
              <w:rPr>
                <w:rFonts w:ascii="Arial" w:hAnsi="Arial" w:cs="Arial"/>
                <w:sz w:val="22"/>
                <w:szCs w:val="22"/>
              </w:rPr>
              <w:t xml:space="preserve"> and returned check can be entered in any combination.  EFT must be entered alone.</w:t>
            </w:r>
          </w:p>
        </w:tc>
      </w:tr>
      <w:tr w:rsidR="00EF6312" w:rsidRPr="000523F5" w14:paraId="055BFDEC" w14:textId="77777777" w:rsidTr="009178A0">
        <w:trPr>
          <w:cantSplit/>
        </w:trPr>
        <w:tc>
          <w:tcPr>
            <w:tcW w:w="2279" w:type="dxa"/>
          </w:tcPr>
          <w:p w14:paraId="055BFDEA" w14:textId="77777777" w:rsidR="00EF6312" w:rsidRPr="000523F5" w:rsidRDefault="00EF6312" w:rsidP="00143B35">
            <w:pPr>
              <w:pStyle w:val="term1"/>
              <w:rPr>
                <w:bCs/>
                <w:sz w:val="22"/>
                <w:szCs w:val="22"/>
              </w:rPr>
            </w:pPr>
            <w:r w:rsidRPr="000523F5">
              <w:rPr>
                <w:bCs/>
                <w:sz w:val="22"/>
                <w:szCs w:val="22"/>
              </w:rPr>
              <w:t>Total Number of Checks</w:t>
            </w:r>
          </w:p>
        </w:tc>
        <w:tc>
          <w:tcPr>
            <w:tcW w:w="6361" w:type="dxa"/>
          </w:tcPr>
          <w:p w14:paraId="055BFDEB" w14:textId="77777777" w:rsidR="00365B11" w:rsidRPr="000523F5" w:rsidRDefault="00EF6312" w:rsidP="00BD7520">
            <w:pPr>
              <w:pStyle w:val="CommentText"/>
              <w:rPr>
                <w:sz w:val="22"/>
                <w:szCs w:val="22"/>
              </w:rPr>
            </w:pPr>
            <w:r w:rsidRPr="000523F5">
              <w:rPr>
                <w:rFonts w:ascii="Arial" w:hAnsi="Arial" w:cs="Arial"/>
                <w:sz w:val="22"/>
                <w:szCs w:val="22"/>
              </w:rPr>
              <w:t xml:space="preserve">This field becomes available when payment method of Check or Returned Check is selected.  </w:t>
            </w:r>
            <w:r w:rsidR="00F35A1D">
              <w:rPr>
                <w:rFonts w:ascii="Arial" w:hAnsi="Arial" w:cs="Arial"/>
                <w:sz w:val="22"/>
                <w:szCs w:val="22"/>
              </w:rPr>
              <w:t xml:space="preserve">Checks can be entered individually on separate payment lines or as a total on one payment line. </w:t>
            </w:r>
            <w:r w:rsidRPr="000523F5">
              <w:rPr>
                <w:rFonts w:ascii="Arial" w:hAnsi="Arial" w:cs="Arial"/>
                <w:sz w:val="22"/>
                <w:szCs w:val="22"/>
              </w:rPr>
              <w:t xml:space="preserve">This field is </w:t>
            </w:r>
            <w:r w:rsidR="00BD7520">
              <w:rPr>
                <w:rFonts w:ascii="Arial" w:hAnsi="Arial" w:cs="Arial"/>
                <w:sz w:val="22"/>
                <w:szCs w:val="22"/>
              </w:rPr>
              <w:t xml:space="preserve">for agency reference. </w:t>
            </w:r>
            <w:r w:rsidR="00BD7520" w:rsidRPr="000523F5">
              <w:rPr>
                <w:rFonts w:ascii="Arial" w:hAnsi="Arial" w:cs="Arial"/>
                <w:sz w:val="22"/>
                <w:szCs w:val="22"/>
              </w:rPr>
              <w:t xml:space="preserve"> </w:t>
            </w:r>
            <w:r w:rsidR="00BD7520">
              <w:rPr>
                <w:rFonts w:ascii="Arial" w:hAnsi="Arial" w:cs="Arial"/>
                <w:sz w:val="22"/>
                <w:szCs w:val="22"/>
              </w:rPr>
              <w:t>Enter</w:t>
            </w:r>
            <w:r w:rsidRPr="000523F5">
              <w:rPr>
                <w:rFonts w:ascii="Arial" w:hAnsi="Arial" w:cs="Arial"/>
                <w:sz w:val="22"/>
                <w:szCs w:val="22"/>
              </w:rPr>
              <w:t xml:space="preserve"> the total number of checks </w:t>
            </w:r>
            <w:r w:rsidR="00BD7520">
              <w:rPr>
                <w:rFonts w:ascii="Arial" w:hAnsi="Arial" w:cs="Arial"/>
                <w:sz w:val="22"/>
                <w:szCs w:val="22"/>
              </w:rPr>
              <w:t>included in the total for the</w:t>
            </w:r>
            <w:r w:rsidR="00F35A1D">
              <w:rPr>
                <w:rFonts w:ascii="Arial" w:hAnsi="Arial" w:cs="Arial"/>
                <w:sz w:val="22"/>
                <w:szCs w:val="22"/>
              </w:rPr>
              <w:t xml:space="preserve"> payment line</w:t>
            </w:r>
            <w:r w:rsidRPr="000523F5">
              <w:rPr>
                <w:rFonts w:ascii="Arial" w:hAnsi="Arial" w:cs="Arial"/>
                <w:sz w:val="22"/>
                <w:szCs w:val="22"/>
              </w:rPr>
              <w:t>.</w:t>
            </w:r>
          </w:p>
        </w:tc>
      </w:tr>
      <w:tr w:rsidR="00EF6312" w:rsidRPr="000523F5" w14:paraId="055BFDEF" w14:textId="77777777" w:rsidTr="00BD7520">
        <w:trPr>
          <w:cantSplit/>
        </w:trPr>
        <w:tc>
          <w:tcPr>
            <w:tcW w:w="2279" w:type="dxa"/>
            <w:vAlign w:val="bottom"/>
          </w:tcPr>
          <w:p w14:paraId="055BFDED" w14:textId="77777777" w:rsidR="00EF6312" w:rsidRPr="000523F5" w:rsidRDefault="00EF6312" w:rsidP="00BD7520">
            <w:pPr>
              <w:pStyle w:val="term1"/>
              <w:rPr>
                <w:sz w:val="22"/>
                <w:szCs w:val="22"/>
              </w:rPr>
            </w:pPr>
            <w:r w:rsidRPr="000523F5">
              <w:rPr>
                <w:bCs/>
                <w:sz w:val="22"/>
                <w:szCs w:val="22"/>
              </w:rPr>
              <w:t>Customer ID</w:t>
            </w:r>
          </w:p>
        </w:tc>
        <w:tc>
          <w:tcPr>
            <w:tcW w:w="6361" w:type="dxa"/>
            <w:vAlign w:val="bottom"/>
          </w:tcPr>
          <w:p w14:paraId="055BFDEE" w14:textId="77777777" w:rsidR="00EF6312" w:rsidRPr="000523F5" w:rsidRDefault="00CA22C3" w:rsidP="00BD7520">
            <w:pPr>
              <w:pStyle w:val="CommentText"/>
            </w:pPr>
            <w:r w:rsidRPr="00CA22C3">
              <w:rPr>
                <w:rFonts w:ascii="Arial" w:hAnsi="Arial" w:cs="Arial"/>
                <w:sz w:val="22"/>
                <w:szCs w:val="22"/>
              </w:rPr>
              <w:t>Only used for Customer payments</w:t>
            </w:r>
          </w:p>
        </w:tc>
      </w:tr>
      <w:tr w:rsidR="00EF6312" w:rsidRPr="000523F5" w14:paraId="055BFDF2" w14:textId="77777777" w:rsidTr="009178A0">
        <w:trPr>
          <w:cantSplit/>
        </w:trPr>
        <w:tc>
          <w:tcPr>
            <w:tcW w:w="2279" w:type="dxa"/>
          </w:tcPr>
          <w:p w14:paraId="055BFDF0" w14:textId="77777777" w:rsidR="00EF6312" w:rsidRPr="000523F5" w:rsidRDefault="00EF6312" w:rsidP="00143B35">
            <w:pPr>
              <w:pStyle w:val="term1"/>
              <w:rPr>
                <w:bCs/>
                <w:sz w:val="22"/>
                <w:szCs w:val="22"/>
              </w:rPr>
            </w:pPr>
            <w:r w:rsidRPr="000523F5">
              <w:rPr>
                <w:bCs/>
                <w:sz w:val="22"/>
                <w:szCs w:val="22"/>
              </w:rPr>
              <w:t>MICR ID</w:t>
            </w:r>
          </w:p>
        </w:tc>
        <w:tc>
          <w:tcPr>
            <w:tcW w:w="6361" w:type="dxa"/>
          </w:tcPr>
          <w:p w14:paraId="055BFDF1" w14:textId="77777777" w:rsidR="00EF6312" w:rsidRPr="000523F5" w:rsidRDefault="002E502B" w:rsidP="00143B35">
            <w:pPr>
              <w:pStyle w:val="term1"/>
              <w:rPr>
                <w:sz w:val="22"/>
                <w:szCs w:val="22"/>
              </w:rPr>
            </w:pPr>
            <w:r w:rsidRPr="000523F5">
              <w:rPr>
                <w:sz w:val="22"/>
                <w:szCs w:val="22"/>
              </w:rPr>
              <w:t>This is a free form field</w:t>
            </w:r>
            <w:r w:rsidR="00CA22C3">
              <w:rPr>
                <w:sz w:val="22"/>
                <w:szCs w:val="22"/>
              </w:rPr>
              <w:t xml:space="preserve"> of a maximum of 26 characters for agencies to enter additional reference information</w:t>
            </w:r>
            <w:r w:rsidRPr="000523F5">
              <w:rPr>
                <w:sz w:val="22"/>
                <w:szCs w:val="22"/>
              </w:rPr>
              <w:t xml:space="preserve">.  </w:t>
            </w:r>
            <w:r w:rsidR="00CA22C3">
              <w:rPr>
                <w:sz w:val="22"/>
                <w:szCs w:val="22"/>
              </w:rPr>
              <w:t xml:space="preserve">It has no functionality in SMART. </w:t>
            </w:r>
          </w:p>
        </w:tc>
      </w:tr>
      <w:tr w:rsidR="00EF6312" w:rsidRPr="000523F5" w14:paraId="055BFDF5" w14:textId="77777777" w:rsidTr="009178A0">
        <w:trPr>
          <w:cantSplit/>
        </w:trPr>
        <w:tc>
          <w:tcPr>
            <w:tcW w:w="2279" w:type="dxa"/>
          </w:tcPr>
          <w:p w14:paraId="055BFDF3" w14:textId="77777777" w:rsidR="00EF6312" w:rsidRPr="000523F5" w:rsidRDefault="00EF6312" w:rsidP="00143B35">
            <w:pPr>
              <w:pStyle w:val="term1"/>
              <w:rPr>
                <w:sz w:val="22"/>
                <w:szCs w:val="22"/>
              </w:rPr>
            </w:pPr>
            <w:r w:rsidRPr="000523F5">
              <w:rPr>
                <w:bCs/>
                <w:sz w:val="22"/>
                <w:szCs w:val="22"/>
              </w:rPr>
              <w:t xml:space="preserve">Qual Code </w:t>
            </w:r>
            <w:r w:rsidRPr="000523F5">
              <w:rPr>
                <w:sz w:val="22"/>
                <w:szCs w:val="22"/>
              </w:rPr>
              <w:t xml:space="preserve">(qualifier code) </w:t>
            </w:r>
          </w:p>
        </w:tc>
        <w:tc>
          <w:tcPr>
            <w:tcW w:w="6361" w:type="dxa"/>
          </w:tcPr>
          <w:p w14:paraId="055BFDF4" w14:textId="77777777" w:rsidR="00EF6312" w:rsidRPr="000523F5" w:rsidRDefault="00CA22C3" w:rsidP="00143B35">
            <w:pPr>
              <w:pStyle w:val="term1"/>
              <w:rPr>
                <w:sz w:val="22"/>
                <w:szCs w:val="22"/>
              </w:rPr>
            </w:pPr>
            <w:r w:rsidRPr="00CA22C3">
              <w:rPr>
                <w:sz w:val="22"/>
                <w:szCs w:val="22"/>
              </w:rPr>
              <w:t>Only used for Customer payments</w:t>
            </w:r>
            <w:r w:rsidR="005F047A">
              <w:rPr>
                <w:sz w:val="22"/>
                <w:szCs w:val="22"/>
              </w:rPr>
              <w:t xml:space="preserve"> if tracking Accounts Receivable</w:t>
            </w:r>
          </w:p>
        </w:tc>
      </w:tr>
      <w:tr w:rsidR="00EF6312" w:rsidRPr="000523F5" w14:paraId="055BFDF8" w14:textId="77777777" w:rsidTr="009178A0">
        <w:trPr>
          <w:cantSplit/>
        </w:trPr>
        <w:tc>
          <w:tcPr>
            <w:tcW w:w="2279" w:type="dxa"/>
          </w:tcPr>
          <w:p w14:paraId="055BFDF6" w14:textId="77777777" w:rsidR="00EF6312" w:rsidRPr="000523F5" w:rsidRDefault="00EF6312" w:rsidP="00143B35">
            <w:pPr>
              <w:pStyle w:val="term1"/>
              <w:rPr>
                <w:sz w:val="22"/>
                <w:szCs w:val="22"/>
              </w:rPr>
            </w:pPr>
            <w:r w:rsidRPr="000523F5">
              <w:rPr>
                <w:bCs/>
                <w:sz w:val="22"/>
                <w:szCs w:val="22"/>
              </w:rPr>
              <w:t xml:space="preserve">Reference </w:t>
            </w:r>
            <w:r w:rsidRPr="000523F5">
              <w:rPr>
                <w:sz w:val="22"/>
                <w:szCs w:val="22"/>
              </w:rPr>
              <w:t xml:space="preserve">(reference value) </w:t>
            </w:r>
          </w:p>
        </w:tc>
        <w:tc>
          <w:tcPr>
            <w:tcW w:w="6361" w:type="dxa"/>
          </w:tcPr>
          <w:p w14:paraId="055BFDF7" w14:textId="77777777" w:rsidR="00EF6312" w:rsidRPr="000523F5" w:rsidRDefault="005F047A" w:rsidP="00143B35">
            <w:pPr>
              <w:pStyle w:val="term1"/>
              <w:rPr>
                <w:sz w:val="22"/>
                <w:szCs w:val="22"/>
              </w:rPr>
            </w:pPr>
            <w:r w:rsidRPr="00CA22C3">
              <w:rPr>
                <w:sz w:val="22"/>
                <w:szCs w:val="22"/>
              </w:rPr>
              <w:t>Only used for Customer payments</w:t>
            </w:r>
            <w:r>
              <w:rPr>
                <w:sz w:val="22"/>
                <w:szCs w:val="22"/>
              </w:rPr>
              <w:t xml:space="preserve"> if tracking Accounts Receivable</w:t>
            </w:r>
          </w:p>
        </w:tc>
      </w:tr>
      <w:tr w:rsidR="00EF6312" w:rsidRPr="000523F5" w14:paraId="055BFDFB" w14:textId="77777777" w:rsidTr="009178A0">
        <w:trPr>
          <w:cantSplit/>
        </w:trPr>
        <w:tc>
          <w:tcPr>
            <w:tcW w:w="2279" w:type="dxa"/>
          </w:tcPr>
          <w:p w14:paraId="055BFDF9" w14:textId="77777777" w:rsidR="00EF6312" w:rsidRPr="000523F5" w:rsidRDefault="00965E11" w:rsidP="00143B35">
            <w:pPr>
              <w:pStyle w:val="term1"/>
              <w:rPr>
                <w:sz w:val="22"/>
                <w:szCs w:val="22"/>
              </w:rPr>
            </w:pPr>
            <w:r w:rsidRPr="000523F5">
              <w:rPr>
                <w:bCs/>
                <w:sz w:val="22"/>
                <w:szCs w:val="22"/>
              </w:rPr>
              <w:t>Detail References Link</w:t>
            </w:r>
          </w:p>
        </w:tc>
        <w:tc>
          <w:tcPr>
            <w:tcW w:w="6361" w:type="dxa"/>
          </w:tcPr>
          <w:p w14:paraId="055BFDFA" w14:textId="77777777" w:rsidR="00EF6312" w:rsidRPr="000523F5" w:rsidRDefault="00965E11" w:rsidP="00143B35">
            <w:pPr>
              <w:pStyle w:val="CommentText"/>
            </w:pPr>
            <w:r w:rsidRPr="000523F5">
              <w:rPr>
                <w:rFonts w:ascii="Arial" w:hAnsi="Arial" w:cs="Arial"/>
                <w:sz w:val="22"/>
                <w:szCs w:val="22"/>
              </w:rPr>
              <w:t>The State of Kansas is not utilizing this link</w:t>
            </w:r>
          </w:p>
        </w:tc>
      </w:tr>
    </w:tbl>
    <w:p w14:paraId="055BFDFC" w14:textId="77777777" w:rsidR="00CA3C75" w:rsidRPr="000523F5" w:rsidRDefault="00CA3C75" w:rsidP="006302BE">
      <w:pPr>
        <w:pStyle w:val="Caption"/>
        <w:spacing w:before="0"/>
        <w:jc w:val="center"/>
        <w:rPr>
          <w:i/>
          <w:color w:val="auto"/>
          <w:sz w:val="20"/>
          <w:szCs w:val="20"/>
        </w:rPr>
      </w:pPr>
      <w:r w:rsidRPr="000523F5">
        <w:rPr>
          <w:i/>
          <w:color w:val="auto"/>
          <w:sz w:val="20"/>
          <w:szCs w:val="20"/>
        </w:rPr>
        <w:t>Payments Page Elements</w:t>
      </w:r>
    </w:p>
    <w:p w14:paraId="055BFDFD" w14:textId="77777777" w:rsidR="00365B11" w:rsidRPr="000523F5" w:rsidRDefault="00365B11" w:rsidP="00143B35">
      <w:pPr>
        <w:pStyle w:val="Heading2"/>
        <w:spacing w:after="100"/>
        <w:rPr>
          <w:i w:val="0"/>
          <w:iCs w:val="0"/>
          <w:sz w:val="24"/>
          <w:szCs w:val="24"/>
        </w:rPr>
      </w:pPr>
      <w:bookmarkStart w:id="12" w:name="_Toc256144681"/>
      <w:r w:rsidRPr="000523F5">
        <w:rPr>
          <w:i w:val="0"/>
          <w:iCs w:val="0"/>
          <w:sz w:val="24"/>
          <w:szCs w:val="24"/>
        </w:rPr>
        <w:t>Entering Direct Journal Payments</w:t>
      </w:r>
      <w:bookmarkEnd w:id="12"/>
      <w:r w:rsidRPr="000523F5">
        <w:rPr>
          <w:i w:val="0"/>
          <w:iCs w:val="0"/>
          <w:sz w:val="24"/>
          <w:szCs w:val="24"/>
        </w:rPr>
        <w:t xml:space="preserve"> </w:t>
      </w:r>
    </w:p>
    <w:p w14:paraId="055BFDFE" w14:textId="77777777" w:rsidR="00816411" w:rsidRPr="000523F5" w:rsidRDefault="00816411" w:rsidP="00143B35">
      <w:pPr>
        <w:numPr>
          <w:ilvl w:val="0"/>
          <w:numId w:val="6"/>
        </w:numPr>
        <w:spacing w:after="100" w:afterAutospacing="1"/>
        <w:rPr>
          <w:rFonts w:ascii="Arial" w:hAnsi="Arial" w:cs="Arial"/>
          <w:color w:val="000000"/>
          <w:sz w:val="22"/>
          <w:szCs w:val="22"/>
        </w:rPr>
      </w:pPr>
      <w:r w:rsidRPr="000523F5">
        <w:rPr>
          <w:rFonts w:ascii="Arial" w:hAnsi="Arial" w:cs="Arial"/>
          <w:b/>
          <w:color w:val="000000"/>
          <w:sz w:val="22"/>
          <w:szCs w:val="22"/>
        </w:rPr>
        <w:t>Direct Journal Payment</w:t>
      </w:r>
      <w:r w:rsidRPr="000523F5">
        <w:rPr>
          <w:rFonts w:ascii="Arial" w:hAnsi="Arial" w:cs="Arial"/>
          <w:color w:val="000000"/>
          <w:sz w:val="22"/>
          <w:szCs w:val="22"/>
        </w:rPr>
        <w:t xml:space="preserve"> – Payments that do not correspond to </w:t>
      </w:r>
      <w:r w:rsidR="000325CA">
        <w:rPr>
          <w:rFonts w:ascii="Arial" w:hAnsi="Arial" w:cs="Arial"/>
          <w:color w:val="000000"/>
          <w:sz w:val="22"/>
          <w:szCs w:val="22"/>
        </w:rPr>
        <w:t xml:space="preserve">Customer </w:t>
      </w:r>
      <w:r w:rsidR="004E6F92">
        <w:rPr>
          <w:rFonts w:ascii="Arial" w:hAnsi="Arial" w:cs="Arial"/>
          <w:color w:val="000000"/>
          <w:sz w:val="22"/>
          <w:szCs w:val="22"/>
        </w:rPr>
        <w:t>Pending I</w:t>
      </w:r>
      <w:r w:rsidRPr="000523F5">
        <w:rPr>
          <w:rFonts w:ascii="Arial" w:hAnsi="Arial" w:cs="Arial"/>
          <w:color w:val="000000"/>
          <w:sz w:val="22"/>
          <w:szCs w:val="22"/>
        </w:rPr>
        <w:t xml:space="preserve">tems are called miscellaneous </w:t>
      </w:r>
      <w:r w:rsidR="009F0213" w:rsidRPr="000523F5">
        <w:rPr>
          <w:rFonts w:ascii="Arial" w:hAnsi="Arial" w:cs="Arial"/>
          <w:color w:val="000000"/>
          <w:sz w:val="22"/>
          <w:szCs w:val="22"/>
        </w:rPr>
        <w:t>cash</w:t>
      </w:r>
      <w:r w:rsidRPr="000523F5">
        <w:rPr>
          <w:rFonts w:ascii="Arial" w:hAnsi="Arial" w:cs="Arial"/>
          <w:color w:val="000000"/>
          <w:sz w:val="22"/>
          <w:szCs w:val="22"/>
        </w:rPr>
        <w:t xml:space="preserve"> or non-AR cash.  In SMART, they are referred to as directly </w:t>
      </w:r>
      <w:proofErr w:type="spellStart"/>
      <w:r w:rsidRPr="000523F5">
        <w:rPr>
          <w:rFonts w:ascii="Arial" w:hAnsi="Arial" w:cs="Arial"/>
          <w:color w:val="000000"/>
          <w:sz w:val="22"/>
          <w:szCs w:val="22"/>
        </w:rPr>
        <w:t>journalled</w:t>
      </w:r>
      <w:proofErr w:type="spellEnd"/>
      <w:r w:rsidRPr="000523F5">
        <w:rPr>
          <w:rFonts w:ascii="Arial" w:hAnsi="Arial" w:cs="Arial"/>
          <w:color w:val="000000"/>
          <w:sz w:val="22"/>
          <w:szCs w:val="22"/>
        </w:rPr>
        <w:t xml:space="preserve"> payments because you create accounting entries for them without applying them to any </w:t>
      </w:r>
      <w:r w:rsidR="004E6F92">
        <w:rPr>
          <w:rFonts w:ascii="Arial" w:hAnsi="Arial" w:cs="Arial"/>
          <w:color w:val="000000"/>
          <w:sz w:val="22"/>
          <w:szCs w:val="22"/>
        </w:rPr>
        <w:t>Pending Item</w:t>
      </w:r>
      <w:r w:rsidRPr="000523F5">
        <w:rPr>
          <w:rFonts w:ascii="Arial" w:hAnsi="Arial" w:cs="Arial"/>
          <w:color w:val="000000"/>
          <w:sz w:val="22"/>
          <w:szCs w:val="22"/>
        </w:rPr>
        <w:t>.</w:t>
      </w:r>
    </w:p>
    <w:p w14:paraId="055BFDFF" w14:textId="77777777" w:rsidR="004A3EA9" w:rsidRPr="000523F5" w:rsidRDefault="004A3EA9" w:rsidP="00143B35">
      <w:pPr>
        <w:numPr>
          <w:ilvl w:val="0"/>
          <w:numId w:val="6"/>
        </w:numPr>
        <w:spacing w:after="100" w:afterAutospacing="1"/>
        <w:rPr>
          <w:rFonts w:ascii="Arial" w:hAnsi="Arial" w:cs="Arial"/>
          <w:color w:val="000000"/>
          <w:sz w:val="22"/>
          <w:szCs w:val="22"/>
        </w:rPr>
      </w:pPr>
      <w:r w:rsidRPr="000523F5">
        <w:rPr>
          <w:rFonts w:ascii="Arial" w:hAnsi="Arial" w:cs="Arial"/>
          <w:b/>
          <w:color w:val="000000"/>
          <w:sz w:val="22"/>
          <w:szCs w:val="22"/>
        </w:rPr>
        <w:t xml:space="preserve">Direct Journal Payments </w:t>
      </w:r>
      <w:r w:rsidR="00365B11" w:rsidRPr="000523F5">
        <w:rPr>
          <w:rFonts w:ascii="Arial" w:hAnsi="Arial" w:cs="Arial"/>
          <w:color w:val="000000"/>
          <w:sz w:val="22"/>
          <w:szCs w:val="22"/>
        </w:rPr>
        <w:t>can be made to reduce previous expenditures</w:t>
      </w:r>
      <w:r w:rsidRPr="000523F5">
        <w:rPr>
          <w:rFonts w:ascii="Arial" w:hAnsi="Arial" w:cs="Arial"/>
          <w:color w:val="000000"/>
          <w:sz w:val="22"/>
          <w:szCs w:val="22"/>
        </w:rPr>
        <w:t xml:space="preserve"> vs. increasing revenue.  This is accomplished by selecting expenditure </w:t>
      </w:r>
      <w:proofErr w:type="spellStart"/>
      <w:r w:rsidRPr="000523F5">
        <w:rPr>
          <w:rFonts w:ascii="Arial" w:hAnsi="Arial" w:cs="Arial"/>
          <w:color w:val="000000"/>
          <w:sz w:val="22"/>
          <w:szCs w:val="22"/>
        </w:rPr>
        <w:t>ChartField</w:t>
      </w:r>
      <w:proofErr w:type="spellEnd"/>
      <w:r w:rsidRPr="000523F5">
        <w:rPr>
          <w:rFonts w:ascii="Arial" w:hAnsi="Arial" w:cs="Arial"/>
          <w:color w:val="000000"/>
          <w:sz w:val="22"/>
          <w:szCs w:val="22"/>
        </w:rPr>
        <w:t xml:space="preserve"> values when creating </w:t>
      </w:r>
      <w:r w:rsidR="00D47AEF" w:rsidRPr="000523F5">
        <w:rPr>
          <w:rFonts w:ascii="Arial" w:hAnsi="Arial" w:cs="Arial"/>
          <w:color w:val="000000"/>
          <w:sz w:val="22"/>
          <w:szCs w:val="22"/>
        </w:rPr>
        <w:t>accounting entries</w:t>
      </w:r>
      <w:r w:rsidRPr="000523F5">
        <w:rPr>
          <w:rFonts w:ascii="Arial" w:hAnsi="Arial" w:cs="Arial"/>
          <w:color w:val="000000"/>
          <w:sz w:val="22"/>
          <w:szCs w:val="22"/>
        </w:rPr>
        <w:t>.</w:t>
      </w:r>
    </w:p>
    <w:p w14:paraId="055BFE00" w14:textId="77777777" w:rsidR="00AC4698" w:rsidRPr="000523F5" w:rsidRDefault="00F846C8" w:rsidP="00143B35">
      <w:pPr>
        <w:numPr>
          <w:ilvl w:val="0"/>
          <w:numId w:val="6"/>
        </w:numPr>
        <w:spacing w:after="100" w:afterAutospacing="1"/>
        <w:rPr>
          <w:rFonts w:ascii="Arial" w:hAnsi="Arial" w:cs="Arial"/>
          <w:color w:val="000000"/>
          <w:sz w:val="22"/>
          <w:szCs w:val="22"/>
        </w:rPr>
      </w:pPr>
      <w:r w:rsidRPr="000523F5">
        <w:rPr>
          <w:rFonts w:ascii="Arial" w:hAnsi="Arial" w:cs="Arial"/>
          <w:color w:val="000000"/>
          <w:sz w:val="22"/>
          <w:szCs w:val="22"/>
        </w:rPr>
        <w:t>T</w:t>
      </w:r>
      <w:r w:rsidR="00816411" w:rsidRPr="000523F5">
        <w:rPr>
          <w:rFonts w:ascii="Arial" w:hAnsi="Arial" w:cs="Arial"/>
          <w:color w:val="000000"/>
          <w:sz w:val="22"/>
          <w:szCs w:val="22"/>
        </w:rPr>
        <w:t xml:space="preserve">he </w:t>
      </w:r>
      <w:r w:rsidR="00365B11" w:rsidRPr="000523F5">
        <w:rPr>
          <w:rFonts w:ascii="Arial" w:hAnsi="Arial" w:cs="Arial"/>
          <w:b/>
          <w:color w:val="000000"/>
          <w:sz w:val="22"/>
          <w:szCs w:val="22"/>
        </w:rPr>
        <w:t>Direct Journal Payments</w:t>
      </w:r>
      <w:r w:rsidRPr="000523F5">
        <w:rPr>
          <w:rFonts w:ascii="Arial" w:hAnsi="Arial" w:cs="Arial"/>
          <w:b/>
          <w:color w:val="000000"/>
          <w:sz w:val="22"/>
          <w:szCs w:val="22"/>
        </w:rPr>
        <w:t xml:space="preserve"> </w:t>
      </w:r>
      <w:r w:rsidR="004056A0" w:rsidRPr="000523F5">
        <w:rPr>
          <w:rFonts w:ascii="Arial" w:hAnsi="Arial" w:cs="Arial"/>
          <w:b/>
          <w:color w:val="000000"/>
          <w:sz w:val="22"/>
          <w:szCs w:val="22"/>
        </w:rPr>
        <w:t>–</w:t>
      </w:r>
      <w:r w:rsidR="00365B11" w:rsidRPr="000523F5">
        <w:rPr>
          <w:rFonts w:ascii="Arial" w:hAnsi="Arial" w:cs="Arial"/>
          <w:b/>
          <w:color w:val="000000"/>
          <w:sz w:val="22"/>
          <w:szCs w:val="22"/>
        </w:rPr>
        <w:t xml:space="preserve"> Create Accounting Entries</w:t>
      </w:r>
      <w:r w:rsidR="003729EB" w:rsidRPr="000523F5">
        <w:rPr>
          <w:rFonts w:ascii="Arial" w:hAnsi="Arial" w:cs="Arial"/>
          <w:color w:val="000000"/>
          <w:sz w:val="22"/>
          <w:szCs w:val="22"/>
        </w:rPr>
        <w:t xml:space="preserve"> page</w:t>
      </w:r>
      <w:r w:rsidRPr="000523F5">
        <w:rPr>
          <w:rFonts w:ascii="Arial" w:hAnsi="Arial" w:cs="Arial"/>
          <w:color w:val="000000"/>
          <w:sz w:val="22"/>
          <w:szCs w:val="22"/>
        </w:rPr>
        <w:t xml:space="preserve"> is used</w:t>
      </w:r>
      <w:r w:rsidR="003729EB" w:rsidRPr="000523F5">
        <w:rPr>
          <w:rFonts w:ascii="Arial" w:hAnsi="Arial" w:cs="Arial"/>
          <w:color w:val="000000"/>
          <w:sz w:val="22"/>
          <w:szCs w:val="22"/>
        </w:rPr>
        <w:t xml:space="preserve"> to create </w:t>
      </w:r>
      <w:r w:rsidR="00365B11" w:rsidRPr="000523F5">
        <w:rPr>
          <w:rFonts w:ascii="Arial" w:hAnsi="Arial" w:cs="Arial"/>
          <w:color w:val="000000"/>
          <w:sz w:val="22"/>
          <w:szCs w:val="22"/>
        </w:rPr>
        <w:t xml:space="preserve">accounting entries for payments that are to be </w:t>
      </w:r>
      <w:proofErr w:type="spellStart"/>
      <w:r w:rsidR="00365B11" w:rsidRPr="000523F5">
        <w:rPr>
          <w:rFonts w:ascii="Arial" w:hAnsi="Arial" w:cs="Arial"/>
          <w:color w:val="000000"/>
          <w:sz w:val="22"/>
          <w:szCs w:val="22"/>
        </w:rPr>
        <w:t>journalled</w:t>
      </w:r>
      <w:proofErr w:type="spellEnd"/>
      <w:r w:rsidR="00365B11" w:rsidRPr="000523F5">
        <w:rPr>
          <w:rFonts w:ascii="Arial" w:hAnsi="Arial" w:cs="Arial"/>
          <w:color w:val="000000"/>
          <w:sz w:val="22"/>
          <w:szCs w:val="22"/>
        </w:rPr>
        <w:t xml:space="preserve"> directly.  </w:t>
      </w:r>
      <w:proofErr w:type="spellStart"/>
      <w:r w:rsidR="008A0CAD" w:rsidRPr="000523F5">
        <w:rPr>
          <w:rFonts w:ascii="Arial" w:hAnsi="Arial" w:cs="Arial"/>
          <w:sz w:val="22"/>
          <w:szCs w:val="22"/>
        </w:rPr>
        <w:t>SpeedCharts</w:t>
      </w:r>
      <w:proofErr w:type="spellEnd"/>
      <w:r w:rsidR="008A0CAD" w:rsidRPr="000523F5">
        <w:rPr>
          <w:rFonts w:ascii="Arial" w:hAnsi="Arial" w:cs="Arial"/>
          <w:sz w:val="22"/>
          <w:szCs w:val="22"/>
        </w:rPr>
        <w:t xml:space="preserve"> </w:t>
      </w:r>
      <w:r w:rsidR="008A0CAD">
        <w:rPr>
          <w:rFonts w:ascii="Arial" w:hAnsi="Arial" w:cs="Arial"/>
          <w:sz w:val="22"/>
          <w:szCs w:val="22"/>
        </w:rPr>
        <w:t>can be used on t</w:t>
      </w:r>
      <w:r w:rsidR="00365B11" w:rsidRPr="000523F5">
        <w:rPr>
          <w:rFonts w:ascii="Arial" w:hAnsi="Arial" w:cs="Arial"/>
          <w:sz w:val="22"/>
          <w:szCs w:val="22"/>
        </w:rPr>
        <w:t xml:space="preserve">his page to create </w:t>
      </w:r>
      <w:r w:rsidR="000325CA">
        <w:rPr>
          <w:rFonts w:ascii="Arial" w:hAnsi="Arial" w:cs="Arial"/>
          <w:sz w:val="22"/>
          <w:szCs w:val="22"/>
        </w:rPr>
        <w:t>Distribution lines</w:t>
      </w:r>
      <w:r w:rsidR="00365B11" w:rsidRPr="000523F5">
        <w:rPr>
          <w:rFonts w:ascii="Arial" w:hAnsi="Arial" w:cs="Arial"/>
          <w:sz w:val="22"/>
          <w:szCs w:val="22"/>
        </w:rPr>
        <w:t xml:space="preserve">.  </w:t>
      </w:r>
      <w:proofErr w:type="spellStart"/>
      <w:r w:rsidR="00365B11" w:rsidRPr="000523F5">
        <w:rPr>
          <w:rFonts w:ascii="Arial" w:hAnsi="Arial" w:cs="Arial"/>
          <w:sz w:val="22"/>
          <w:szCs w:val="22"/>
        </w:rPr>
        <w:t>SpeedCharts</w:t>
      </w:r>
      <w:proofErr w:type="spellEnd"/>
      <w:r w:rsidR="00365B11" w:rsidRPr="000523F5">
        <w:rPr>
          <w:rFonts w:ascii="Arial" w:hAnsi="Arial" w:cs="Arial"/>
          <w:sz w:val="22"/>
          <w:szCs w:val="22"/>
        </w:rPr>
        <w:t xml:space="preserve"> are not required but </w:t>
      </w:r>
      <w:r w:rsidR="004E6F92">
        <w:rPr>
          <w:rFonts w:ascii="Arial" w:hAnsi="Arial" w:cs="Arial"/>
          <w:sz w:val="22"/>
          <w:szCs w:val="22"/>
        </w:rPr>
        <w:t>can</w:t>
      </w:r>
      <w:r w:rsidR="00365B11" w:rsidRPr="000523F5">
        <w:rPr>
          <w:rFonts w:ascii="Arial" w:hAnsi="Arial" w:cs="Arial"/>
          <w:sz w:val="22"/>
          <w:szCs w:val="22"/>
        </w:rPr>
        <w:t xml:space="preserve"> </w:t>
      </w:r>
      <w:r w:rsidR="0008652A" w:rsidRPr="000523F5">
        <w:rPr>
          <w:rFonts w:ascii="Arial" w:hAnsi="Arial" w:cs="Arial"/>
          <w:color w:val="000000"/>
          <w:sz w:val="22"/>
          <w:szCs w:val="22"/>
        </w:rPr>
        <w:t>increase efficiency</w:t>
      </w:r>
      <w:r w:rsidR="0008652A">
        <w:rPr>
          <w:rFonts w:ascii="Arial" w:hAnsi="Arial" w:cs="Arial"/>
          <w:color w:val="000000"/>
          <w:sz w:val="22"/>
          <w:szCs w:val="22"/>
        </w:rPr>
        <w:t xml:space="preserve"> and reduce keystrokes by </w:t>
      </w:r>
      <w:r w:rsidR="000325CA">
        <w:rPr>
          <w:rFonts w:ascii="Arial" w:hAnsi="Arial" w:cs="Arial"/>
          <w:sz w:val="22"/>
          <w:szCs w:val="22"/>
        </w:rPr>
        <w:t>populating</w:t>
      </w:r>
      <w:r w:rsidR="00365B11" w:rsidRPr="000523F5">
        <w:rPr>
          <w:rFonts w:ascii="Arial" w:hAnsi="Arial" w:cs="Arial"/>
          <w:sz w:val="22"/>
          <w:szCs w:val="22"/>
        </w:rPr>
        <w:t xml:space="preserve"> </w:t>
      </w:r>
      <w:r w:rsidR="000325CA">
        <w:rPr>
          <w:rFonts w:ascii="Arial" w:hAnsi="Arial" w:cs="Arial"/>
          <w:sz w:val="22"/>
          <w:szCs w:val="22"/>
        </w:rPr>
        <w:t>Distribution</w:t>
      </w:r>
      <w:r w:rsidR="00365B11" w:rsidRPr="000523F5">
        <w:rPr>
          <w:rFonts w:ascii="Arial" w:hAnsi="Arial" w:cs="Arial"/>
          <w:sz w:val="22"/>
          <w:szCs w:val="22"/>
        </w:rPr>
        <w:t xml:space="preserve"> lines based on percentage from </w:t>
      </w:r>
      <w:proofErr w:type="spellStart"/>
      <w:r w:rsidR="00365B11" w:rsidRPr="000523F5">
        <w:rPr>
          <w:rFonts w:ascii="Arial" w:hAnsi="Arial" w:cs="Arial"/>
          <w:sz w:val="22"/>
          <w:szCs w:val="22"/>
        </w:rPr>
        <w:t>SpeedChart</w:t>
      </w:r>
      <w:proofErr w:type="spellEnd"/>
      <w:r w:rsidR="00365B11" w:rsidRPr="000523F5">
        <w:rPr>
          <w:rFonts w:ascii="Arial" w:hAnsi="Arial" w:cs="Arial"/>
          <w:sz w:val="22"/>
          <w:szCs w:val="22"/>
        </w:rPr>
        <w:t xml:space="preserve"> set up.</w:t>
      </w:r>
    </w:p>
    <w:p w14:paraId="055BFE01" w14:textId="77777777" w:rsidR="00AF289E" w:rsidRDefault="00AF289E" w:rsidP="007064B8">
      <w:pPr>
        <w:ind w:left="360"/>
        <w:rPr>
          <w:rFonts w:ascii="Arial" w:hAnsi="Arial" w:cs="Arial"/>
          <w:sz w:val="22"/>
          <w:szCs w:val="22"/>
        </w:rPr>
      </w:pPr>
    </w:p>
    <w:p w14:paraId="055BFE02" w14:textId="77777777" w:rsidR="00AF289E" w:rsidRDefault="00AF289E" w:rsidP="007064B8">
      <w:pPr>
        <w:ind w:left="360"/>
        <w:rPr>
          <w:rFonts w:ascii="Arial" w:hAnsi="Arial" w:cs="Arial"/>
          <w:sz w:val="22"/>
          <w:szCs w:val="22"/>
        </w:rPr>
      </w:pPr>
    </w:p>
    <w:p w14:paraId="055BFE03" w14:textId="77777777" w:rsidR="00AF289E" w:rsidRDefault="00AF289E" w:rsidP="007064B8">
      <w:pPr>
        <w:ind w:left="360"/>
        <w:rPr>
          <w:rFonts w:ascii="Arial" w:hAnsi="Arial" w:cs="Arial"/>
          <w:sz w:val="22"/>
          <w:szCs w:val="22"/>
        </w:rPr>
      </w:pPr>
    </w:p>
    <w:p w14:paraId="055BFE04" w14:textId="77777777" w:rsidR="007064B8" w:rsidRDefault="00AF289E" w:rsidP="007064B8">
      <w:pPr>
        <w:ind w:left="360"/>
        <w:rPr>
          <w:rFonts w:ascii="Arial" w:hAnsi="Arial" w:cs="Arial"/>
          <w:sz w:val="22"/>
          <w:szCs w:val="22"/>
        </w:rPr>
      </w:pPr>
      <w:r>
        <w:rPr>
          <w:rFonts w:ascii="Arial" w:hAnsi="Arial" w:cs="Arial"/>
          <w:sz w:val="22"/>
          <w:szCs w:val="22"/>
        </w:rPr>
        <w:lastRenderedPageBreak/>
        <w:t>When processing a</w:t>
      </w:r>
      <w:r w:rsidR="007064B8" w:rsidRPr="000523F5">
        <w:rPr>
          <w:rFonts w:ascii="Arial" w:hAnsi="Arial" w:cs="Arial"/>
          <w:sz w:val="22"/>
          <w:szCs w:val="22"/>
        </w:rPr>
        <w:t xml:space="preserve"> </w:t>
      </w:r>
      <w:r w:rsidR="007064B8" w:rsidRPr="000523F5">
        <w:rPr>
          <w:rFonts w:ascii="Arial" w:hAnsi="Arial" w:cs="Arial"/>
          <w:b/>
          <w:sz w:val="22"/>
          <w:szCs w:val="22"/>
        </w:rPr>
        <w:t>Direct Journal</w:t>
      </w:r>
      <w:r>
        <w:rPr>
          <w:rFonts w:ascii="Arial" w:hAnsi="Arial" w:cs="Arial"/>
          <w:sz w:val="22"/>
          <w:szCs w:val="22"/>
        </w:rPr>
        <w:t xml:space="preserve"> payment, remember to:</w:t>
      </w:r>
    </w:p>
    <w:p w14:paraId="055BFE05" w14:textId="77777777" w:rsidR="00AF289E" w:rsidRPr="000523F5" w:rsidRDefault="00AF289E" w:rsidP="007064B8">
      <w:pPr>
        <w:ind w:left="360"/>
        <w:rPr>
          <w:rFonts w:ascii="Arial" w:hAnsi="Arial" w:cs="Arial"/>
          <w:sz w:val="22"/>
          <w:szCs w:val="22"/>
        </w:rPr>
      </w:pPr>
    </w:p>
    <w:p w14:paraId="055BFE06" w14:textId="77777777" w:rsidR="007064B8" w:rsidRPr="000523F5" w:rsidRDefault="007064B8" w:rsidP="007064B8">
      <w:pPr>
        <w:pStyle w:val="ListParagraph"/>
        <w:numPr>
          <w:ilvl w:val="0"/>
          <w:numId w:val="18"/>
        </w:numPr>
        <w:spacing w:after="100" w:afterAutospacing="1" w:line="240" w:lineRule="auto"/>
        <w:contextualSpacing/>
        <w:rPr>
          <w:rFonts w:ascii="Arial" w:hAnsi="Arial" w:cs="Arial"/>
        </w:rPr>
      </w:pPr>
      <w:r w:rsidRPr="000523F5">
        <w:rPr>
          <w:rFonts w:ascii="Arial" w:hAnsi="Arial" w:cs="Arial"/>
        </w:rPr>
        <w:t xml:space="preserve">Select </w:t>
      </w:r>
      <w:r>
        <w:rPr>
          <w:rFonts w:ascii="Arial" w:hAnsi="Arial" w:cs="Arial"/>
        </w:rPr>
        <w:t xml:space="preserve">the </w:t>
      </w:r>
      <w:r w:rsidRPr="00BF2FF1">
        <w:rPr>
          <w:rFonts w:ascii="Arial" w:hAnsi="Arial" w:cs="Arial"/>
          <w:b/>
        </w:rPr>
        <w:t>Journal Directly</w:t>
      </w:r>
      <w:r>
        <w:rPr>
          <w:rFonts w:ascii="Arial" w:hAnsi="Arial" w:cs="Arial"/>
        </w:rPr>
        <w:t xml:space="preserve"> checkbox</w:t>
      </w:r>
      <w:r w:rsidRPr="000523F5">
        <w:rPr>
          <w:rFonts w:ascii="Arial" w:hAnsi="Arial" w:cs="Arial"/>
        </w:rPr>
        <w:t xml:space="preserve"> on the </w:t>
      </w:r>
      <w:r>
        <w:rPr>
          <w:rFonts w:ascii="Arial" w:hAnsi="Arial" w:cs="Arial"/>
        </w:rPr>
        <w:t>deposit’s</w:t>
      </w:r>
      <w:r w:rsidRPr="000523F5">
        <w:rPr>
          <w:rFonts w:ascii="Arial" w:hAnsi="Arial" w:cs="Arial"/>
        </w:rPr>
        <w:t xml:space="preserve"> </w:t>
      </w:r>
      <w:r w:rsidRPr="00FF63AA">
        <w:rPr>
          <w:rFonts w:ascii="Arial" w:hAnsi="Arial" w:cs="Arial"/>
        </w:rPr>
        <w:t>Payments</w:t>
      </w:r>
      <w:r w:rsidRPr="000523F5">
        <w:rPr>
          <w:rFonts w:ascii="Arial" w:hAnsi="Arial" w:cs="Arial"/>
        </w:rPr>
        <w:t xml:space="preserve"> page.</w:t>
      </w:r>
    </w:p>
    <w:p w14:paraId="055BFE07" w14:textId="77777777" w:rsidR="007064B8" w:rsidRPr="000523F5" w:rsidRDefault="007064B8" w:rsidP="007F31E8">
      <w:pPr>
        <w:pStyle w:val="ListParagraph"/>
        <w:numPr>
          <w:ilvl w:val="0"/>
          <w:numId w:val="18"/>
        </w:numPr>
        <w:spacing w:after="100" w:afterAutospacing="1" w:line="240" w:lineRule="auto"/>
        <w:contextualSpacing/>
        <w:rPr>
          <w:rFonts w:ascii="Arial" w:hAnsi="Arial" w:cs="Arial"/>
        </w:rPr>
      </w:pPr>
      <w:r w:rsidRPr="000523F5">
        <w:rPr>
          <w:rFonts w:ascii="Arial" w:hAnsi="Arial" w:cs="Arial"/>
        </w:rPr>
        <w:t xml:space="preserve">Create accounting entries for the payment on the </w:t>
      </w:r>
      <w:r w:rsidRPr="007F31E8">
        <w:rPr>
          <w:rFonts w:ascii="Arial" w:hAnsi="Arial" w:cs="Arial"/>
        </w:rPr>
        <w:t>Direct Journal Entry – Accounting Entries</w:t>
      </w:r>
      <w:r w:rsidRPr="000523F5">
        <w:rPr>
          <w:rFonts w:ascii="Arial" w:hAnsi="Arial" w:cs="Arial"/>
        </w:rPr>
        <w:t xml:space="preserve"> page and mark the entries </w:t>
      </w:r>
      <w:r w:rsidR="009C6D03">
        <w:rPr>
          <w:rFonts w:ascii="Arial" w:hAnsi="Arial" w:cs="Arial"/>
        </w:rPr>
        <w:t>C</w:t>
      </w:r>
      <w:r w:rsidRPr="000523F5">
        <w:rPr>
          <w:rFonts w:ascii="Arial" w:hAnsi="Arial" w:cs="Arial"/>
        </w:rPr>
        <w:t>omplete.</w:t>
      </w:r>
      <w:r w:rsidR="007F31E8">
        <w:rPr>
          <w:rFonts w:ascii="Arial" w:hAnsi="Arial" w:cs="Arial"/>
        </w:rPr>
        <w:t xml:space="preserve">  </w:t>
      </w:r>
    </w:p>
    <w:p w14:paraId="055BFE08" w14:textId="77777777" w:rsidR="007064B8" w:rsidRPr="000523F5" w:rsidRDefault="007064B8" w:rsidP="007064B8">
      <w:pPr>
        <w:pStyle w:val="ListParagraph"/>
        <w:numPr>
          <w:ilvl w:val="0"/>
          <w:numId w:val="18"/>
        </w:numPr>
        <w:spacing w:after="100" w:afterAutospacing="1" w:line="240" w:lineRule="auto"/>
        <w:contextualSpacing/>
        <w:rPr>
          <w:rFonts w:ascii="Arial" w:hAnsi="Arial" w:cs="Arial"/>
        </w:rPr>
      </w:pPr>
      <w:r w:rsidRPr="000523F5">
        <w:rPr>
          <w:rFonts w:ascii="Arial" w:hAnsi="Arial" w:cs="Arial"/>
        </w:rPr>
        <w:t>Deposit Approval P</w:t>
      </w:r>
      <w:r w:rsidR="007F31E8">
        <w:rPr>
          <w:rFonts w:ascii="Arial" w:hAnsi="Arial" w:cs="Arial"/>
        </w:rPr>
        <w:t>rocess (Agency, State Treasurer</w:t>
      </w:r>
      <w:r w:rsidRPr="000523F5">
        <w:rPr>
          <w:rFonts w:ascii="Arial" w:hAnsi="Arial" w:cs="Arial"/>
        </w:rPr>
        <w:t xml:space="preserve"> and Daily Release).</w:t>
      </w:r>
    </w:p>
    <w:p w14:paraId="055BFE09" w14:textId="77777777" w:rsidR="007064B8" w:rsidRDefault="007064B8" w:rsidP="007064B8">
      <w:pPr>
        <w:pStyle w:val="ListParagraph"/>
        <w:numPr>
          <w:ilvl w:val="0"/>
          <w:numId w:val="18"/>
        </w:numPr>
        <w:spacing w:after="100" w:afterAutospacing="1" w:line="240" w:lineRule="auto"/>
        <w:contextualSpacing/>
        <w:rPr>
          <w:rFonts w:ascii="Arial" w:hAnsi="Arial" w:cs="Arial"/>
        </w:rPr>
      </w:pPr>
      <w:r w:rsidRPr="000523F5">
        <w:rPr>
          <w:rFonts w:ascii="Arial" w:hAnsi="Arial" w:cs="Arial"/>
          <w:b/>
        </w:rPr>
        <w:t>Budget Check</w:t>
      </w:r>
      <w:r w:rsidRPr="000523F5">
        <w:rPr>
          <w:rFonts w:ascii="Arial" w:hAnsi="Arial" w:cs="Arial"/>
        </w:rPr>
        <w:t xml:space="preserve"> and </w:t>
      </w:r>
      <w:r w:rsidRPr="000523F5">
        <w:rPr>
          <w:rFonts w:ascii="Arial" w:hAnsi="Arial" w:cs="Arial"/>
          <w:b/>
        </w:rPr>
        <w:t>Journal Genera</w:t>
      </w:r>
      <w:r w:rsidR="0008652A">
        <w:rPr>
          <w:rFonts w:ascii="Arial" w:hAnsi="Arial" w:cs="Arial"/>
          <w:b/>
        </w:rPr>
        <w:t xml:space="preserve">tor </w:t>
      </w:r>
      <w:r w:rsidRPr="000523F5">
        <w:rPr>
          <w:rFonts w:ascii="Arial" w:hAnsi="Arial" w:cs="Arial"/>
        </w:rPr>
        <w:t>processes are run to complete and send the entries to General Ledger.</w:t>
      </w:r>
    </w:p>
    <w:p w14:paraId="055BFE0A" w14:textId="77777777" w:rsidR="007F31E8" w:rsidRPr="009051A7" w:rsidRDefault="00AF289E" w:rsidP="007F31E8">
      <w:pPr>
        <w:spacing w:after="100" w:afterAutospacing="1"/>
        <w:contextualSpacing/>
        <w:rPr>
          <w:rFonts w:ascii="Arial" w:hAnsi="Arial" w:cs="Arial"/>
          <w:sz w:val="22"/>
          <w:szCs w:val="22"/>
        </w:rPr>
      </w:pPr>
      <w:r w:rsidRPr="009051A7">
        <w:rPr>
          <w:rFonts w:ascii="Arial" w:hAnsi="Arial" w:cs="Arial"/>
          <w:b/>
          <w:sz w:val="22"/>
          <w:szCs w:val="22"/>
        </w:rPr>
        <w:t>Apply Payment Link</w:t>
      </w:r>
      <w:r w:rsidRPr="009051A7">
        <w:rPr>
          <w:rFonts w:ascii="Arial" w:hAnsi="Arial" w:cs="Arial"/>
          <w:sz w:val="22"/>
          <w:szCs w:val="22"/>
        </w:rPr>
        <w:t xml:space="preserve">:  </w:t>
      </w:r>
      <w:r w:rsidR="007F31E8" w:rsidRPr="009051A7">
        <w:rPr>
          <w:rFonts w:ascii="Arial" w:hAnsi="Arial" w:cs="Arial"/>
          <w:sz w:val="22"/>
          <w:szCs w:val="22"/>
        </w:rPr>
        <w:t>PeopleSoft 9.2 provides a</w:t>
      </w:r>
      <w:r w:rsidRPr="009051A7">
        <w:rPr>
          <w:rFonts w:ascii="Arial" w:hAnsi="Arial" w:cs="Arial"/>
          <w:sz w:val="22"/>
          <w:szCs w:val="22"/>
        </w:rPr>
        <w:t xml:space="preserve"> link </w:t>
      </w:r>
      <w:r w:rsidR="007F31E8" w:rsidRPr="009051A7">
        <w:rPr>
          <w:rFonts w:ascii="Arial" w:hAnsi="Arial" w:cs="Arial"/>
          <w:sz w:val="22"/>
          <w:szCs w:val="22"/>
        </w:rPr>
        <w:t xml:space="preserve">on the Payments tab to create accounting entries directly from the Payments page, without having to navigate back to the menu.  </w:t>
      </w:r>
    </w:p>
    <w:p w14:paraId="055BFE0B" w14:textId="77777777" w:rsidR="00AF289E" w:rsidRDefault="00AF289E" w:rsidP="007F31E8">
      <w:pPr>
        <w:spacing w:after="100" w:afterAutospacing="1"/>
        <w:contextualSpacing/>
        <w:rPr>
          <w:rFonts w:ascii="Arial" w:hAnsi="Arial" w:cs="Arial"/>
        </w:rPr>
      </w:pPr>
    </w:p>
    <w:p w14:paraId="055BFE0C" w14:textId="77777777" w:rsidR="00AF289E" w:rsidRDefault="00AF289E" w:rsidP="00D56AC6">
      <w:pPr>
        <w:spacing w:after="100" w:afterAutospacing="1"/>
        <w:contextualSpacing/>
        <w:jc w:val="center"/>
        <w:rPr>
          <w:rFonts w:ascii="Arial" w:hAnsi="Arial" w:cs="Arial"/>
        </w:rPr>
      </w:pPr>
      <w:r>
        <w:rPr>
          <w:noProof/>
        </w:rPr>
        <w:drawing>
          <wp:inline distT="0" distB="0" distL="0" distR="0" wp14:anchorId="055BFE6F" wp14:editId="055BFE70">
            <wp:extent cx="6426378" cy="3829050"/>
            <wp:effectExtent l="19050" t="1905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6433539" cy="3833317"/>
                    </a:xfrm>
                    <a:prstGeom prst="rect">
                      <a:avLst/>
                    </a:prstGeom>
                    <a:ln>
                      <a:solidFill>
                        <a:schemeClr val="tx2"/>
                      </a:solidFill>
                    </a:ln>
                  </pic:spPr>
                </pic:pic>
              </a:graphicData>
            </a:graphic>
          </wp:inline>
        </w:drawing>
      </w:r>
    </w:p>
    <w:p w14:paraId="055BFE0D" w14:textId="77777777" w:rsidR="00AF289E" w:rsidRDefault="00AF289E" w:rsidP="007F31E8">
      <w:pPr>
        <w:spacing w:after="100" w:afterAutospacing="1"/>
        <w:contextualSpacing/>
        <w:rPr>
          <w:rFonts w:ascii="Arial" w:hAnsi="Arial" w:cs="Arial"/>
        </w:rPr>
      </w:pPr>
    </w:p>
    <w:p w14:paraId="055BFE0E" w14:textId="77777777" w:rsidR="00AF289E" w:rsidRDefault="00AF289E" w:rsidP="007F31E8">
      <w:pPr>
        <w:spacing w:after="100" w:afterAutospacing="1"/>
        <w:contextualSpacing/>
        <w:rPr>
          <w:rFonts w:ascii="Arial" w:hAnsi="Arial" w:cs="Arial"/>
        </w:rPr>
      </w:pPr>
    </w:p>
    <w:p w14:paraId="055BFE0F" w14:textId="77777777" w:rsidR="007F31E8" w:rsidRPr="007F31E8" w:rsidRDefault="007F31E8" w:rsidP="007F31E8">
      <w:pPr>
        <w:spacing w:after="100" w:afterAutospacing="1"/>
        <w:contextualSpacing/>
        <w:rPr>
          <w:rFonts w:ascii="Arial" w:hAnsi="Arial" w:cs="Arial"/>
        </w:rPr>
      </w:pPr>
    </w:p>
    <w:tbl>
      <w:tblPr>
        <w:tblStyle w:val="TableProfessional"/>
        <w:tblW w:w="7995" w:type="dxa"/>
        <w:tblInd w:w="108" w:type="dxa"/>
        <w:tblLook w:val="04A0" w:firstRow="1" w:lastRow="0" w:firstColumn="1" w:lastColumn="0" w:noHBand="0" w:noVBand="1"/>
      </w:tblPr>
      <w:tblGrid>
        <w:gridCol w:w="2109"/>
        <w:gridCol w:w="5886"/>
      </w:tblGrid>
      <w:tr w:rsidR="00816411" w:rsidRPr="000523F5" w14:paraId="055BFE12" w14:textId="77777777" w:rsidTr="00F0171F">
        <w:trPr>
          <w:cnfStyle w:val="100000000000" w:firstRow="1" w:lastRow="0" w:firstColumn="0" w:lastColumn="0" w:oddVBand="0" w:evenVBand="0" w:oddHBand="0" w:evenHBand="0" w:firstRowFirstColumn="0" w:firstRowLastColumn="0" w:lastRowFirstColumn="0" w:lastRowLastColumn="0"/>
          <w:trHeight w:val="348"/>
        </w:trPr>
        <w:tc>
          <w:tcPr>
            <w:tcW w:w="2109" w:type="dxa"/>
            <w:shd w:val="clear" w:color="auto" w:fill="000000" w:themeFill="text1"/>
          </w:tcPr>
          <w:p w14:paraId="055BFE10" w14:textId="2567FF31" w:rsidR="00816411" w:rsidRPr="00F0171F" w:rsidRDefault="00D47AEF" w:rsidP="00143B35">
            <w:pPr>
              <w:rPr>
                <w:rFonts w:ascii="Arial" w:hAnsi="Arial" w:cs="Arial"/>
                <w:color w:val="FFFFFF" w:themeColor="background1"/>
                <w:sz w:val="22"/>
                <w:szCs w:val="22"/>
              </w:rPr>
            </w:pPr>
            <w:r w:rsidRPr="00F0171F">
              <w:rPr>
                <w:color w:val="FFFFFF" w:themeColor="background1"/>
              </w:rPr>
              <w:br w:type="page"/>
            </w:r>
          </w:p>
        </w:tc>
        <w:tc>
          <w:tcPr>
            <w:tcW w:w="5886" w:type="dxa"/>
            <w:shd w:val="clear" w:color="auto" w:fill="000000" w:themeFill="text1"/>
          </w:tcPr>
          <w:p w14:paraId="055BFE11" w14:textId="77777777" w:rsidR="00816411" w:rsidRPr="00F0171F" w:rsidRDefault="00816411" w:rsidP="00143B35">
            <w:pPr>
              <w:rPr>
                <w:rFonts w:ascii="Arial" w:hAnsi="Arial" w:cs="Arial"/>
                <w:color w:val="FFFFFF" w:themeColor="background1"/>
                <w:sz w:val="22"/>
                <w:szCs w:val="22"/>
              </w:rPr>
            </w:pPr>
            <w:r w:rsidRPr="00F0171F">
              <w:rPr>
                <w:rFonts w:ascii="Arial" w:hAnsi="Arial" w:cs="Arial"/>
                <w:color w:val="FFFFFF" w:themeColor="background1"/>
                <w:sz w:val="22"/>
                <w:szCs w:val="22"/>
              </w:rPr>
              <w:t>Navigation</w:t>
            </w:r>
          </w:p>
        </w:tc>
      </w:tr>
      <w:tr w:rsidR="00816411" w:rsidRPr="000523F5" w14:paraId="055BFE17" w14:textId="77777777" w:rsidTr="00AF289E">
        <w:trPr>
          <w:trHeight w:val="695"/>
        </w:trPr>
        <w:tc>
          <w:tcPr>
            <w:tcW w:w="2109" w:type="dxa"/>
          </w:tcPr>
          <w:p w14:paraId="055BFE13" w14:textId="77777777" w:rsidR="00816411" w:rsidRPr="000523F5" w:rsidRDefault="003729EB" w:rsidP="00AF289E">
            <w:pPr>
              <w:spacing w:after="100" w:afterAutospacing="1"/>
              <w:rPr>
                <w:rFonts w:ascii="Arial" w:hAnsi="Arial" w:cs="Arial"/>
                <w:sz w:val="22"/>
                <w:szCs w:val="22"/>
              </w:rPr>
            </w:pPr>
            <w:r w:rsidRPr="000523F5">
              <w:rPr>
                <w:rFonts w:ascii="Arial" w:hAnsi="Arial" w:cs="Arial"/>
                <w:sz w:val="22"/>
                <w:szCs w:val="22"/>
              </w:rPr>
              <w:t>Accounting Entries</w:t>
            </w:r>
          </w:p>
        </w:tc>
        <w:tc>
          <w:tcPr>
            <w:tcW w:w="5886" w:type="dxa"/>
          </w:tcPr>
          <w:p w14:paraId="055BFE14" w14:textId="4EFE7046" w:rsidR="00816411" w:rsidRDefault="00816411" w:rsidP="00AF289E">
            <w:pPr>
              <w:spacing w:after="100" w:afterAutospacing="1"/>
              <w:rPr>
                <w:rFonts w:ascii="Arial" w:hAnsi="Arial" w:cs="Arial"/>
                <w:sz w:val="22"/>
                <w:szCs w:val="22"/>
              </w:rPr>
            </w:pPr>
            <w:r w:rsidRPr="000523F5">
              <w:rPr>
                <w:rFonts w:ascii="Arial" w:hAnsi="Arial" w:cs="Arial"/>
                <w:sz w:val="22"/>
                <w:szCs w:val="22"/>
              </w:rPr>
              <w:t>Accounts Receivable</w:t>
            </w:r>
            <w:r w:rsidR="000725AB">
              <w:rPr>
                <w:rFonts w:ascii="Arial" w:hAnsi="Arial" w:cs="Arial"/>
                <w:sz w:val="22"/>
                <w:szCs w:val="22"/>
              </w:rPr>
              <w:t xml:space="preserve"> </w:t>
            </w:r>
            <w:r w:rsidRPr="000523F5">
              <w:rPr>
                <w:rFonts w:ascii="Arial" w:hAnsi="Arial" w:cs="Arial"/>
                <w:sz w:val="22"/>
                <w:szCs w:val="22"/>
              </w:rPr>
              <w:t>&gt;</w:t>
            </w:r>
            <w:r w:rsidR="000725AB">
              <w:rPr>
                <w:rFonts w:ascii="Arial" w:hAnsi="Arial" w:cs="Arial"/>
                <w:sz w:val="22"/>
                <w:szCs w:val="22"/>
              </w:rPr>
              <w:t xml:space="preserve"> </w:t>
            </w:r>
            <w:r w:rsidRPr="000523F5">
              <w:rPr>
                <w:rFonts w:ascii="Arial" w:hAnsi="Arial" w:cs="Arial"/>
                <w:sz w:val="22"/>
                <w:szCs w:val="22"/>
              </w:rPr>
              <w:t>Payments</w:t>
            </w:r>
            <w:r w:rsidR="000725AB">
              <w:rPr>
                <w:rFonts w:ascii="Arial" w:hAnsi="Arial" w:cs="Arial"/>
                <w:sz w:val="22"/>
                <w:szCs w:val="22"/>
              </w:rPr>
              <w:t xml:space="preserve"> </w:t>
            </w:r>
            <w:r w:rsidRPr="000523F5">
              <w:rPr>
                <w:rFonts w:ascii="Arial" w:hAnsi="Arial" w:cs="Arial"/>
                <w:sz w:val="22"/>
                <w:szCs w:val="22"/>
              </w:rPr>
              <w:t>&gt;</w:t>
            </w:r>
            <w:r w:rsidR="000725AB">
              <w:rPr>
                <w:rFonts w:ascii="Arial" w:hAnsi="Arial" w:cs="Arial"/>
                <w:sz w:val="22"/>
                <w:szCs w:val="22"/>
              </w:rPr>
              <w:t xml:space="preserve"> </w:t>
            </w:r>
            <w:r w:rsidRPr="000523F5">
              <w:rPr>
                <w:rFonts w:ascii="Arial" w:hAnsi="Arial" w:cs="Arial"/>
                <w:sz w:val="22"/>
                <w:szCs w:val="22"/>
              </w:rPr>
              <w:t>Direct Journal Payments</w:t>
            </w:r>
            <w:r w:rsidR="000725AB">
              <w:rPr>
                <w:rFonts w:ascii="Arial" w:hAnsi="Arial" w:cs="Arial"/>
                <w:sz w:val="22"/>
                <w:szCs w:val="22"/>
              </w:rPr>
              <w:t xml:space="preserve"> </w:t>
            </w:r>
            <w:r w:rsidRPr="000523F5">
              <w:rPr>
                <w:rFonts w:ascii="Arial" w:hAnsi="Arial" w:cs="Arial"/>
                <w:sz w:val="22"/>
                <w:szCs w:val="22"/>
              </w:rPr>
              <w:t>&gt;</w:t>
            </w:r>
            <w:r w:rsidR="000725AB">
              <w:rPr>
                <w:rFonts w:ascii="Arial" w:hAnsi="Arial" w:cs="Arial"/>
                <w:sz w:val="22"/>
                <w:szCs w:val="22"/>
              </w:rPr>
              <w:t xml:space="preserve"> </w:t>
            </w:r>
            <w:r w:rsidR="003729EB" w:rsidRPr="000523F5">
              <w:rPr>
                <w:rFonts w:ascii="Arial" w:hAnsi="Arial" w:cs="Arial"/>
                <w:sz w:val="22"/>
                <w:szCs w:val="22"/>
              </w:rPr>
              <w:t xml:space="preserve">Create </w:t>
            </w:r>
            <w:r w:rsidRPr="000523F5">
              <w:rPr>
                <w:rFonts w:ascii="Arial" w:hAnsi="Arial" w:cs="Arial"/>
                <w:sz w:val="22"/>
                <w:szCs w:val="22"/>
              </w:rPr>
              <w:t>Accounting Entries</w:t>
            </w:r>
            <w:r w:rsidR="000725AB">
              <w:rPr>
                <w:rFonts w:ascii="Arial" w:hAnsi="Arial" w:cs="Arial"/>
                <w:sz w:val="22"/>
                <w:szCs w:val="22"/>
              </w:rPr>
              <w:t xml:space="preserve"> </w:t>
            </w:r>
            <w:r w:rsidRPr="000523F5">
              <w:rPr>
                <w:rFonts w:ascii="Arial" w:hAnsi="Arial" w:cs="Arial"/>
                <w:sz w:val="22"/>
                <w:szCs w:val="22"/>
              </w:rPr>
              <w:t>&gt;</w:t>
            </w:r>
            <w:r w:rsidR="000725AB">
              <w:rPr>
                <w:rFonts w:ascii="Arial" w:hAnsi="Arial" w:cs="Arial"/>
                <w:sz w:val="22"/>
                <w:szCs w:val="22"/>
              </w:rPr>
              <w:t xml:space="preserve"> </w:t>
            </w:r>
            <w:r w:rsidR="003729EB" w:rsidRPr="000523F5">
              <w:rPr>
                <w:rFonts w:ascii="Arial" w:hAnsi="Arial" w:cs="Arial"/>
                <w:sz w:val="22"/>
                <w:szCs w:val="22"/>
              </w:rPr>
              <w:t>Accounting Entries</w:t>
            </w:r>
          </w:p>
          <w:p w14:paraId="055BFE15" w14:textId="77777777" w:rsidR="00AF289E" w:rsidRDefault="00AF289E" w:rsidP="00AF289E">
            <w:pPr>
              <w:spacing w:after="100" w:afterAutospacing="1"/>
              <w:rPr>
                <w:rFonts w:ascii="Arial" w:hAnsi="Arial" w:cs="Arial"/>
                <w:sz w:val="22"/>
                <w:szCs w:val="22"/>
              </w:rPr>
            </w:pPr>
            <w:r>
              <w:rPr>
                <w:rFonts w:ascii="Arial" w:hAnsi="Arial" w:cs="Arial"/>
                <w:sz w:val="22"/>
                <w:szCs w:val="22"/>
              </w:rPr>
              <w:t>or</w:t>
            </w:r>
          </w:p>
          <w:p w14:paraId="055BFE16" w14:textId="77777777" w:rsidR="00AF289E" w:rsidRPr="000523F5" w:rsidRDefault="00AF289E" w:rsidP="00AF289E">
            <w:pPr>
              <w:spacing w:after="100" w:afterAutospacing="1"/>
              <w:rPr>
                <w:rFonts w:ascii="Arial" w:hAnsi="Arial" w:cs="Arial"/>
                <w:sz w:val="22"/>
                <w:szCs w:val="22"/>
              </w:rPr>
            </w:pPr>
            <w:r>
              <w:rPr>
                <w:rFonts w:ascii="Arial" w:hAnsi="Arial" w:cs="Arial"/>
                <w:sz w:val="22"/>
                <w:szCs w:val="22"/>
              </w:rPr>
              <w:t>Use the ‘Apply Payment’ link on the Regular Deposit – Payments tab.</w:t>
            </w:r>
          </w:p>
        </w:tc>
      </w:tr>
    </w:tbl>
    <w:p w14:paraId="055BFE18" w14:textId="77777777" w:rsidR="00365B11" w:rsidRPr="000523F5" w:rsidRDefault="000A50D0" w:rsidP="00D56AC6">
      <w:pPr>
        <w:pStyle w:val="Caption"/>
        <w:keepNext/>
        <w:spacing w:before="0" w:after="0"/>
        <w:ind w:firstLine="0"/>
        <w:jc w:val="center"/>
      </w:pPr>
      <w:r>
        <w:rPr>
          <w:noProof/>
        </w:rPr>
        <w:lastRenderedPageBreak/>
        <w:drawing>
          <wp:inline distT="0" distB="0" distL="0" distR="0" wp14:anchorId="055BFE71" wp14:editId="055BFE72">
            <wp:extent cx="5353050" cy="2874977"/>
            <wp:effectExtent l="19050" t="1905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355181" cy="2876121"/>
                    </a:xfrm>
                    <a:prstGeom prst="rect">
                      <a:avLst/>
                    </a:prstGeom>
                    <a:ln>
                      <a:solidFill>
                        <a:schemeClr val="tx2"/>
                      </a:solidFill>
                    </a:ln>
                  </pic:spPr>
                </pic:pic>
              </a:graphicData>
            </a:graphic>
          </wp:inline>
        </w:drawing>
      </w:r>
    </w:p>
    <w:p w14:paraId="055BFE19" w14:textId="77777777" w:rsidR="00F82FE5" w:rsidRDefault="00365B11" w:rsidP="006302BE">
      <w:pPr>
        <w:pStyle w:val="Caption"/>
        <w:spacing w:before="0"/>
        <w:jc w:val="center"/>
        <w:rPr>
          <w:i/>
          <w:color w:val="auto"/>
          <w:sz w:val="20"/>
          <w:szCs w:val="20"/>
        </w:rPr>
      </w:pPr>
      <w:r w:rsidRPr="000523F5">
        <w:rPr>
          <w:i/>
          <w:color w:val="auto"/>
          <w:sz w:val="20"/>
          <w:szCs w:val="20"/>
        </w:rPr>
        <w:t>Accounting Entries Page</w:t>
      </w:r>
    </w:p>
    <w:p w14:paraId="055BFE1A" w14:textId="77777777" w:rsidR="00C51641" w:rsidRPr="000523F5" w:rsidRDefault="009051A7" w:rsidP="005B0769">
      <w:pPr>
        <w:spacing w:after="100" w:afterAutospacing="1"/>
        <w:contextualSpacing/>
        <w:rPr>
          <w:i/>
          <w:sz w:val="20"/>
          <w:szCs w:val="20"/>
        </w:rPr>
      </w:pPr>
      <w:r w:rsidRPr="009051A7">
        <w:rPr>
          <w:rFonts w:ascii="Arial" w:hAnsi="Arial" w:cs="Arial"/>
          <w:b/>
          <w:sz w:val="22"/>
          <w:szCs w:val="22"/>
        </w:rPr>
        <w:t xml:space="preserve">Accounting Entries Page:  </w:t>
      </w:r>
      <w:r w:rsidRPr="009051A7">
        <w:rPr>
          <w:rFonts w:ascii="Arial" w:hAnsi="Arial" w:cs="Arial"/>
          <w:sz w:val="22"/>
          <w:szCs w:val="22"/>
        </w:rPr>
        <w:t xml:space="preserve">Enter </w:t>
      </w:r>
      <w:r>
        <w:rPr>
          <w:rFonts w:ascii="Arial" w:hAnsi="Arial" w:cs="Arial"/>
          <w:sz w:val="22"/>
          <w:szCs w:val="22"/>
        </w:rPr>
        <w:t xml:space="preserve">Accounting distribution data beginning on line one or use a </w:t>
      </w:r>
      <w:proofErr w:type="spellStart"/>
      <w:r>
        <w:rPr>
          <w:rFonts w:ascii="Arial" w:hAnsi="Arial" w:cs="Arial"/>
          <w:sz w:val="22"/>
          <w:szCs w:val="22"/>
        </w:rPr>
        <w:t>SpeedChart</w:t>
      </w:r>
      <w:proofErr w:type="spellEnd"/>
      <w:r>
        <w:rPr>
          <w:rFonts w:ascii="Arial" w:hAnsi="Arial" w:cs="Arial"/>
          <w:sz w:val="22"/>
          <w:szCs w:val="22"/>
        </w:rPr>
        <w:t xml:space="preserve"> Key.  Remember to enter the Line Amount in the opposite sign of the total amount on the Totals page.  Once complete, use the lightning bolt icon to create the remainder of the accounting lines.  After reviewing the lines, place a checkmark in the ‘Complete’ box and save.</w:t>
      </w:r>
    </w:p>
    <w:tbl>
      <w:tblPr>
        <w:tblStyle w:val="TableProfessional"/>
        <w:tblW w:w="8640" w:type="dxa"/>
        <w:tblInd w:w="108" w:type="dxa"/>
        <w:tblLook w:val="04A0" w:firstRow="1" w:lastRow="0" w:firstColumn="1" w:lastColumn="0" w:noHBand="0" w:noVBand="1"/>
      </w:tblPr>
      <w:tblGrid>
        <w:gridCol w:w="2279"/>
        <w:gridCol w:w="6361"/>
      </w:tblGrid>
      <w:tr w:rsidR="009F4D39" w:rsidRPr="000523F5" w14:paraId="055BFE1D" w14:textId="77777777" w:rsidTr="009F4D39">
        <w:trPr>
          <w:cnfStyle w:val="100000000000" w:firstRow="1" w:lastRow="0" w:firstColumn="0" w:lastColumn="0" w:oddVBand="0" w:evenVBand="0" w:oddHBand="0" w:evenHBand="0" w:firstRowFirstColumn="0" w:firstRowLastColumn="0" w:lastRowFirstColumn="0" w:lastRowLastColumn="0"/>
          <w:tblHeader/>
        </w:trPr>
        <w:tc>
          <w:tcPr>
            <w:tcW w:w="2279" w:type="dxa"/>
          </w:tcPr>
          <w:p w14:paraId="055BFE1B" w14:textId="77777777" w:rsidR="009F4D39" w:rsidRPr="000523F5" w:rsidRDefault="009F4D39" w:rsidP="00143B35">
            <w:pPr>
              <w:pStyle w:val="ListParagraph"/>
              <w:spacing w:after="0" w:line="240" w:lineRule="auto"/>
              <w:ind w:left="0"/>
              <w:rPr>
                <w:rFonts w:ascii="Arial" w:hAnsi="Arial" w:cs="Arial"/>
                <w:color w:val="FFFFFF" w:themeColor="background1"/>
              </w:rPr>
            </w:pPr>
            <w:r w:rsidRPr="000523F5">
              <w:rPr>
                <w:rFonts w:ascii="Arial" w:hAnsi="Arial" w:cs="Arial"/>
                <w:color w:val="FFFFFF" w:themeColor="background1"/>
              </w:rPr>
              <w:t>Field</w:t>
            </w:r>
          </w:p>
        </w:tc>
        <w:tc>
          <w:tcPr>
            <w:tcW w:w="6361" w:type="dxa"/>
          </w:tcPr>
          <w:p w14:paraId="055BFE1C" w14:textId="77777777" w:rsidR="009F4D39" w:rsidRPr="000523F5" w:rsidRDefault="009F4D39" w:rsidP="00143B35">
            <w:pPr>
              <w:pStyle w:val="ListParagraph"/>
              <w:spacing w:after="0" w:line="240" w:lineRule="auto"/>
              <w:ind w:left="0"/>
              <w:rPr>
                <w:rFonts w:ascii="Arial" w:hAnsi="Arial" w:cs="Arial"/>
                <w:color w:val="000000" w:themeColor="text1"/>
              </w:rPr>
            </w:pPr>
            <w:r w:rsidRPr="000523F5">
              <w:rPr>
                <w:rFonts w:ascii="Arial" w:hAnsi="Arial" w:cs="Arial"/>
                <w:color w:val="FFFFFF" w:themeColor="background1"/>
              </w:rPr>
              <w:t>Description</w:t>
            </w:r>
          </w:p>
        </w:tc>
      </w:tr>
      <w:tr w:rsidR="009F4D39" w:rsidRPr="000523F5" w14:paraId="055BFE21" w14:textId="77777777" w:rsidTr="009F4D39">
        <w:tc>
          <w:tcPr>
            <w:tcW w:w="2279" w:type="dxa"/>
          </w:tcPr>
          <w:p w14:paraId="055BFE1E" w14:textId="77777777" w:rsidR="009F4D39" w:rsidRPr="000523F5" w:rsidRDefault="009F4D39" w:rsidP="00143B35">
            <w:pPr>
              <w:pStyle w:val="term1"/>
              <w:rPr>
                <w:sz w:val="22"/>
                <w:szCs w:val="22"/>
              </w:rPr>
            </w:pPr>
            <w:r w:rsidRPr="000523F5">
              <w:rPr>
                <w:bCs/>
                <w:sz w:val="22"/>
                <w:szCs w:val="22"/>
              </w:rPr>
              <w:t>Complete</w:t>
            </w:r>
          </w:p>
        </w:tc>
        <w:tc>
          <w:tcPr>
            <w:tcW w:w="6361" w:type="dxa"/>
          </w:tcPr>
          <w:p w14:paraId="055BFE1F" w14:textId="77777777" w:rsidR="002414C8" w:rsidRDefault="00AC4698" w:rsidP="00143B35">
            <w:pPr>
              <w:pStyle w:val="term1"/>
              <w:rPr>
                <w:sz w:val="22"/>
                <w:szCs w:val="22"/>
              </w:rPr>
            </w:pPr>
            <w:r w:rsidRPr="000523F5">
              <w:rPr>
                <w:sz w:val="22"/>
                <w:szCs w:val="22"/>
              </w:rPr>
              <w:t xml:space="preserve">Check this box once accounting entries are displayed correctly on this page.  By doing this, the accounting entries will display on the </w:t>
            </w:r>
            <w:r w:rsidR="00365B11" w:rsidRPr="000523F5">
              <w:rPr>
                <w:b/>
                <w:sz w:val="22"/>
                <w:szCs w:val="22"/>
              </w:rPr>
              <w:t>Regular Deposit – Accounting Entries</w:t>
            </w:r>
            <w:r w:rsidRPr="000523F5">
              <w:rPr>
                <w:sz w:val="22"/>
                <w:szCs w:val="22"/>
              </w:rPr>
              <w:t xml:space="preserve"> page and this payment will be marked as complete.  </w:t>
            </w:r>
            <w:r w:rsidR="002414C8">
              <w:rPr>
                <w:sz w:val="22"/>
                <w:szCs w:val="22"/>
              </w:rPr>
              <w:t>If not marked, the deposit will not be able to be approved.</w:t>
            </w:r>
          </w:p>
          <w:p w14:paraId="055BFE20" w14:textId="77777777" w:rsidR="009F4D39" w:rsidRPr="000523F5" w:rsidRDefault="00AC4698" w:rsidP="00FF63AA">
            <w:pPr>
              <w:pStyle w:val="term1"/>
              <w:rPr>
                <w:sz w:val="22"/>
                <w:szCs w:val="22"/>
              </w:rPr>
            </w:pPr>
            <w:r w:rsidRPr="000523F5">
              <w:rPr>
                <w:sz w:val="22"/>
                <w:szCs w:val="22"/>
              </w:rPr>
              <w:t xml:space="preserve">To modify </w:t>
            </w:r>
            <w:r w:rsidR="009C6D03">
              <w:rPr>
                <w:sz w:val="22"/>
                <w:szCs w:val="22"/>
              </w:rPr>
              <w:t xml:space="preserve">or delete </w:t>
            </w:r>
            <w:r w:rsidRPr="000523F5">
              <w:rPr>
                <w:sz w:val="22"/>
                <w:szCs w:val="22"/>
              </w:rPr>
              <w:t xml:space="preserve">the accounting entries after the </w:t>
            </w:r>
            <w:r w:rsidR="00FF63AA">
              <w:rPr>
                <w:sz w:val="22"/>
                <w:szCs w:val="22"/>
              </w:rPr>
              <w:t>C</w:t>
            </w:r>
            <w:r w:rsidRPr="000523F5">
              <w:rPr>
                <w:sz w:val="22"/>
                <w:szCs w:val="22"/>
              </w:rPr>
              <w:t>omplete box has been checke</w:t>
            </w:r>
            <w:r w:rsidR="00D47AEF" w:rsidRPr="000523F5">
              <w:rPr>
                <w:sz w:val="22"/>
                <w:szCs w:val="22"/>
              </w:rPr>
              <w:t>d, the AR Administrator must un</w:t>
            </w:r>
            <w:r w:rsidRPr="000523F5">
              <w:rPr>
                <w:sz w:val="22"/>
                <w:szCs w:val="22"/>
              </w:rPr>
              <w:t xml:space="preserve">check the box, </w:t>
            </w:r>
            <w:r w:rsidR="00D47AEF" w:rsidRPr="000523F5">
              <w:rPr>
                <w:sz w:val="22"/>
                <w:szCs w:val="22"/>
              </w:rPr>
              <w:t xml:space="preserve">make any necessary changes, and </w:t>
            </w:r>
            <w:r w:rsidRPr="000523F5">
              <w:rPr>
                <w:sz w:val="22"/>
                <w:szCs w:val="22"/>
              </w:rPr>
              <w:t xml:space="preserve">then the </w:t>
            </w:r>
            <w:r w:rsidR="00D47AEF" w:rsidRPr="000523F5">
              <w:rPr>
                <w:sz w:val="22"/>
                <w:szCs w:val="22"/>
              </w:rPr>
              <w:t>recheck the box to mark the accounting entries</w:t>
            </w:r>
            <w:r w:rsidRPr="000523F5">
              <w:rPr>
                <w:sz w:val="22"/>
                <w:szCs w:val="22"/>
              </w:rPr>
              <w:t xml:space="preserve"> as complete.</w:t>
            </w:r>
          </w:p>
        </w:tc>
      </w:tr>
      <w:tr w:rsidR="00AC4698" w:rsidRPr="000523F5" w14:paraId="055BFE24" w14:textId="77777777" w:rsidTr="009F4D39">
        <w:tc>
          <w:tcPr>
            <w:tcW w:w="2279" w:type="dxa"/>
          </w:tcPr>
          <w:p w14:paraId="055BFE22" w14:textId="77777777" w:rsidR="00AC4698" w:rsidRPr="000523F5" w:rsidRDefault="002D31E8" w:rsidP="00143B35">
            <w:pPr>
              <w:pStyle w:val="term1"/>
              <w:rPr>
                <w:bCs/>
                <w:sz w:val="22"/>
                <w:szCs w:val="22"/>
              </w:rPr>
            </w:pPr>
            <w:r w:rsidRPr="000523F5">
              <w:rPr>
                <w:bCs/>
                <w:sz w:val="22"/>
                <w:szCs w:val="22"/>
              </w:rPr>
              <w:t>Budget Status</w:t>
            </w:r>
          </w:p>
        </w:tc>
        <w:tc>
          <w:tcPr>
            <w:tcW w:w="6361" w:type="dxa"/>
          </w:tcPr>
          <w:p w14:paraId="055BFE23" w14:textId="77777777" w:rsidR="00AC4698" w:rsidRPr="000523F5" w:rsidRDefault="002D31E8" w:rsidP="00C54D4B">
            <w:pPr>
              <w:pStyle w:val="term1"/>
              <w:rPr>
                <w:sz w:val="22"/>
                <w:szCs w:val="22"/>
              </w:rPr>
            </w:pPr>
            <w:r w:rsidRPr="000523F5">
              <w:rPr>
                <w:sz w:val="22"/>
                <w:szCs w:val="22"/>
              </w:rPr>
              <w:t xml:space="preserve">This field becomes populated </w:t>
            </w:r>
            <w:r w:rsidR="00126326" w:rsidRPr="000523F5">
              <w:rPr>
                <w:sz w:val="22"/>
                <w:szCs w:val="22"/>
              </w:rPr>
              <w:t xml:space="preserve">with a status of </w:t>
            </w:r>
            <w:r w:rsidR="00FF63AA">
              <w:rPr>
                <w:sz w:val="22"/>
                <w:szCs w:val="22"/>
              </w:rPr>
              <w:t>V</w:t>
            </w:r>
            <w:r w:rsidR="00126326" w:rsidRPr="000523F5">
              <w:rPr>
                <w:sz w:val="22"/>
                <w:szCs w:val="22"/>
              </w:rPr>
              <w:t xml:space="preserve">alid </w:t>
            </w:r>
            <w:r w:rsidRPr="000523F5">
              <w:rPr>
                <w:sz w:val="22"/>
                <w:szCs w:val="22"/>
              </w:rPr>
              <w:t xml:space="preserve">after the budget check process has run successfully.  </w:t>
            </w:r>
            <w:r w:rsidR="009B0B5E" w:rsidRPr="000523F5">
              <w:rPr>
                <w:sz w:val="22"/>
                <w:szCs w:val="22"/>
              </w:rPr>
              <w:t xml:space="preserve">A status of </w:t>
            </w:r>
            <w:r w:rsidR="00FF63AA">
              <w:rPr>
                <w:sz w:val="22"/>
                <w:szCs w:val="22"/>
              </w:rPr>
              <w:t>V</w:t>
            </w:r>
            <w:r w:rsidR="009B0B5E" w:rsidRPr="000523F5">
              <w:rPr>
                <w:sz w:val="22"/>
                <w:szCs w:val="22"/>
              </w:rPr>
              <w:t xml:space="preserve">alid allows the payment to be processed by </w:t>
            </w:r>
            <w:r w:rsidR="00C54D4B">
              <w:rPr>
                <w:sz w:val="22"/>
                <w:szCs w:val="22"/>
              </w:rPr>
              <w:t>Journal G</w:t>
            </w:r>
            <w:r w:rsidR="009B0B5E" w:rsidRPr="000523F5">
              <w:rPr>
                <w:sz w:val="22"/>
                <w:szCs w:val="22"/>
              </w:rPr>
              <w:t>enerator.</w:t>
            </w:r>
          </w:p>
        </w:tc>
      </w:tr>
      <w:tr w:rsidR="002D31E8" w:rsidRPr="000523F5" w14:paraId="055BFE27" w14:textId="77777777" w:rsidTr="009F4D39">
        <w:tc>
          <w:tcPr>
            <w:tcW w:w="2279" w:type="dxa"/>
          </w:tcPr>
          <w:p w14:paraId="055BFE25" w14:textId="77777777" w:rsidR="002D31E8" w:rsidRPr="000523F5" w:rsidRDefault="002D31E8" w:rsidP="00143B35">
            <w:pPr>
              <w:pStyle w:val="term1"/>
              <w:rPr>
                <w:bCs/>
                <w:sz w:val="22"/>
                <w:szCs w:val="22"/>
              </w:rPr>
            </w:pPr>
            <w:proofErr w:type="spellStart"/>
            <w:r w:rsidRPr="000523F5">
              <w:rPr>
                <w:bCs/>
                <w:sz w:val="22"/>
                <w:szCs w:val="22"/>
              </w:rPr>
              <w:t>SpeedChart</w:t>
            </w:r>
            <w:proofErr w:type="spellEnd"/>
            <w:r w:rsidRPr="000523F5">
              <w:rPr>
                <w:bCs/>
                <w:sz w:val="22"/>
                <w:szCs w:val="22"/>
              </w:rPr>
              <w:t xml:space="preserve"> Key</w:t>
            </w:r>
          </w:p>
        </w:tc>
        <w:tc>
          <w:tcPr>
            <w:tcW w:w="6361" w:type="dxa"/>
          </w:tcPr>
          <w:p w14:paraId="055BFE26" w14:textId="77777777" w:rsidR="002D31E8" w:rsidRPr="000523F5" w:rsidRDefault="002D31E8" w:rsidP="00143B35">
            <w:pPr>
              <w:pStyle w:val="term1"/>
              <w:rPr>
                <w:sz w:val="22"/>
                <w:szCs w:val="22"/>
              </w:rPr>
            </w:pPr>
            <w:r w:rsidRPr="000523F5">
              <w:rPr>
                <w:sz w:val="22"/>
                <w:szCs w:val="22"/>
              </w:rPr>
              <w:t xml:space="preserve">This is an optional field.  Populate this field with a </w:t>
            </w:r>
            <w:proofErr w:type="spellStart"/>
            <w:r w:rsidR="003B4294" w:rsidRPr="000523F5">
              <w:rPr>
                <w:sz w:val="22"/>
                <w:szCs w:val="22"/>
              </w:rPr>
              <w:t>SpeedChart</w:t>
            </w:r>
            <w:proofErr w:type="spellEnd"/>
            <w:r w:rsidRPr="000523F5">
              <w:rPr>
                <w:sz w:val="22"/>
                <w:szCs w:val="22"/>
              </w:rPr>
              <w:t xml:space="preserve"> key and SMART will create accounting entries based </w:t>
            </w:r>
            <w:r w:rsidR="003B4294" w:rsidRPr="000523F5">
              <w:rPr>
                <w:sz w:val="22"/>
                <w:szCs w:val="22"/>
              </w:rPr>
              <w:t>off</w:t>
            </w:r>
            <w:r w:rsidRPr="000523F5">
              <w:rPr>
                <w:sz w:val="22"/>
                <w:szCs w:val="22"/>
              </w:rPr>
              <w:t xml:space="preserve"> the </w:t>
            </w:r>
            <w:proofErr w:type="spellStart"/>
            <w:r w:rsidR="003B4294" w:rsidRPr="000523F5">
              <w:rPr>
                <w:sz w:val="22"/>
                <w:szCs w:val="22"/>
              </w:rPr>
              <w:t>SpeedChart</w:t>
            </w:r>
            <w:proofErr w:type="spellEnd"/>
            <w:r w:rsidRPr="000523F5">
              <w:rPr>
                <w:sz w:val="22"/>
                <w:szCs w:val="22"/>
              </w:rPr>
              <w:t xml:space="preserve"> set-up</w:t>
            </w:r>
            <w:r w:rsidR="003B4294" w:rsidRPr="000523F5">
              <w:rPr>
                <w:sz w:val="22"/>
                <w:szCs w:val="22"/>
              </w:rPr>
              <w:t>.</w:t>
            </w:r>
          </w:p>
        </w:tc>
      </w:tr>
      <w:tr w:rsidR="008458D7" w:rsidRPr="000523F5" w14:paraId="055BFE2A" w14:textId="77777777" w:rsidTr="009F4D39">
        <w:tc>
          <w:tcPr>
            <w:tcW w:w="2279" w:type="dxa"/>
          </w:tcPr>
          <w:p w14:paraId="055BFE28" w14:textId="77777777" w:rsidR="008458D7" w:rsidRPr="000523F5" w:rsidRDefault="00F15FFE" w:rsidP="00143B35">
            <w:pPr>
              <w:pStyle w:val="term1"/>
              <w:rPr>
                <w:bCs/>
                <w:sz w:val="22"/>
                <w:szCs w:val="22"/>
              </w:rPr>
            </w:pPr>
            <w:r w:rsidRPr="000523F5">
              <w:rPr>
                <w:b/>
                <w:bCs/>
                <w:noProof/>
              </w:rPr>
              <w:drawing>
                <wp:inline distT="0" distB="0" distL="0" distR="0" wp14:anchorId="055BFE73" wp14:editId="055BFE74">
                  <wp:extent cx="154305" cy="142240"/>
                  <wp:effectExtent l="19050" t="0" r="0" b="0"/>
                  <wp:docPr id="46" name="Picture 47" descr="http://help.ps89.dev.web.gov.state.ks.us/PSOL/htmldoc/eng/psbooks/fare/img/image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help.ps89.dev.web.gov.state.ks.us/PSOL/htmldoc/eng/psbooks/fare/img/image100.gif"/>
                          <pic:cNvPicPr>
                            <a:picLocks noChangeAspect="1" noChangeArrowheads="1"/>
                          </pic:cNvPicPr>
                        </pic:nvPicPr>
                        <pic:blipFill>
                          <a:blip r:embed="rId18" cstate="print"/>
                          <a:srcRect/>
                          <a:stretch>
                            <a:fillRect/>
                          </a:stretch>
                        </pic:blipFill>
                        <pic:spPr bwMode="auto">
                          <a:xfrm>
                            <a:off x="0" y="0"/>
                            <a:ext cx="154305" cy="142240"/>
                          </a:xfrm>
                          <a:prstGeom prst="rect">
                            <a:avLst/>
                          </a:prstGeom>
                          <a:noFill/>
                          <a:ln w="9525">
                            <a:noFill/>
                            <a:miter lim="800000"/>
                            <a:headEnd/>
                            <a:tailEnd/>
                          </a:ln>
                        </pic:spPr>
                      </pic:pic>
                    </a:graphicData>
                  </a:graphic>
                </wp:inline>
              </w:drawing>
            </w:r>
          </w:p>
        </w:tc>
        <w:tc>
          <w:tcPr>
            <w:tcW w:w="6361" w:type="dxa"/>
          </w:tcPr>
          <w:p w14:paraId="055BFE29" w14:textId="77777777" w:rsidR="008458D7" w:rsidRPr="000523F5" w:rsidRDefault="008458D7" w:rsidP="009C6D03">
            <w:pPr>
              <w:pStyle w:val="term1"/>
              <w:rPr>
                <w:sz w:val="22"/>
                <w:szCs w:val="22"/>
              </w:rPr>
            </w:pPr>
            <w:r w:rsidRPr="000523F5">
              <w:rPr>
                <w:sz w:val="22"/>
                <w:szCs w:val="22"/>
              </w:rPr>
              <w:t xml:space="preserve">Click the </w:t>
            </w:r>
            <w:r w:rsidRPr="000523F5">
              <w:rPr>
                <w:b/>
                <w:sz w:val="22"/>
                <w:szCs w:val="22"/>
              </w:rPr>
              <w:t>Create</w:t>
            </w:r>
            <w:r w:rsidRPr="000523F5">
              <w:rPr>
                <w:sz w:val="22"/>
                <w:szCs w:val="22"/>
              </w:rPr>
              <w:t xml:space="preserve"> button to create the </w:t>
            </w:r>
            <w:r w:rsidR="009C6D03">
              <w:rPr>
                <w:sz w:val="22"/>
                <w:szCs w:val="22"/>
              </w:rPr>
              <w:t xml:space="preserve">all accounting lines </w:t>
            </w:r>
            <w:r w:rsidR="00D47AEF" w:rsidRPr="000523F5">
              <w:rPr>
                <w:sz w:val="22"/>
                <w:szCs w:val="22"/>
              </w:rPr>
              <w:t>for a direct journal payment</w:t>
            </w:r>
          </w:p>
        </w:tc>
      </w:tr>
      <w:tr w:rsidR="008458D7" w:rsidRPr="000523F5" w14:paraId="055BFE2D" w14:textId="77777777" w:rsidTr="009F4D39">
        <w:tc>
          <w:tcPr>
            <w:tcW w:w="2279" w:type="dxa"/>
          </w:tcPr>
          <w:p w14:paraId="055BFE2B" w14:textId="77777777" w:rsidR="008458D7" w:rsidRPr="000523F5" w:rsidRDefault="00F15FFE" w:rsidP="00143B35">
            <w:pPr>
              <w:pStyle w:val="term1"/>
              <w:rPr>
                <w:bCs/>
                <w:sz w:val="22"/>
                <w:szCs w:val="22"/>
              </w:rPr>
            </w:pPr>
            <w:r w:rsidRPr="000523F5">
              <w:rPr>
                <w:b/>
                <w:bCs/>
                <w:noProof/>
              </w:rPr>
              <w:drawing>
                <wp:inline distT="0" distB="0" distL="0" distR="0" wp14:anchorId="055BFE75" wp14:editId="055BFE76">
                  <wp:extent cx="166370" cy="166370"/>
                  <wp:effectExtent l="19050" t="0" r="5080" b="0"/>
                  <wp:docPr id="49" name="Picture 48" descr="http://help.ps89.dev.web.gov.state.ks.us/PSOL/htmldoc/eng/psbooks/fare/img/image1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help.ps89.dev.web.gov.state.ks.us/PSOL/htmldoc/eng/psbooks/fare/img/image101.gif"/>
                          <pic:cNvPicPr>
                            <a:picLocks noChangeAspect="1" noChangeArrowheads="1"/>
                          </pic:cNvPicPr>
                        </pic:nvPicPr>
                        <pic:blipFill>
                          <a:blip r:embed="rId19"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p>
        </w:tc>
        <w:tc>
          <w:tcPr>
            <w:tcW w:w="6361" w:type="dxa"/>
          </w:tcPr>
          <w:p w14:paraId="055BFE2C" w14:textId="77777777" w:rsidR="008458D7" w:rsidRPr="000523F5" w:rsidRDefault="008458D7" w:rsidP="002414C8">
            <w:pPr>
              <w:pStyle w:val="term1"/>
              <w:rPr>
                <w:sz w:val="22"/>
                <w:szCs w:val="22"/>
              </w:rPr>
            </w:pPr>
            <w:r w:rsidRPr="000523F5">
              <w:rPr>
                <w:sz w:val="22"/>
                <w:szCs w:val="22"/>
              </w:rPr>
              <w:t xml:space="preserve">Click the </w:t>
            </w:r>
            <w:r w:rsidRPr="000523F5">
              <w:rPr>
                <w:b/>
                <w:sz w:val="22"/>
                <w:szCs w:val="22"/>
              </w:rPr>
              <w:t>Delete</w:t>
            </w:r>
            <w:r w:rsidR="00D47AEF" w:rsidRPr="000523F5">
              <w:rPr>
                <w:sz w:val="22"/>
                <w:szCs w:val="22"/>
              </w:rPr>
              <w:t xml:space="preserve"> button to delete </w:t>
            </w:r>
            <w:r w:rsidR="002414C8">
              <w:rPr>
                <w:sz w:val="22"/>
                <w:szCs w:val="22"/>
              </w:rPr>
              <w:t>accounting</w:t>
            </w:r>
            <w:r w:rsidR="00D47AEF" w:rsidRPr="000523F5">
              <w:rPr>
                <w:sz w:val="22"/>
                <w:szCs w:val="22"/>
              </w:rPr>
              <w:t xml:space="preserve"> lines</w:t>
            </w:r>
            <w:r w:rsidR="009C6D03">
              <w:rPr>
                <w:sz w:val="22"/>
                <w:szCs w:val="22"/>
              </w:rPr>
              <w:t xml:space="preserve"> (if the Complete box is checked, the button will not be available.</w:t>
            </w:r>
          </w:p>
        </w:tc>
      </w:tr>
    </w:tbl>
    <w:p w14:paraId="055BFE2E" w14:textId="77777777" w:rsidR="00816411" w:rsidRPr="000523F5" w:rsidRDefault="00816411" w:rsidP="006302BE">
      <w:pPr>
        <w:pStyle w:val="Caption"/>
        <w:spacing w:before="0"/>
        <w:jc w:val="center"/>
        <w:rPr>
          <w:i/>
          <w:color w:val="auto"/>
          <w:sz w:val="20"/>
          <w:szCs w:val="20"/>
        </w:rPr>
      </w:pPr>
      <w:r w:rsidRPr="000523F5">
        <w:rPr>
          <w:i/>
          <w:color w:val="auto"/>
          <w:sz w:val="20"/>
          <w:szCs w:val="20"/>
        </w:rPr>
        <w:t xml:space="preserve">Directly </w:t>
      </w:r>
      <w:proofErr w:type="spellStart"/>
      <w:r w:rsidRPr="000523F5">
        <w:rPr>
          <w:i/>
          <w:color w:val="auto"/>
          <w:sz w:val="20"/>
          <w:szCs w:val="20"/>
        </w:rPr>
        <w:t>Journalled</w:t>
      </w:r>
      <w:proofErr w:type="spellEnd"/>
      <w:r w:rsidRPr="000523F5">
        <w:rPr>
          <w:i/>
          <w:color w:val="auto"/>
          <w:sz w:val="20"/>
          <w:szCs w:val="20"/>
        </w:rPr>
        <w:t xml:space="preserve"> Payments Page Elements</w:t>
      </w:r>
    </w:p>
    <w:p w14:paraId="055BFE2F" w14:textId="77777777" w:rsidR="00126326" w:rsidRPr="000523F5" w:rsidRDefault="00382D3D" w:rsidP="00143B35">
      <w:pPr>
        <w:spacing w:after="100" w:afterAutospacing="1"/>
        <w:rPr>
          <w:rFonts w:ascii="Arial" w:hAnsi="Arial" w:cs="Arial"/>
          <w:sz w:val="22"/>
          <w:szCs w:val="22"/>
        </w:rPr>
      </w:pPr>
      <w:r w:rsidRPr="000523F5">
        <w:rPr>
          <w:rFonts w:ascii="Arial" w:hAnsi="Arial" w:cs="Arial"/>
          <w:b/>
          <w:sz w:val="22"/>
          <w:szCs w:val="22"/>
        </w:rPr>
        <w:t>Note</w:t>
      </w:r>
      <w:r w:rsidR="004635F7" w:rsidRPr="000523F5">
        <w:rPr>
          <w:rFonts w:ascii="Arial" w:hAnsi="Arial" w:cs="Arial"/>
          <w:b/>
          <w:sz w:val="22"/>
          <w:szCs w:val="22"/>
        </w:rPr>
        <w:t>:</w:t>
      </w:r>
      <w:r w:rsidR="00CE4330" w:rsidRPr="000523F5">
        <w:rPr>
          <w:rFonts w:ascii="Arial" w:hAnsi="Arial" w:cs="Arial"/>
          <w:sz w:val="22"/>
          <w:szCs w:val="22"/>
        </w:rPr>
        <w:t xml:space="preserve"> </w:t>
      </w:r>
      <w:r w:rsidRPr="000523F5">
        <w:rPr>
          <w:rFonts w:ascii="Arial" w:hAnsi="Arial" w:cs="Arial"/>
          <w:sz w:val="22"/>
          <w:szCs w:val="22"/>
        </w:rPr>
        <w:t xml:space="preserve"> Direct journal payments are </w:t>
      </w:r>
      <w:r w:rsidR="002D0C29" w:rsidRPr="000523F5">
        <w:rPr>
          <w:rFonts w:ascii="Arial" w:hAnsi="Arial" w:cs="Arial"/>
          <w:sz w:val="22"/>
          <w:szCs w:val="22"/>
        </w:rPr>
        <w:t xml:space="preserve">processed when </w:t>
      </w:r>
      <w:r w:rsidR="002D0C29" w:rsidRPr="000523F5">
        <w:rPr>
          <w:rFonts w:ascii="Arial" w:hAnsi="Arial" w:cs="Arial"/>
          <w:b/>
          <w:sz w:val="22"/>
          <w:szCs w:val="22"/>
        </w:rPr>
        <w:t>Journal Generator</w:t>
      </w:r>
      <w:r w:rsidR="002D0C29" w:rsidRPr="000523F5">
        <w:rPr>
          <w:rFonts w:ascii="Arial" w:hAnsi="Arial" w:cs="Arial"/>
          <w:sz w:val="22"/>
          <w:szCs w:val="22"/>
        </w:rPr>
        <w:t xml:space="preserve"> is </w:t>
      </w:r>
      <w:r w:rsidR="00B008F5" w:rsidRPr="000523F5">
        <w:rPr>
          <w:rFonts w:ascii="Arial" w:hAnsi="Arial" w:cs="Arial"/>
          <w:sz w:val="22"/>
          <w:szCs w:val="22"/>
        </w:rPr>
        <w:t>run</w:t>
      </w:r>
      <w:r w:rsidR="00120832">
        <w:rPr>
          <w:rFonts w:ascii="Arial" w:hAnsi="Arial" w:cs="Arial"/>
          <w:sz w:val="22"/>
          <w:szCs w:val="22"/>
        </w:rPr>
        <w:t xml:space="preserve"> during the nightly processing</w:t>
      </w:r>
      <w:r w:rsidR="00B008F5" w:rsidRPr="000523F5">
        <w:rPr>
          <w:rFonts w:ascii="Arial" w:hAnsi="Arial" w:cs="Arial"/>
          <w:sz w:val="22"/>
          <w:szCs w:val="22"/>
        </w:rPr>
        <w:t>.  The</w:t>
      </w:r>
      <w:r w:rsidR="00E14FE8" w:rsidRPr="000523F5">
        <w:rPr>
          <w:rFonts w:ascii="Arial" w:hAnsi="Arial" w:cs="Arial"/>
          <w:sz w:val="22"/>
          <w:szCs w:val="22"/>
        </w:rPr>
        <w:t xml:space="preserve"> majority of agencies will be using direct journals to enter in their revenue because they will not be tracking receivables in SMART</w:t>
      </w:r>
      <w:r w:rsidR="00126326" w:rsidRPr="000523F5">
        <w:rPr>
          <w:rFonts w:ascii="Arial" w:hAnsi="Arial" w:cs="Arial"/>
          <w:sz w:val="22"/>
          <w:szCs w:val="22"/>
        </w:rPr>
        <w:t>.</w:t>
      </w:r>
    </w:p>
    <w:p w14:paraId="055BFE30" w14:textId="77777777" w:rsidR="006F68CD" w:rsidRDefault="006F68CD">
      <w:pPr>
        <w:rPr>
          <w:rFonts w:ascii="Arial" w:hAnsi="Arial" w:cs="Arial"/>
          <w:b/>
          <w:bCs/>
        </w:rPr>
      </w:pPr>
      <w:bookmarkStart w:id="13" w:name="_Toc256144682"/>
      <w:r>
        <w:rPr>
          <w:i/>
          <w:iCs/>
        </w:rPr>
        <w:br w:type="page"/>
      </w:r>
    </w:p>
    <w:p w14:paraId="055BFE31" w14:textId="77777777" w:rsidR="000052F4" w:rsidRPr="000523F5" w:rsidRDefault="000052F4" w:rsidP="00143B35">
      <w:pPr>
        <w:pStyle w:val="Heading2"/>
        <w:spacing w:after="100"/>
        <w:rPr>
          <w:i w:val="0"/>
          <w:iCs w:val="0"/>
          <w:sz w:val="24"/>
          <w:szCs w:val="24"/>
        </w:rPr>
      </w:pPr>
      <w:r w:rsidRPr="000523F5">
        <w:rPr>
          <w:i w:val="0"/>
          <w:iCs w:val="0"/>
          <w:sz w:val="24"/>
          <w:szCs w:val="24"/>
        </w:rPr>
        <w:lastRenderedPageBreak/>
        <w:t>Entering Deposit Adjustments</w:t>
      </w:r>
      <w:bookmarkEnd w:id="13"/>
    </w:p>
    <w:p w14:paraId="055BFE32" w14:textId="77777777" w:rsidR="000052F4" w:rsidRPr="004B672F" w:rsidRDefault="00365B11" w:rsidP="004B672F">
      <w:pPr>
        <w:ind w:left="360"/>
        <w:contextualSpacing/>
        <w:rPr>
          <w:rFonts w:ascii="Arial" w:hAnsi="Arial" w:cs="Arial"/>
          <w:sz w:val="22"/>
          <w:szCs w:val="22"/>
        </w:rPr>
      </w:pPr>
      <w:r w:rsidRPr="004B672F">
        <w:rPr>
          <w:rFonts w:ascii="Arial" w:hAnsi="Arial" w:cs="Arial"/>
          <w:b/>
          <w:sz w:val="22"/>
          <w:szCs w:val="22"/>
        </w:rPr>
        <w:t>Deposit Adjustments</w:t>
      </w:r>
      <w:r w:rsidRPr="004B672F">
        <w:rPr>
          <w:rFonts w:ascii="Arial" w:hAnsi="Arial" w:cs="Arial"/>
          <w:sz w:val="22"/>
          <w:szCs w:val="22"/>
        </w:rPr>
        <w:t xml:space="preserve"> are used to move money from one funding string to another and to correct previously posted deposits.</w:t>
      </w:r>
    </w:p>
    <w:p w14:paraId="055BFE33" w14:textId="77777777" w:rsidR="00914968" w:rsidRDefault="00914968" w:rsidP="004B672F">
      <w:pPr>
        <w:ind w:left="360"/>
        <w:contextualSpacing/>
        <w:rPr>
          <w:rFonts w:ascii="Arial" w:hAnsi="Arial" w:cs="Arial"/>
          <w:sz w:val="22"/>
          <w:szCs w:val="22"/>
        </w:rPr>
      </w:pPr>
    </w:p>
    <w:p w14:paraId="055BFE34" w14:textId="77777777" w:rsidR="004B672F" w:rsidRDefault="00914968" w:rsidP="004B672F">
      <w:pPr>
        <w:ind w:left="360"/>
        <w:contextualSpacing/>
        <w:rPr>
          <w:rFonts w:ascii="Arial" w:hAnsi="Arial" w:cs="Arial"/>
          <w:sz w:val="22"/>
          <w:szCs w:val="22"/>
        </w:rPr>
      </w:pPr>
      <w:r>
        <w:rPr>
          <w:rFonts w:ascii="Arial" w:hAnsi="Arial" w:cs="Arial"/>
          <w:sz w:val="22"/>
          <w:szCs w:val="22"/>
        </w:rPr>
        <w:t xml:space="preserve">See </w:t>
      </w:r>
      <w:r w:rsidR="004B672F" w:rsidRPr="004B672F">
        <w:rPr>
          <w:rFonts w:ascii="Arial" w:hAnsi="Arial" w:cs="Arial"/>
          <w:b/>
          <w:sz w:val="22"/>
          <w:szCs w:val="22"/>
        </w:rPr>
        <w:t>Job Aid</w:t>
      </w:r>
      <w:r w:rsidR="004B672F">
        <w:rPr>
          <w:rFonts w:ascii="Arial" w:hAnsi="Arial" w:cs="Arial"/>
          <w:sz w:val="22"/>
          <w:szCs w:val="22"/>
        </w:rPr>
        <w:t xml:space="preserve"> – Deposit Adjustments</w:t>
      </w:r>
    </w:p>
    <w:p w14:paraId="055BFE35" w14:textId="77777777" w:rsidR="004B672F" w:rsidRDefault="004B672F" w:rsidP="004B672F">
      <w:pPr>
        <w:ind w:left="360"/>
        <w:contextualSpacing/>
        <w:rPr>
          <w:rFonts w:ascii="Arial" w:hAnsi="Arial" w:cs="Arial"/>
          <w:b/>
          <w:sz w:val="22"/>
          <w:szCs w:val="22"/>
        </w:rPr>
      </w:pPr>
    </w:p>
    <w:p w14:paraId="055BFE36" w14:textId="77777777" w:rsidR="004B672F" w:rsidRPr="004B672F" w:rsidRDefault="004B672F" w:rsidP="004B672F">
      <w:pPr>
        <w:ind w:left="360"/>
        <w:contextualSpacing/>
        <w:rPr>
          <w:rFonts w:ascii="Arial" w:hAnsi="Arial" w:cs="Arial"/>
          <w:b/>
          <w:sz w:val="22"/>
          <w:szCs w:val="22"/>
        </w:rPr>
      </w:pPr>
      <w:r w:rsidRPr="004B672F">
        <w:rPr>
          <w:rFonts w:ascii="Arial" w:hAnsi="Arial" w:cs="Arial"/>
          <w:b/>
          <w:sz w:val="22"/>
          <w:szCs w:val="22"/>
        </w:rPr>
        <w:t>Credit Card Adjustments</w:t>
      </w:r>
      <w:r w:rsidR="00914968">
        <w:rPr>
          <w:rFonts w:ascii="Arial" w:hAnsi="Arial" w:cs="Arial"/>
          <w:b/>
          <w:sz w:val="22"/>
          <w:szCs w:val="22"/>
        </w:rPr>
        <w:t xml:space="preserve">  </w:t>
      </w:r>
    </w:p>
    <w:p w14:paraId="055BFE37" w14:textId="77777777" w:rsidR="004B672F" w:rsidRDefault="004B672F" w:rsidP="004B672F">
      <w:pPr>
        <w:ind w:left="360"/>
        <w:contextualSpacing/>
        <w:rPr>
          <w:rFonts w:ascii="Arial" w:hAnsi="Arial" w:cs="Arial"/>
        </w:rPr>
      </w:pPr>
      <w:r w:rsidRPr="004B672F">
        <w:rPr>
          <w:rFonts w:ascii="Arial" w:hAnsi="Arial" w:cs="Arial"/>
          <w:sz w:val="22"/>
          <w:szCs w:val="22"/>
        </w:rPr>
        <w:t>As often as daily, the State Treasurer’s Office will process EFT Deposits in SMART on behalf of Agencies for their Credit Card and E-Check revenue.   The State Treasurer’s Office deposits these monies into Credit Card Clearing Funds that have been designated for each Agency</w:t>
      </w:r>
      <w:r w:rsidRPr="004B672F">
        <w:rPr>
          <w:rFonts w:ascii="Arial" w:hAnsi="Arial" w:cs="Arial"/>
        </w:rPr>
        <w:t>.</w:t>
      </w:r>
    </w:p>
    <w:p w14:paraId="055BFE38" w14:textId="77777777" w:rsidR="004B672F" w:rsidRDefault="004B672F" w:rsidP="004B672F">
      <w:pPr>
        <w:ind w:left="360"/>
        <w:contextualSpacing/>
        <w:rPr>
          <w:rFonts w:ascii="Arial" w:hAnsi="Arial" w:cs="Arial"/>
        </w:rPr>
      </w:pPr>
    </w:p>
    <w:p w14:paraId="055BFE39" w14:textId="77777777" w:rsidR="004B672F" w:rsidRPr="004B672F" w:rsidRDefault="004B672F" w:rsidP="004B672F">
      <w:pPr>
        <w:ind w:left="360"/>
        <w:contextualSpacing/>
        <w:rPr>
          <w:rFonts w:ascii="Arial" w:hAnsi="Arial" w:cs="Arial"/>
          <w:sz w:val="22"/>
          <w:szCs w:val="22"/>
        </w:rPr>
      </w:pPr>
      <w:r w:rsidRPr="004B672F">
        <w:rPr>
          <w:rFonts w:ascii="Arial" w:hAnsi="Arial" w:cs="Arial"/>
          <w:sz w:val="22"/>
          <w:szCs w:val="22"/>
        </w:rPr>
        <w:t>There is no automatic notification that a Credit Card Deposit has been processed</w:t>
      </w:r>
      <w:r w:rsidR="00435783">
        <w:rPr>
          <w:rFonts w:ascii="Arial" w:hAnsi="Arial" w:cs="Arial"/>
          <w:sz w:val="22"/>
          <w:szCs w:val="22"/>
        </w:rPr>
        <w:t>.</w:t>
      </w:r>
      <w:r w:rsidR="00FC696D">
        <w:rPr>
          <w:rFonts w:ascii="Arial" w:hAnsi="Arial" w:cs="Arial"/>
          <w:sz w:val="22"/>
          <w:szCs w:val="22"/>
        </w:rPr>
        <w:t xml:space="preserve"> </w:t>
      </w:r>
      <w:r w:rsidRPr="004B672F">
        <w:rPr>
          <w:rFonts w:ascii="Arial" w:hAnsi="Arial" w:cs="Arial"/>
          <w:sz w:val="22"/>
          <w:szCs w:val="22"/>
        </w:rPr>
        <w:t xml:space="preserve"> It is the Agency’s responsibility to search for and adjust these transactions daily</w:t>
      </w:r>
      <w:r>
        <w:rPr>
          <w:rFonts w:ascii="Arial" w:hAnsi="Arial" w:cs="Arial"/>
          <w:sz w:val="22"/>
          <w:szCs w:val="22"/>
        </w:rPr>
        <w:t>:</w:t>
      </w:r>
    </w:p>
    <w:p w14:paraId="055BFE3A" w14:textId="77777777" w:rsidR="004B672F" w:rsidRPr="004B672F" w:rsidRDefault="004B672F" w:rsidP="004B672F">
      <w:pPr>
        <w:ind w:left="360"/>
        <w:contextualSpacing/>
        <w:rPr>
          <w:rFonts w:ascii="Arial" w:hAnsi="Arial" w:cs="Arial"/>
          <w:sz w:val="22"/>
          <w:szCs w:val="22"/>
        </w:rPr>
      </w:pPr>
      <w:r w:rsidRPr="004B672F">
        <w:rPr>
          <w:rFonts w:ascii="Arial" w:hAnsi="Arial" w:cs="Arial"/>
          <w:sz w:val="22"/>
          <w:szCs w:val="22"/>
        </w:rPr>
        <w:t>Step 1:  Search for your Credit Card Deposit</w:t>
      </w:r>
    </w:p>
    <w:p w14:paraId="055BFE3B" w14:textId="77777777" w:rsidR="004B672F" w:rsidRPr="004B672F" w:rsidRDefault="004B672F" w:rsidP="004A7F9B">
      <w:pPr>
        <w:tabs>
          <w:tab w:val="left" w:pos="1350"/>
        </w:tabs>
        <w:ind w:left="360"/>
        <w:contextualSpacing/>
        <w:rPr>
          <w:rFonts w:ascii="Arial" w:hAnsi="Arial" w:cs="Arial"/>
          <w:sz w:val="22"/>
          <w:szCs w:val="22"/>
        </w:rPr>
      </w:pPr>
      <w:r w:rsidRPr="004B672F">
        <w:rPr>
          <w:rFonts w:ascii="Arial" w:hAnsi="Arial" w:cs="Arial"/>
          <w:sz w:val="22"/>
          <w:szCs w:val="22"/>
        </w:rPr>
        <w:t xml:space="preserve">Step 2:  Open your Credit Card Deposit and view the Control and Payments tabs to </w:t>
      </w:r>
      <w:r w:rsidR="00FC696D">
        <w:rPr>
          <w:rFonts w:ascii="Arial" w:hAnsi="Arial" w:cs="Arial"/>
          <w:sz w:val="22"/>
          <w:szCs w:val="22"/>
        </w:rPr>
        <w:tab/>
      </w:r>
      <w:r w:rsidRPr="004B672F">
        <w:rPr>
          <w:rFonts w:ascii="Arial" w:hAnsi="Arial" w:cs="Arial"/>
          <w:sz w:val="22"/>
          <w:szCs w:val="22"/>
        </w:rPr>
        <w:t>determine the information that needs to be adjusted.</w:t>
      </w:r>
    </w:p>
    <w:p w14:paraId="055BFE3C" w14:textId="77777777" w:rsidR="004B672F" w:rsidRDefault="004B672F" w:rsidP="004B672F">
      <w:pPr>
        <w:ind w:left="360"/>
        <w:contextualSpacing/>
        <w:rPr>
          <w:rFonts w:ascii="Arial" w:hAnsi="Arial" w:cs="Arial"/>
          <w:sz w:val="22"/>
          <w:szCs w:val="22"/>
        </w:rPr>
      </w:pPr>
      <w:r w:rsidRPr="004B672F">
        <w:rPr>
          <w:rFonts w:ascii="Arial" w:hAnsi="Arial" w:cs="Arial"/>
          <w:sz w:val="22"/>
          <w:szCs w:val="22"/>
        </w:rPr>
        <w:t>Step 3:  Create a Deposit Adjustment</w:t>
      </w:r>
    </w:p>
    <w:p w14:paraId="055BFE3D" w14:textId="77777777" w:rsidR="00914968" w:rsidRDefault="00914968" w:rsidP="004B672F">
      <w:pPr>
        <w:ind w:left="360"/>
        <w:contextualSpacing/>
        <w:rPr>
          <w:rFonts w:ascii="Arial" w:hAnsi="Arial" w:cs="Arial"/>
          <w:sz w:val="22"/>
          <w:szCs w:val="22"/>
        </w:rPr>
      </w:pPr>
    </w:p>
    <w:p w14:paraId="055BFE3E" w14:textId="77777777" w:rsidR="00914968" w:rsidRDefault="00914968" w:rsidP="004B672F">
      <w:pPr>
        <w:ind w:left="360"/>
        <w:contextualSpacing/>
        <w:rPr>
          <w:rFonts w:ascii="Arial" w:hAnsi="Arial" w:cs="Arial"/>
          <w:sz w:val="22"/>
          <w:szCs w:val="22"/>
        </w:rPr>
      </w:pPr>
      <w:r>
        <w:rPr>
          <w:rFonts w:ascii="Arial" w:hAnsi="Arial" w:cs="Arial"/>
          <w:sz w:val="22"/>
          <w:szCs w:val="22"/>
        </w:rPr>
        <w:t xml:space="preserve">See </w:t>
      </w:r>
      <w:r>
        <w:rPr>
          <w:rFonts w:ascii="Arial" w:hAnsi="Arial" w:cs="Arial"/>
          <w:b/>
          <w:sz w:val="22"/>
          <w:szCs w:val="22"/>
        </w:rPr>
        <w:t xml:space="preserve">Job Aid – </w:t>
      </w:r>
      <w:r>
        <w:rPr>
          <w:rFonts w:ascii="Arial" w:hAnsi="Arial" w:cs="Arial"/>
          <w:sz w:val="22"/>
          <w:szCs w:val="22"/>
        </w:rPr>
        <w:t>Credit Card Transactions</w:t>
      </w:r>
    </w:p>
    <w:p w14:paraId="055BFE3F" w14:textId="77777777" w:rsidR="006F68CD" w:rsidRPr="00914968" w:rsidRDefault="006F68CD" w:rsidP="004B672F">
      <w:pPr>
        <w:ind w:left="360"/>
        <w:contextualSpacing/>
        <w:rPr>
          <w:rFonts w:ascii="Arial" w:hAnsi="Arial" w:cs="Arial"/>
          <w:sz w:val="22"/>
          <w:szCs w:val="22"/>
        </w:rPr>
      </w:pPr>
    </w:p>
    <w:p w14:paraId="055BFE40" w14:textId="77777777" w:rsidR="006F68CD" w:rsidRPr="00984D0F" w:rsidRDefault="00634CB5" w:rsidP="006F68CD">
      <w:pPr>
        <w:pStyle w:val="Heading1"/>
        <w:contextualSpacing/>
        <w:rPr>
          <w:sz w:val="28"/>
          <w:szCs w:val="28"/>
        </w:rPr>
      </w:pPr>
      <w:bookmarkStart w:id="14" w:name="_Toc256144696"/>
      <w:bookmarkEnd w:id="2"/>
      <w:r w:rsidRPr="000523F5">
        <w:rPr>
          <w:sz w:val="28"/>
          <w:szCs w:val="28"/>
        </w:rPr>
        <w:t>Reviewing Payments</w:t>
      </w:r>
      <w:bookmarkEnd w:id="14"/>
    </w:p>
    <w:p w14:paraId="055BFE41" w14:textId="77777777" w:rsidR="006F68CD" w:rsidRPr="00311712" w:rsidRDefault="006545C8" w:rsidP="006F68CD">
      <w:pPr>
        <w:pStyle w:val="Heading2"/>
        <w:spacing w:after="100"/>
        <w:rPr>
          <w:bCs w:val="0"/>
          <w:i w:val="0"/>
          <w:sz w:val="24"/>
          <w:szCs w:val="24"/>
        </w:rPr>
      </w:pPr>
      <w:r>
        <w:rPr>
          <w:bCs w:val="0"/>
          <w:i w:val="0"/>
          <w:sz w:val="24"/>
          <w:szCs w:val="24"/>
        </w:rPr>
        <w:pict w14:anchorId="055BFE77">
          <v:shape id="_x0000_s1029" type="#_x0000_t32" style="position:absolute;margin-left:-.6pt;margin-top:14.2pt;width:6in;height:0;z-index:251664384" o:connectortype="straight" strokecolor="#003e7f" strokeweight="10pt">
            <v:shadow color="#868686"/>
          </v:shape>
        </w:pict>
      </w:r>
    </w:p>
    <w:p w14:paraId="055BFE42" w14:textId="77777777" w:rsidR="00D018D6" w:rsidRDefault="00D018D6" w:rsidP="00143B35">
      <w:pPr>
        <w:pStyle w:val="Heading2"/>
        <w:spacing w:before="0" w:after="0"/>
        <w:rPr>
          <w:i w:val="0"/>
          <w:sz w:val="22"/>
          <w:szCs w:val="22"/>
        </w:rPr>
      </w:pPr>
      <w:bookmarkStart w:id="15" w:name="_Toc256144698"/>
      <w:r w:rsidRPr="000523F5">
        <w:rPr>
          <w:i w:val="0"/>
          <w:sz w:val="22"/>
          <w:szCs w:val="22"/>
        </w:rPr>
        <w:t>Deposit Approval Process</w:t>
      </w:r>
      <w:bookmarkEnd w:id="15"/>
    </w:p>
    <w:p w14:paraId="055BFE43" w14:textId="77777777" w:rsidR="006F68CD" w:rsidRPr="006F68CD" w:rsidRDefault="006F68CD" w:rsidP="006F68CD"/>
    <w:p w14:paraId="055BFE44" w14:textId="77777777" w:rsidR="00365B11" w:rsidRDefault="00CC395A" w:rsidP="00143B35">
      <w:pPr>
        <w:contextualSpacing/>
        <w:rPr>
          <w:rFonts w:ascii="Arial" w:hAnsi="Arial" w:cs="Arial"/>
          <w:color w:val="000000"/>
          <w:sz w:val="22"/>
          <w:szCs w:val="22"/>
        </w:rPr>
      </w:pPr>
      <w:r w:rsidRPr="000523F5">
        <w:rPr>
          <w:rFonts w:ascii="Arial" w:hAnsi="Arial" w:cs="Arial"/>
          <w:color w:val="000000"/>
          <w:sz w:val="22"/>
          <w:szCs w:val="22"/>
        </w:rPr>
        <w:t xml:space="preserve">There are two levels to the Deposit Approval Process.  Both approval boxes are located on the </w:t>
      </w:r>
      <w:r w:rsidR="00365B11" w:rsidRPr="000523F5">
        <w:rPr>
          <w:rFonts w:ascii="Arial" w:hAnsi="Arial" w:cs="Arial"/>
          <w:b/>
          <w:color w:val="000000"/>
          <w:sz w:val="22"/>
          <w:szCs w:val="22"/>
        </w:rPr>
        <w:t>Totals</w:t>
      </w:r>
      <w:r w:rsidRPr="000523F5">
        <w:rPr>
          <w:rFonts w:ascii="Arial" w:hAnsi="Arial" w:cs="Arial"/>
          <w:color w:val="000000"/>
          <w:sz w:val="22"/>
          <w:szCs w:val="22"/>
        </w:rPr>
        <w:t xml:space="preserve"> page of the Regular Deposit.</w:t>
      </w:r>
      <w:r w:rsidR="00D308CF" w:rsidRPr="000523F5">
        <w:rPr>
          <w:rFonts w:ascii="Arial" w:hAnsi="Arial" w:cs="Arial"/>
          <w:color w:val="000000"/>
          <w:sz w:val="22"/>
          <w:szCs w:val="22"/>
        </w:rPr>
        <w:t xml:space="preserve">  </w:t>
      </w:r>
      <w:r w:rsidR="009D3476" w:rsidRPr="000523F5">
        <w:rPr>
          <w:rFonts w:ascii="Arial" w:hAnsi="Arial" w:cs="Arial"/>
          <w:color w:val="000000"/>
          <w:sz w:val="22"/>
          <w:szCs w:val="22"/>
        </w:rPr>
        <w:t xml:space="preserve">Once both levels of Approvals have been </w:t>
      </w:r>
      <w:r w:rsidR="00184ADC" w:rsidRPr="000523F5">
        <w:rPr>
          <w:rFonts w:ascii="Arial" w:hAnsi="Arial" w:cs="Arial"/>
          <w:color w:val="000000"/>
          <w:sz w:val="22"/>
          <w:szCs w:val="22"/>
        </w:rPr>
        <w:t>completed</w:t>
      </w:r>
      <w:r w:rsidR="003B4294" w:rsidRPr="000523F5">
        <w:rPr>
          <w:rFonts w:ascii="Arial" w:hAnsi="Arial" w:cs="Arial"/>
          <w:color w:val="000000"/>
          <w:sz w:val="22"/>
          <w:szCs w:val="22"/>
        </w:rPr>
        <w:t>,</w:t>
      </w:r>
      <w:r w:rsidR="009D3476" w:rsidRPr="000523F5">
        <w:rPr>
          <w:rFonts w:ascii="Arial" w:hAnsi="Arial" w:cs="Arial"/>
          <w:color w:val="000000"/>
          <w:sz w:val="22"/>
          <w:szCs w:val="22"/>
        </w:rPr>
        <w:t xml:space="preserve"> the State Treasurer performs a </w:t>
      </w:r>
      <w:r w:rsidR="009D3476" w:rsidRPr="000523F5">
        <w:rPr>
          <w:rFonts w:ascii="Arial" w:hAnsi="Arial" w:cs="Arial"/>
          <w:b/>
          <w:color w:val="000000"/>
          <w:sz w:val="22"/>
          <w:szCs w:val="22"/>
        </w:rPr>
        <w:t>Daily Release</w:t>
      </w:r>
      <w:r w:rsidR="009D3476" w:rsidRPr="000523F5">
        <w:rPr>
          <w:rFonts w:ascii="Arial" w:hAnsi="Arial" w:cs="Arial"/>
          <w:color w:val="000000"/>
          <w:sz w:val="22"/>
          <w:szCs w:val="22"/>
        </w:rPr>
        <w:t xml:space="preserve">, which </w:t>
      </w:r>
      <w:r w:rsidR="00624DC1" w:rsidRPr="000523F5">
        <w:rPr>
          <w:rFonts w:ascii="Arial" w:hAnsi="Arial" w:cs="Arial"/>
          <w:color w:val="000000"/>
          <w:sz w:val="22"/>
          <w:szCs w:val="22"/>
        </w:rPr>
        <w:t>allows budget check to process and journals to generate in the General Ledger, making monies available to spend against.</w:t>
      </w:r>
      <w:r w:rsidR="009D3476" w:rsidRPr="000523F5">
        <w:rPr>
          <w:rFonts w:ascii="Arial" w:hAnsi="Arial" w:cs="Arial"/>
          <w:color w:val="000000"/>
          <w:sz w:val="22"/>
          <w:szCs w:val="22"/>
        </w:rPr>
        <w:t xml:space="preserve">  </w:t>
      </w:r>
    </w:p>
    <w:p w14:paraId="055BFE45" w14:textId="77777777" w:rsidR="006F68CD" w:rsidRPr="000523F5" w:rsidRDefault="006F68CD" w:rsidP="00143B35">
      <w:pPr>
        <w:contextualSpacing/>
        <w:rPr>
          <w:rFonts w:ascii="Arial" w:hAnsi="Arial" w:cs="Arial"/>
          <w:color w:val="000000"/>
          <w:sz w:val="22"/>
          <w:szCs w:val="22"/>
        </w:rPr>
      </w:pPr>
    </w:p>
    <w:p w14:paraId="055BFE46" w14:textId="77777777" w:rsidR="00365B11" w:rsidRPr="000523F5" w:rsidRDefault="00CC395A" w:rsidP="00143B35">
      <w:pPr>
        <w:numPr>
          <w:ilvl w:val="1"/>
          <w:numId w:val="6"/>
        </w:numPr>
        <w:ind w:left="720"/>
        <w:contextualSpacing/>
        <w:rPr>
          <w:rFonts w:ascii="Arial" w:hAnsi="Arial" w:cs="Arial"/>
          <w:b/>
          <w:color w:val="000000"/>
          <w:sz w:val="22"/>
          <w:szCs w:val="22"/>
        </w:rPr>
      </w:pPr>
      <w:r w:rsidRPr="000523F5">
        <w:rPr>
          <w:rFonts w:ascii="Arial" w:hAnsi="Arial" w:cs="Arial"/>
          <w:b/>
          <w:color w:val="000000"/>
          <w:sz w:val="22"/>
          <w:szCs w:val="22"/>
        </w:rPr>
        <w:t>Agency Approval</w:t>
      </w:r>
    </w:p>
    <w:p w14:paraId="055BFE47" w14:textId="77777777" w:rsidR="00365B11" w:rsidRPr="000523F5" w:rsidRDefault="00CC395A" w:rsidP="00143B35">
      <w:pPr>
        <w:numPr>
          <w:ilvl w:val="2"/>
          <w:numId w:val="6"/>
        </w:numPr>
        <w:spacing w:after="100" w:afterAutospacing="1"/>
        <w:ind w:left="1440"/>
        <w:contextualSpacing/>
        <w:rPr>
          <w:rFonts w:ascii="Arial" w:hAnsi="Arial" w:cs="Arial"/>
          <w:color w:val="000000"/>
          <w:sz w:val="22"/>
          <w:szCs w:val="22"/>
        </w:rPr>
      </w:pPr>
      <w:r w:rsidRPr="000523F5">
        <w:rPr>
          <w:rFonts w:ascii="Arial" w:hAnsi="Arial" w:cs="Arial"/>
          <w:color w:val="000000"/>
          <w:sz w:val="22"/>
          <w:szCs w:val="22"/>
        </w:rPr>
        <w:t xml:space="preserve">Once a deposit has been entered and accounting entries have been created </w:t>
      </w:r>
      <w:r w:rsidR="00DC124B">
        <w:rPr>
          <w:rFonts w:ascii="Arial" w:hAnsi="Arial" w:cs="Arial"/>
          <w:color w:val="000000"/>
          <w:sz w:val="22"/>
          <w:szCs w:val="22"/>
        </w:rPr>
        <w:t xml:space="preserve">and marked Complete, </w:t>
      </w:r>
      <w:r w:rsidRPr="000523F5">
        <w:rPr>
          <w:rFonts w:ascii="Arial" w:hAnsi="Arial" w:cs="Arial"/>
          <w:color w:val="000000"/>
          <w:sz w:val="22"/>
          <w:szCs w:val="22"/>
        </w:rPr>
        <w:t>the depos</w:t>
      </w:r>
      <w:r w:rsidR="00184ADC" w:rsidRPr="000523F5">
        <w:rPr>
          <w:rFonts w:ascii="Arial" w:hAnsi="Arial" w:cs="Arial"/>
          <w:color w:val="000000"/>
          <w:sz w:val="22"/>
          <w:szCs w:val="22"/>
        </w:rPr>
        <w:t>it is ready for Agency Approval</w:t>
      </w:r>
    </w:p>
    <w:p w14:paraId="055BFE48" w14:textId="77777777" w:rsidR="00365B11" w:rsidRPr="000523F5" w:rsidRDefault="00CC395A" w:rsidP="00143B35">
      <w:pPr>
        <w:numPr>
          <w:ilvl w:val="2"/>
          <w:numId w:val="6"/>
        </w:numPr>
        <w:spacing w:after="100" w:afterAutospacing="1"/>
        <w:ind w:left="1440"/>
        <w:contextualSpacing/>
        <w:rPr>
          <w:rFonts w:ascii="Arial" w:hAnsi="Arial" w:cs="Arial"/>
          <w:color w:val="000000"/>
          <w:sz w:val="22"/>
          <w:szCs w:val="22"/>
        </w:rPr>
      </w:pPr>
      <w:r w:rsidRPr="000523F5">
        <w:rPr>
          <w:rFonts w:ascii="Arial" w:hAnsi="Arial" w:cs="Arial"/>
          <w:color w:val="000000"/>
          <w:sz w:val="22"/>
          <w:szCs w:val="22"/>
        </w:rPr>
        <w:t xml:space="preserve">The Agency Administrator role has the responsibility of approving deposits of all </w:t>
      </w:r>
      <w:r w:rsidR="00184ADC" w:rsidRPr="000523F5">
        <w:rPr>
          <w:rFonts w:ascii="Arial" w:hAnsi="Arial" w:cs="Arial"/>
          <w:color w:val="000000"/>
          <w:sz w:val="22"/>
          <w:szCs w:val="22"/>
        </w:rPr>
        <w:t>types</w:t>
      </w:r>
    </w:p>
    <w:p w14:paraId="055BFE49" w14:textId="77777777" w:rsidR="00DC124B" w:rsidRDefault="00DC124B" w:rsidP="00DC124B">
      <w:pPr>
        <w:spacing w:after="100" w:afterAutospacing="1"/>
        <w:ind w:left="360"/>
        <w:contextualSpacing/>
        <w:rPr>
          <w:rFonts w:ascii="Arial" w:hAnsi="Arial" w:cs="Arial"/>
          <w:b/>
          <w:color w:val="000000"/>
          <w:sz w:val="22"/>
          <w:szCs w:val="22"/>
        </w:rPr>
      </w:pPr>
    </w:p>
    <w:p w14:paraId="055BFE4A" w14:textId="77777777" w:rsidR="00365B11" w:rsidRPr="000523F5" w:rsidRDefault="00CC395A" w:rsidP="00143B35">
      <w:pPr>
        <w:numPr>
          <w:ilvl w:val="1"/>
          <w:numId w:val="6"/>
        </w:numPr>
        <w:spacing w:after="100" w:afterAutospacing="1"/>
        <w:ind w:left="720"/>
        <w:contextualSpacing/>
        <w:rPr>
          <w:rFonts w:ascii="Arial" w:hAnsi="Arial" w:cs="Arial"/>
          <w:b/>
          <w:color w:val="000000"/>
          <w:sz w:val="22"/>
          <w:szCs w:val="22"/>
        </w:rPr>
      </w:pPr>
      <w:r w:rsidRPr="000523F5">
        <w:rPr>
          <w:rFonts w:ascii="Arial" w:hAnsi="Arial" w:cs="Arial"/>
          <w:b/>
          <w:color w:val="000000"/>
          <w:sz w:val="22"/>
          <w:szCs w:val="22"/>
        </w:rPr>
        <w:t>State Treasurer Approval</w:t>
      </w:r>
    </w:p>
    <w:p w14:paraId="055BFE4B" w14:textId="77777777" w:rsidR="00DC124B" w:rsidRPr="000523F5" w:rsidRDefault="00DC124B" w:rsidP="00DC124B">
      <w:pPr>
        <w:numPr>
          <w:ilvl w:val="2"/>
          <w:numId w:val="6"/>
        </w:numPr>
        <w:spacing w:after="100" w:afterAutospacing="1"/>
        <w:ind w:left="1440"/>
        <w:contextualSpacing/>
        <w:rPr>
          <w:rFonts w:ascii="Arial" w:hAnsi="Arial" w:cs="Arial"/>
          <w:color w:val="000000"/>
          <w:sz w:val="22"/>
          <w:szCs w:val="22"/>
        </w:rPr>
      </w:pPr>
      <w:r w:rsidRPr="000523F5">
        <w:rPr>
          <w:rFonts w:ascii="Arial" w:hAnsi="Arial" w:cs="Arial"/>
          <w:color w:val="000000"/>
          <w:sz w:val="22"/>
          <w:szCs w:val="22"/>
        </w:rPr>
        <w:t>Once the deposit has been approved by the Agency, it is ready for the second level of approval: State Treasurer Approval</w:t>
      </w:r>
    </w:p>
    <w:p w14:paraId="055BFE4C" w14:textId="77777777" w:rsidR="00365B11" w:rsidRPr="000523F5" w:rsidRDefault="00CC395A" w:rsidP="00143B35">
      <w:pPr>
        <w:numPr>
          <w:ilvl w:val="2"/>
          <w:numId w:val="6"/>
        </w:numPr>
        <w:spacing w:after="100" w:afterAutospacing="1"/>
        <w:ind w:left="1440"/>
        <w:contextualSpacing/>
        <w:rPr>
          <w:rFonts w:ascii="Arial" w:hAnsi="Arial" w:cs="Arial"/>
          <w:color w:val="000000"/>
          <w:sz w:val="22"/>
          <w:szCs w:val="22"/>
        </w:rPr>
      </w:pPr>
      <w:r w:rsidRPr="000523F5">
        <w:rPr>
          <w:rFonts w:ascii="Arial" w:hAnsi="Arial" w:cs="Arial"/>
          <w:color w:val="000000"/>
          <w:sz w:val="22"/>
          <w:szCs w:val="22"/>
        </w:rPr>
        <w:t>The State Treasurer approves D</w:t>
      </w:r>
      <w:r w:rsidR="00B74C18" w:rsidRPr="000523F5">
        <w:rPr>
          <w:rFonts w:ascii="Arial" w:hAnsi="Arial" w:cs="Arial"/>
          <w:color w:val="000000"/>
          <w:sz w:val="22"/>
          <w:szCs w:val="22"/>
        </w:rPr>
        <w:t>eposit Types of C</w:t>
      </w:r>
      <w:r w:rsidRPr="000523F5">
        <w:rPr>
          <w:rFonts w:ascii="Arial" w:hAnsi="Arial" w:cs="Arial"/>
          <w:color w:val="000000"/>
          <w:sz w:val="22"/>
          <w:szCs w:val="22"/>
        </w:rPr>
        <w:t xml:space="preserve"> – Customer Receipts, </w:t>
      </w:r>
      <w:r w:rsidR="00B74C18" w:rsidRPr="000523F5">
        <w:rPr>
          <w:rFonts w:ascii="Arial" w:hAnsi="Arial" w:cs="Arial"/>
          <w:color w:val="000000"/>
          <w:sz w:val="22"/>
          <w:szCs w:val="22"/>
        </w:rPr>
        <w:t>E</w:t>
      </w:r>
      <w:r w:rsidRPr="000523F5">
        <w:rPr>
          <w:rFonts w:ascii="Arial" w:hAnsi="Arial" w:cs="Arial"/>
          <w:color w:val="000000"/>
          <w:sz w:val="22"/>
          <w:szCs w:val="22"/>
        </w:rPr>
        <w:t xml:space="preserve"> – EFT Receipts</w:t>
      </w:r>
      <w:r w:rsidR="00B74C18" w:rsidRPr="000523F5">
        <w:rPr>
          <w:rFonts w:ascii="Arial" w:hAnsi="Arial" w:cs="Arial"/>
          <w:color w:val="000000"/>
          <w:sz w:val="22"/>
          <w:szCs w:val="22"/>
        </w:rPr>
        <w:t>, M</w:t>
      </w:r>
      <w:r w:rsidRPr="000523F5">
        <w:rPr>
          <w:rFonts w:ascii="Arial" w:hAnsi="Arial" w:cs="Arial"/>
          <w:color w:val="000000"/>
          <w:sz w:val="22"/>
          <w:szCs w:val="22"/>
        </w:rPr>
        <w:t xml:space="preserve"> – Miscellaneous Receipts</w:t>
      </w:r>
      <w:r w:rsidR="003B4294" w:rsidRPr="000523F5">
        <w:rPr>
          <w:rFonts w:ascii="Arial" w:hAnsi="Arial" w:cs="Arial"/>
          <w:color w:val="000000"/>
          <w:sz w:val="22"/>
          <w:szCs w:val="22"/>
        </w:rPr>
        <w:t>,</w:t>
      </w:r>
      <w:r w:rsidR="00B74C18" w:rsidRPr="000523F5">
        <w:rPr>
          <w:rFonts w:ascii="Arial" w:hAnsi="Arial" w:cs="Arial"/>
          <w:color w:val="000000"/>
          <w:sz w:val="22"/>
          <w:szCs w:val="22"/>
        </w:rPr>
        <w:t xml:space="preserve"> and N</w:t>
      </w:r>
      <w:r w:rsidRPr="000523F5">
        <w:rPr>
          <w:rFonts w:ascii="Arial" w:hAnsi="Arial" w:cs="Arial"/>
          <w:color w:val="000000"/>
          <w:sz w:val="22"/>
          <w:szCs w:val="22"/>
        </w:rPr>
        <w:t xml:space="preserve"> – Insufficient Funds</w:t>
      </w:r>
      <w:r w:rsidR="00B74C18" w:rsidRPr="000523F5">
        <w:rPr>
          <w:rFonts w:ascii="Arial" w:hAnsi="Arial" w:cs="Arial"/>
          <w:color w:val="000000"/>
          <w:sz w:val="22"/>
          <w:szCs w:val="22"/>
        </w:rPr>
        <w:t xml:space="preserve">.  </w:t>
      </w:r>
    </w:p>
    <w:p w14:paraId="055BFE4D" w14:textId="77777777" w:rsidR="00365B11" w:rsidRPr="000523F5" w:rsidRDefault="00CC395A" w:rsidP="00143B35">
      <w:pPr>
        <w:numPr>
          <w:ilvl w:val="2"/>
          <w:numId w:val="6"/>
        </w:numPr>
        <w:spacing w:after="100" w:afterAutospacing="1"/>
        <w:ind w:left="1440"/>
        <w:contextualSpacing/>
        <w:rPr>
          <w:rFonts w:ascii="Arial" w:hAnsi="Arial" w:cs="Arial"/>
          <w:color w:val="000000"/>
          <w:sz w:val="22"/>
          <w:szCs w:val="22"/>
        </w:rPr>
      </w:pPr>
      <w:r w:rsidRPr="000523F5">
        <w:rPr>
          <w:rFonts w:ascii="Arial" w:hAnsi="Arial" w:cs="Arial"/>
          <w:color w:val="000000"/>
          <w:sz w:val="22"/>
          <w:szCs w:val="22"/>
        </w:rPr>
        <w:t>Accounts &amp; Reports approves the D</w:t>
      </w:r>
      <w:r w:rsidR="00B74C18" w:rsidRPr="000523F5">
        <w:rPr>
          <w:rFonts w:ascii="Arial" w:hAnsi="Arial" w:cs="Arial"/>
          <w:color w:val="000000"/>
          <w:sz w:val="22"/>
          <w:szCs w:val="22"/>
        </w:rPr>
        <w:t>eposit Type of A –</w:t>
      </w:r>
      <w:r w:rsidRPr="000523F5">
        <w:rPr>
          <w:rFonts w:ascii="Arial" w:hAnsi="Arial" w:cs="Arial"/>
          <w:color w:val="000000"/>
          <w:sz w:val="22"/>
          <w:szCs w:val="22"/>
        </w:rPr>
        <w:t xml:space="preserve"> Adjustment</w:t>
      </w:r>
      <w:r w:rsidR="00B74C18" w:rsidRPr="000523F5">
        <w:rPr>
          <w:rFonts w:ascii="Arial" w:hAnsi="Arial" w:cs="Arial"/>
          <w:color w:val="000000"/>
          <w:sz w:val="22"/>
          <w:szCs w:val="22"/>
        </w:rPr>
        <w:t>.</w:t>
      </w:r>
    </w:p>
    <w:p w14:paraId="055BFE4E" w14:textId="77777777" w:rsidR="00366C7E" w:rsidRPr="000523F5" w:rsidRDefault="00634CB5" w:rsidP="00143B35">
      <w:pPr>
        <w:pStyle w:val="Heading2"/>
        <w:spacing w:after="0"/>
        <w:rPr>
          <w:i w:val="0"/>
          <w:sz w:val="22"/>
          <w:szCs w:val="22"/>
        </w:rPr>
      </w:pPr>
      <w:bookmarkStart w:id="16" w:name="_Toc256144699"/>
      <w:r w:rsidRPr="000523F5">
        <w:rPr>
          <w:i w:val="0"/>
          <w:sz w:val="22"/>
          <w:szCs w:val="22"/>
        </w:rPr>
        <w:t>Viewing All Deposits</w:t>
      </w:r>
      <w:bookmarkEnd w:id="16"/>
    </w:p>
    <w:p w14:paraId="055BFE4F" w14:textId="77777777" w:rsidR="008F18C5" w:rsidRPr="001B6AF2" w:rsidRDefault="007568FE" w:rsidP="00143B35">
      <w:pPr>
        <w:numPr>
          <w:ilvl w:val="0"/>
          <w:numId w:val="6"/>
        </w:numPr>
        <w:contextualSpacing/>
        <w:rPr>
          <w:rFonts w:ascii="Arial" w:hAnsi="Arial"/>
          <w:sz w:val="18"/>
          <w:szCs w:val="18"/>
        </w:rPr>
      </w:pPr>
      <w:r w:rsidRPr="001B6AF2">
        <w:rPr>
          <w:rFonts w:ascii="Arial" w:hAnsi="Arial" w:cs="Arial"/>
          <w:color w:val="000000"/>
          <w:sz w:val="22"/>
          <w:szCs w:val="22"/>
        </w:rPr>
        <w:t>SMART</w:t>
      </w:r>
      <w:r w:rsidR="00634CB5" w:rsidRPr="001B6AF2">
        <w:rPr>
          <w:rFonts w:ascii="Arial" w:hAnsi="Arial" w:cs="Arial"/>
          <w:color w:val="000000"/>
          <w:sz w:val="22"/>
          <w:szCs w:val="22"/>
        </w:rPr>
        <w:t xml:space="preserve"> enables you to view the deposit status for a single deposit either to find problems associated with a specific deposit or to locate errors in posting.  </w:t>
      </w:r>
    </w:p>
    <w:p w14:paraId="055BFE50" w14:textId="77777777" w:rsidR="00621179" w:rsidRPr="000523F5" w:rsidRDefault="00621179" w:rsidP="006F68CD">
      <w:pPr>
        <w:pStyle w:val="table1"/>
        <w:numPr>
          <w:ilvl w:val="0"/>
          <w:numId w:val="6"/>
        </w:numPr>
        <w:spacing w:before="0"/>
        <w:rPr>
          <w:rFonts w:ascii="Arial" w:hAnsi="Arial"/>
          <w:sz w:val="22"/>
          <w:szCs w:val="22"/>
        </w:rPr>
      </w:pPr>
      <w:r w:rsidRPr="000523F5">
        <w:rPr>
          <w:rFonts w:ascii="Arial" w:hAnsi="Arial"/>
          <w:sz w:val="22"/>
          <w:szCs w:val="22"/>
        </w:rPr>
        <w:t xml:space="preserve">Use the </w:t>
      </w:r>
      <w:r w:rsidRPr="000523F5">
        <w:rPr>
          <w:rFonts w:ascii="Arial" w:hAnsi="Arial"/>
          <w:b/>
          <w:sz w:val="22"/>
          <w:szCs w:val="22"/>
        </w:rPr>
        <w:t>All Deposits</w:t>
      </w:r>
      <w:r w:rsidRPr="000523F5">
        <w:rPr>
          <w:rFonts w:ascii="Arial" w:hAnsi="Arial"/>
          <w:sz w:val="22"/>
          <w:szCs w:val="22"/>
        </w:rPr>
        <w:t xml:space="preserve"> page to view details about a specific deposit ID (including control totals and status) or scan all deposits, one at a time.</w:t>
      </w:r>
    </w:p>
    <w:tbl>
      <w:tblPr>
        <w:tblStyle w:val="TableProfessional"/>
        <w:tblW w:w="8640" w:type="dxa"/>
        <w:tblInd w:w="108" w:type="dxa"/>
        <w:tblLook w:val="04A0" w:firstRow="1" w:lastRow="0" w:firstColumn="1" w:lastColumn="0" w:noHBand="0" w:noVBand="1"/>
      </w:tblPr>
      <w:tblGrid>
        <w:gridCol w:w="2279"/>
        <w:gridCol w:w="6361"/>
      </w:tblGrid>
      <w:tr w:rsidR="00621179" w:rsidRPr="000523F5" w14:paraId="055BFE53" w14:textId="77777777" w:rsidTr="00F0171F">
        <w:trPr>
          <w:cnfStyle w:val="100000000000" w:firstRow="1" w:lastRow="0" w:firstColumn="0" w:lastColumn="0" w:oddVBand="0" w:evenVBand="0" w:oddHBand="0" w:evenHBand="0" w:firstRowFirstColumn="0" w:firstRowLastColumn="0" w:lastRowFirstColumn="0" w:lastRowLastColumn="0"/>
        </w:trPr>
        <w:tc>
          <w:tcPr>
            <w:tcW w:w="2279" w:type="dxa"/>
            <w:shd w:val="clear" w:color="auto" w:fill="000000" w:themeFill="text1"/>
          </w:tcPr>
          <w:p w14:paraId="055BFE51" w14:textId="0ADA8D48" w:rsidR="00621179" w:rsidRPr="00F0171F" w:rsidRDefault="00621179" w:rsidP="00143B35">
            <w:pPr>
              <w:spacing w:after="20"/>
              <w:rPr>
                <w:rFonts w:ascii="Arial" w:hAnsi="Arial" w:cs="Arial"/>
                <w:color w:val="FFFFFF" w:themeColor="background1"/>
                <w:sz w:val="22"/>
                <w:szCs w:val="22"/>
              </w:rPr>
            </w:pPr>
          </w:p>
        </w:tc>
        <w:tc>
          <w:tcPr>
            <w:tcW w:w="6361" w:type="dxa"/>
            <w:shd w:val="clear" w:color="auto" w:fill="000000" w:themeFill="text1"/>
          </w:tcPr>
          <w:p w14:paraId="055BFE52" w14:textId="326C969B" w:rsidR="00621179" w:rsidRPr="00F0171F" w:rsidRDefault="00DB6378" w:rsidP="00143B35">
            <w:pPr>
              <w:rPr>
                <w:rFonts w:ascii="Arial" w:hAnsi="Arial" w:cs="Arial"/>
                <w:color w:val="FFFFFF" w:themeColor="background1"/>
                <w:sz w:val="22"/>
                <w:szCs w:val="22"/>
              </w:rPr>
            </w:pPr>
            <w:r w:rsidRPr="00F0171F">
              <w:rPr>
                <w:rFonts w:ascii="Arial" w:hAnsi="Arial" w:cs="Arial"/>
                <w:color w:val="FFFFFF" w:themeColor="background1"/>
                <w:sz w:val="22"/>
                <w:szCs w:val="22"/>
              </w:rPr>
              <w:t xml:space="preserve">Nav Bar </w:t>
            </w:r>
            <w:r w:rsidR="00621179" w:rsidRPr="00F0171F">
              <w:rPr>
                <w:rFonts w:ascii="Arial" w:hAnsi="Arial" w:cs="Arial"/>
                <w:color w:val="FFFFFF" w:themeColor="background1"/>
                <w:sz w:val="22"/>
                <w:szCs w:val="22"/>
              </w:rPr>
              <w:t>Navigation</w:t>
            </w:r>
          </w:p>
        </w:tc>
      </w:tr>
      <w:tr w:rsidR="00621179" w:rsidRPr="000523F5" w14:paraId="055BFE56" w14:textId="77777777" w:rsidTr="008F18C5">
        <w:trPr>
          <w:trHeight w:val="525"/>
        </w:trPr>
        <w:tc>
          <w:tcPr>
            <w:tcW w:w="2279" w:type="dxa"/>
            <w:tcBorders>
              <w:bottom w:val="single" w:sz="6" w:space="0" w:color="000000"/>
            </w:tcBorders>
          </w:tcPr>
          <w:p w14:paraId="055BFE54" w14:textId="77777777" w:rsidR="00621179" w:rsidRPr="000523F5" w:rsidRDefault="007050F2" w:rsidP="00143B35">
            <w:pPr>
              <w:spacing w:after="100" w:afterAutospacing="1"/>
              <w:rPr>
                <w:rFonts w:ascii="Arial" w:hAnsi="Arial" w:cs="Arial"/>
                <w:sz w:val="22"/>
                <w:szCs w:val="22"/>
              </w:rPr>
            </w:pPr>
            <w:r w:rsidRPr="000523F5">
              <w:rPr>
                <w:rFonts w:ascii="Arial" w:hAnsi="Arial" w:cs="Arial"/>
                <w:sz w:val="22"/>
                <w:szCs w:val="22"/>
              </w:rPr>
              <w:t>All Deposits</w:t>
            </w:r>
          </w:p>
        </w:tc>
        <w:tc>
          <w:tcPr>
            <w:tcW w:w="6361" w:type="dxa"/>
            <w:tcBorders>
              <w:bottom w:val="single" w:sz="6" w:space="0" w:color="000000"/>
            </w:tcBorders>
          </w:tcPr>
          <w:p w14:paraId="055BFE55" w14:textId="1FCBB067" w:rsidR="00621179" w:rsidRPr="000523F5" w:rsidRDefault="00621179" w:rsidP="00143B35">
            <w:pPr>
              <w:spacing w:after="100" w:afterAutospacing="1"/>
              <w:rPr>
                <w:rFonts w:ascii="Arial" w:hAnsi="Arial" w:cs="Arial"/>
                <w:sz w:val="22"/>
                <w:szCs w:val="22"/>
              </w:rPr>
            </w:pPr>
            <w:r w:rsidRPr="000523F5">
              <w:rPr>
                <w:rFonts w:ascii="Arial" w:hAnsi="Arial" w:cs="Arial"/>
                <w:sz w:val="22"/>
                <w:szCs w:val="22"/>
              </w:rPr>
              <w:t>Accounts Receivable</w:t>
            </w:r>
            <w:r w:rsidR="000725AB">
              <w:rPr>
                <w:rFonts w:ascii="Arial" w:hAnsi="Arial" w:cs="Arial"/>
                <w:sz w:val="22"/>
                <w:szCs w:val="22"/>
              </w:rPr>
              <w:t xml:space="preserve"> </w:t>
            </w:r>
            <w:r w:rsidRPr="000523F5">
              <w:rPr>
                <w:rFonts w:ascii="Arial" w:hAnsi="Arial" w:cs="Arial"/>
                <w:sz w:val="22"/>
                <w:szCs w:val="22"/>
              </w:rPr>
              <w:t>&gt;</w:t>
            </w:r>
            <w:r w:rsidR="000725AB">
              <w:rPr>
                <w:rFonts w:ascii="Arial" w:hAnsi="Arial" w:cs="Arial"/>
                <w:sz w:val="22"/>
                <w:szCs w:val="22"/>
              </w:rPr>
              <w:t xml:space="preserve"> </w:t>
            </w:r>
            <w:r w:rsidRPr="000523F5">
              <w:rPr>
                <w:rFonts w:ascii="Arial" w:hAnsi="Arial" w:cs="Arial"/>
                <w:sz w:val="22"/>
                <w:szCs w:val="22"/>
              </w:rPr>
              <w:t>Payments</w:t>
            </w:r>
            <w:r w:rsidR="000725AB">
              <w:rPr>
                <w:rFonts w:ascii="Arial" w:hAnsi="Arial" w:cs="Arial"/>
                <w:sz w:val="22"/>
                <w:szCs w:val="22"/>
              </w:rPr>
              <w:t xml:space="preserve"> </w:t>
            </w:r>
            <w:r w:rsidRPr="000523F5">
              <w:rPr>
                <w:rFonts w:ascii="Arial" w:hAnsi="Arial" w:cs="Arial"/>
                <w:sz w:val="22"/>
                <w:szCs w:val="22"/>
              </w:rPr>
              <w:t>&gt;</w:t>
            </w:r>
            <w:r w:rsidR="000725AB">
              <w:rPr>
                <w:rFonts w:ascii="Arial" w:hAnsi="Arial" w:cs="Arial"/>
                <w:sz w:val="22"/>
                <w:szCs w:val="22"/>
              </w:rPr>
              <w:t xml:space="preserve"> </w:t>
            </w:r>
            <w:r w:rsidRPr="000523F5">
              <w:rPr>
                <w:rFonts w:ascii="Arial" w:hAnsi="Arial" w:cs="Arial"/>
                <w:sz w:val="22"/>
                <w:szCs w:val="22"/>
              </w:rPr>
              <w:t>Review Payments</w:t>
            </w:r>
            <w:r w:rsidR="000725AB">
              <w:rPr>
                <w:rFonts w:ascii="Arial" w:hAnsi="Arial" w:cs="Arial"/>
                <w:sz w:val="22"/>
                <w:szCs w:val="22"/>
              </w:rPr>
              <w:t xml:space="preserve"> </w:t>
            </w:r>
            <w:r w:rsidRPr="000523F5">
              <w:rPr>
                <w:rFonts w:ascii="Arial" w:hAnsi="Arial" w:cs="Arial"/>
                <w:sz w:val="22"/>
                <w:szCs w:val="22"/>
              </w:rPr>
              <w:t>&gt;</w:t>
            </w:r>
            <w:r w:rsidR="000725AB">
              <w:rPr>
                <w:rFonts w:ascii="Arial" w:hAnsi="Arial" w:cs="Arial"/>
                <w:sz w:val="22"/>
                <w:szCs w:val="22"/>
              </w:rPr>
              <w:t xml:space="preserve"> </w:t>
            </w:r>
            <w:r w:rsidRPr="000523F5">
              <w:rPr>
                <w:rFonts w:ascii="Arial" w:hAnsi="Arial" w:cs="Arial"/>
                <w:sz w:val="22"/>
                <w:szCs w:val="22"/>
              </w:rPr>
              <w:t>All Deposits</w:t>
            </w:r>
            <w:r w:rsidR="000725AB">
              <w:rPr>
                <w:rFonts w:ascii="Arial" w:hAnsi="Arial" w:cs="Arial"/>
                <w:sz w:val="22"/>
                <w:szCs w:val="22"/>
              </w:rPr>
              <w:t xml:space="preserve"> </w:t>
            </w:r>
            <w:r w:rsidRPr="000523F5">
              <w:rPr>
                <w:rFonts w:ascii="Arial" w:hAnsi="Arial" w:cs="Arial"/>
                <w:sz w:val="22"/>
                <w:szCs w:val="22"/>
              </w:rPr>
              <w:t>&gt;</w:t>
            </w:r>
            <w:r w:rsidR="000725AB">
              <w:rPr>
                <w:rFonts w:ascii="Arial" w:hAnsi="Arial" w:cs="Arial"/>
                <w:sz w:val="22"/>
                <w:szCs w:val="22"/>
              </w:rPr>
              <w:t xml:space="preserve"> </w:t>
            </w:r>
            <w:r w:rsidRPr="000523F5">
              <w:rPr>
                <w:rFonts w:ascii="Arial" w:hAnsi="Arial" w:cs="Arial"/>
                <w:sz w:val="22"/>
                <w:szCs w:val="22"/>
              </w:rPr>
              <w:t>All Deposit</w:t>
            </w:r>
          </w:p>
        </w:tc>
      </w:tr>
    </w:tbl>
    <w:p w14:paraId="055BFE57" w14:textId="77777777" w:rsidR="004201FB" w:rsidRDefault="00D56AC6" w:rsidP="00D56AC6">
      <w:pPr>
        <w:keepNext/>
        <w:jc w:val="center"/>
      </w:pPr>
      <w:r>
        <w:rPr>
          <w:noProof/>
        </w:rPr>
        <w:lastRenderedPageBreak/>
        <w:drawing>
          <wp:inline distT="0" distB="0" distL="0" distR="0" wp14:anchorId="055BFE78" wp14:editId="4EF44973">
            <wp:extent cx="5047488" cy="2798767"/>
            <wp:effectExtent l="19050" t="19050" r="127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099735" cy="2827737"/>
                    </a:xfrm>
                    <a:prstGeom prst="rect">
                      <a:avLst/>
                    </a:prstGeom>
                    <a:ln>
                      <a:solidFill>
                        <a:schemeClr val="tx2"/>
                      </a:solidFill>
                    </a:ln>
                  </pic:spPr>
                </pic:pic>
              </a:graphicData>
            </a:graphic>
          </wp:inline>
        </w:drawing>
      </w:r>
    </w:p>
    <w:p w14:paraId="055BFE58" w14:textId="77777777" w:rsidR="00D56AC6" w:rsidRPr="000523F5" w:rsidRDefault="00D56AC6" w:rsidP="00143B35">
      <w:pPr>
        <w:keepNext/>
      </w:pPr>
    </w:p>
    <w:p w14:paraId="055BFE59" w14:textId="77777777" w:rsidR="002A0370" w:rsidRPr="000523F5" w:rsidRDefault="004201FB" w:rsidP="006302BE">
      <w:pPr>
        <w:pStyle w:val="Caption"/>
        <w:spacing w:before="0"/>
        <w:jc w:val="center"/>
        <w:rPr>
          <w:i/>
          <w:color w:val="auto"/>
          <w:sz w:val="20"/>
          <w:szCs w:val="20"/>
        </w:rPr>
      </w:pPr>
      <w:r w:rsidRPr="000523F5">
        <w:rPr>
          <w:i/>
          <w:color w:val="auto"/>
          <w:sz w:val="20"/>
          <w:szCs w:val="20"/>
        </w:rPr>
        <w:t>All Deposits Page</w:t>
      </w:r>
    </w:p>
    <w:p w14:paraId="055BFE5A" w14:textId="77777777" w:rsidR="00634CB5" w:rsidRPr="000523F5" w:rsidRDefault="00634CB5" w:rsidP="00143B35">
      <w:pPr>
        <w:pStyle w:val="Heading2"/>
        <w:spacing w:after="100"/>
        <w:rPr>
          <w:i w:val="0"/>
          <w:iCs w:val="0"/>
          <w:sz w:val="24"/>
          <w:szCs w:val="24"/>
        </w:rPr>
      </w:pPr>
      <w:bookmarkStart w:id="17" w:name="_Toc256144700"/>
      <w:r w:rsidRPr="000523F5">
        <w:rPr>
          <w:i w:val="0"/>
          <w:iCs w:val="0"/>
          <w:sz w:val="24"/>
          <w:szCs w:val="24"/>
        </w:rPr>
        <w:t>Viewing Cash Received by a Business Unit</w:t>
      </w:r>
      <w:bookmarkEnd w:id="17"/>
    </w:p>
    <w:p w14:paraId="055BFE5B" w14:textId="77777777" w:rsidR="00871983" w:rsidRPr="000523F5" w:rsidRDefault="00634CB5" w:rsidP="00143B35">
      <w:pPr>
        <w:numPr>
          <w:ilvl w:val="0"/>
          <w:numId w:val="6"/>
        </w:numPr>
        <w:tabs>
          <w:tab w:val="left" w:pos="2560"/>
        </w:tabs>
        <w:spacing w:after="100" w:afterAutospacing="1"/>
        <w:rPr>
          <w:rFonts w:ascii="Arial" w:hAnsi="Arial" w:cs="Arial"/>
          <w:color w:val="000000"/>
          <w:sz w:val="22"/>
          <w:szCs w:val="22"/>
        </w:rPr>
      </w:pPr>
      <w:r w:rsidRPr="000523F5">
        <w:rPr>
          <w:rFonts w:ascii="Arial" w:hAnsi="Arial" w:cs="Arial"/>
          <w:color w:val="000000"/>
          <w:sz w:val="22"/>
          <w:szCs w:val="22"/>
        </w:rPr>
        <w:t xml:space="preserve">You review the deposits for a single business unit for one or more days or for a specified period.  </w:t>
      </w:r>
      <w:r w:rsidR="0035619C" w:rsidRPr="000523F5">
        <w:rPr>
          <w:rFonts w:ascii="Arial" w:hAnsi="Arial" w:cs="Arial"/>
          <w:sz w:val="22"/>
          <w:szCs w:val="22"/>
        </w:rPr>
        <w:t xml:space="preserve">If you have security access to more than one business unit, </w:t>
      </w:r>
      <w:r w:rsidR="008E2CE5" w:rsidRPr="000523F5">
        <w:rPr>
          <w:rFonts w:ascii="Arial" w:hAnsi="Arial" w:cs="Arial"/>
          <w:sz w:val="22"/>
          <w:szCs w:val="22"/>
        </w:rPr>
        <w:t xml:space="preserve">view the inquiry </w:t>
      </w:r>
      <w:r w:rsidR="0035619C" w:rsidRPr="000523F5">
        <w:rPr>
          <w:rFonts w:ascii="Arial" w:hAnsi="Arial" w:cs="Arial"/>
          <w:sz w:val="22"/>
          <w:szCs w:val="22"/>
        </w:rPr>
        <w:t>for one business unit at a time.</w:t>
      </w:r>
      <w:r w:rsidR="0035619C" w:rsidRPr="000523F5">
        <w:rPr>
          <w:rFonts w:ascii="Arial" w:hAnsi="Arial" w:cs="Arial"/>
          <w:color w:val="000000"/>
          <w:sz w:val="22"/>
          <w:szCs w:val="22"/>
        </w:rPr>
        <w:t xml:space="preserve"> </w:t>
      </w:r>
    </w:p>
    <w:p w14:paraId="055BFE5C" w14:textId="77777777" w:rsidR="00215C35" w:rsidRPr="000523F5" w:rsidRDefault="00215C35" w:rsidP="00143B35">
      <w:pPr>
        <w:tabs>
          <w:tab w:val="left" w:pos="2560"/>
        </w:tabs>
        <w:spacing w:after="100" w:afterAutospacing="1"/>
        <w:rPr>
          <w:rFonts w:ascii="Arial" w:hAnsi="Arial" w:cs="Arial"/>
          <w:color w:val="000000"/>
          <w:sz w:val="22"/>
          <w:szCs w:val="22"/>
        </w:rPr>
      </w:pPr>
      <w:r w:rsidRPr="000523F5">
        <w:rPr>
          <w:rFonts w:ascii="Arial" w:hAnsi="Arial" w:cs="Arial"/>
          <w:color w:val="000000"/>
          <w:sz w:val="22"/>
          <w:szCs w:val="22"/>
        </w:rPr>
        <w:t xml:space="preserve">Use the </w:t>
      </w:r>
      <w:r w:rsidRPr="000523F5">
        <w:rPr>
          <w:rFonts w:ascii="Arial" w:hAnsi="Arial" w:cs="Arial"/>
          <w:b/>
          <w:color w:val="000000"/>
          <w:sz w:val="22"/>
          <w:szCs w:val="22"/>
        </w:rPr>
        <w:t>Cash Received by Unit</w:t>
      </w:r>
      <w:r w:rsidRPr="000523F5">
        <w:rPr>
          <w:rFonts w:ascii="Arial" w:hAnsi="Arial" w:cs="Arial"/>
          <w:color w:val="000000"/>
          <w:sz w:val="22"/>
          <w:szCs w:val="22"/>
        </w:rPr>
        <w:t xml:space="preserve"> page to v</w:t>
      </w:r>
      <w:r w:rsidRPr="000523F5">
        <w:rPr>
          <w:rFonts w:ascii="Arial" w:hAnsi="Arial" w:cs="Arial"/>
          <w:sz w:val="22"/>
          <w:szCs w:val="22"/>
        </w:rPr>
        <w:t>iew cash received by one business unit</w:t>
      </w:r>
      <w:r w:rsidR="00406192" w:rsidRPr="000523F5">
        <w:rPr>
          <w:rFonts w:ascii="Arial" w:hAnsi="Arial" w:cs="Arial"/>
          <w:sz w:val="22"/>
          <w:szCs w:val="22"/>
        </w:rPr>
        <w:t>.</w:t>
      </w:r>
    </w:p>
    <w:tbl>
      <w:tblPr>
        <w:tblStyle w:val="TableProfessional"/>
        <w:tblW w:w="8640" w:type="dxa"/>
        <w:tblInd w:w="108" w:type="dxa"/>
        <w:tblLook w:val="04A0" w:firstRow="1" w:lastRow="0" w:firstColumn="1" w:lastColumn="0" w:noHBand="0" w:noVBand="1"/>
      </w:tblPr>
      <w:tblGrid>
        <w:gridCol w:w="2279"/>
        <w:gridCol w:w="6361"/>
      </w:tblGrid>
      <w:tr w:rsidR="00871983" w:rsidRPr="000523F5" w14:paraId="055BFE5F" w14:textId="77777777" w:rsidTr="00F0171F">
        <w:trPr>
          <w:cnfStyle w:val="100000000000" w:firstRow="1" w:lastRow="0" w:firstColumn="0" w:lastColumn="0" w:oddVBand="0" w:evenVBand="0" w:oddHBand="0" w:evenHBand="0" w:firstRowFirstColumn="0" w:firstRowLastColumn="0" w:lastRowFirstColumn="0" w:lastRowLastColumn="0"/>
          <w:tblHeader/>
        </w:trPr>
        <w:tc>
          <w:tcPr>
            <w:tcW w:w="2279" w:type="dxa"/>
            <w:shd w:val="clear" w:color="auto" w:fill="000000" w:themeFill="text1"/>
          </w:tcPr>
          <w:p w14:paraId="055BFE5D" w14:textId="5D88542F" w:rsidR="00871983" w:rsidRPr="00F0171F" w:rsidRDefault="00871983" w:rsidP="00143B35">
            <w:pPr>
              <w:pStyle w:val="ListParagraph"/>
              <w:spacing w:after="0" w:line="240" w:lineRule="auto"/>
              <w:ind w:left="0"/>
              <w:rPr>
                <w:rFonts w:ascii="Arial" w:hAnsi="Arial" w:cs="Arial"/>
                <w:color w:val="FFFFFF" w:themeColor="background1"/>
              </w:rPr>
            </w:pPr>
          </w:p>
        </w:tc>
        <w:tc>
          <w:tcPr>
            <w:tcW w:w="6361" w:type="dxa"/>
            <w:shd w:val="clear" w:color="auto" w:fill="000000" w:themeFill="text1"/>
          </w:tcPr>
          <w:p w14:paraId="055BFE5E" w14:textId="36AA0BEB" w:rsidR="00871983" w:rsidRPr="00F0171F" w:rsidRDefault="008F2B78" w:rsidP="00143B35">
            <w:pPr>
              <w:pStyle w:val="ListParagraph"/>
              <w:spacing w:after="0" w:line="240" w:lineRule="auto"/>
              <w:ind w:left="0"/>
              <w:rPr>
                <w:rFonts w:ascii="Arial" w:hAnsi="Arial" w:cs="Arial"/>
                <w:color w:val="FFFFFF" w:themeColor="background1"/>
              </w:rPr>
            </w:pPr>
            <w:r w:rsidRPr="00F0171F">
              <w:rPr>
                <w:rFonts w:ascii="Arial" w:hAnsi="Arial" w:cs="Arial"/>
                <w:color w:val="FFFFFF" w:themeColor="background1"/>
              </w:rPr>
              <w:t>Nav Bar Navigation</w:t>
            </w:r>
          </w:p>
        </w:tc>
      </w:tr>
      <w:tr w:rsidR="00871983" w:rsidRPr="000523F5" w14:paraId="055BFE62" w14:textId="77777777" w:rsidTr="00215C35">
        <w:tc>
          <w:tcPr>
            <w:tcW w:w="2279" w:type="dxa"/>
          </w:tcPr>
          <w:p w14:paraId="055BFE60" w14:textId="77777777" w:rsidR="00871983" w:rsidRPr="000523F5" w:rsidRDefault="00215C35" w:rsidP="00143B35">
            <w:pPr>
              <w:pStyle w:val="term1"/>
              <w:rPr>
                <w:sz w:val="22"/>
                <w:szCs w:val="22"/>
              </w:rPr>
            </w:pPr>
            <w:r w:rsidRPr="000523F5">
              <w:rPr>
                <w:sz w:val="22"/>
                <w:szCs w:val="22"/>
              </w:rPr>
              <w:t>Cash Received by Unit</w:t>
            </w:r>
          </w:p>
        </w:tc>
        <w:tc>
          <w:tcPr>
            <w:tcW w:w="6361" w:type="dxa"/>
          </w:tcPr>
          <w:p w14:paraId="055BFE61" w14:textId="1FF9CA0A" w:rsidR="00871983" w:rsidRPr="000523F5" w:rsidRDefault="00215C35" w:rsidP="00143B35">
            <w:pPr>
              <w:spacing w:before="144" w:after="144"/>
              <w:contextualSpacing/>
              <w:rPr>
                <w:rFonts w:ascii="Arial" w:hAnsi="Arial" w:cs="Arial"/>
                <w:color w:val="000000"/>
                <w:sz w:val="22"/>
                <w:szCs w:val="22"/>
              </w:rPr>
            </w:pPr>
            <w:r w:rsidRPr="000523F5">
              <w:rPr>
                <w:rFonts w:ascii="Arial" w:hAnsi="Arial" w:cs="Arial"/>
                <w:color w:val="000000"/>
                <w:sz w:val="22"/>
                <w:szCs w:val="22"/>
              </w:rPr>
              <w:t>Accounts Receivable</w:t>
            </w:r>
            <w:r w:rsidR="000725AB">
              <w:rPr>
                <w:rFonts w:ascii="Arial" w:hAnsi="Arial" w:cs="Arial"/>
                <w:color w:val="000000"/>
                <w:sz w:val="22"/>
                <w:szCs w:val="22"/>
              </w:rPr>
              <w:t xml:space="preserve"> </w:t>
            </w:r>
            <w:r w:rsidRPr="000523F5">
              <w:rPr>
                <w:rFonts w:ascii="Arial" w:hAnsi="Arial" w:cs="Arial"/>
                <w:color w:val="000000"/>
                <w:sz w:val="22"/>
                <w:szCs w:val="22"/>
              </w:rPr>
              <w:t>&gt;</w:t>
            </w:r>
            <w:r w:rsidR="000725AB">
              <w:rPr>
                <w:rFonts w:ascii="Arial" w:hAnsi="Arial" w:cs="Arial"/>
                <w:color w:val="000000"/>
                <w:sz w:val="22"/>
                <w:szCs w:val="22"/>
              </w:rPr>
              <w:t xml:space="preserve"> </w:t>
            </w:r>
            <w:r w:rsidRPr="000523F5">
              <w:rPr>
                <w:rFonts w:ascii="Arial" w:hAnsi="Arial" w:cs="Arial"/>
                <w:color w:val="000000"/>
                <w:sz w:val="22"/>
                <w:szCs w:val="22"/>
              </w:rPr>
              <w:t>Payments</w:t>
            </w:r>
            <w:r w:rsidR="000725AB">
              <w:rPr>
                <w:rFonts w:ascii="Arial" w:hAnsi="Arial" w:cs="Arial"/>
                <w:color w:val="000000"/>
                <w:sz w:val="22"/>
                <w:szCs w:val="22"/>
              </w:rPr>
              <w:t xml:space="preserve"> </w:t>
            </w:r>
            <w:r w:rsidRPr="000523F5">
              <w:rPr>
                <w:rFonts w:ascii="Arial" w:hAnsi="Arial" w:cs="Arial"/>
                <w:color w:val="000000"/>
                <w:sz w:val="22"/>
                <w:szCs w:val="22"/>
              </w:rPr>
              <w:t>&gt;</w:t>
            </w:r>
            <w:r w:rsidR="000725AB">
              <w:rPr>
                <w:rFonts w:ascii="Arial" w:hAnsi="Arial" w:cs="Arial"/>
                <w:color w:val="000000"/>
                <w:sz w:val="22"/>
                <w:szCs w:val="22"/>
              </w:rPr>
              <w:t xml:space="preserve"> </w:t>
            </w:r>
            <w:r w:rsidRPr="000523F5">
              <w:rPr>
                <w:rFonts w:ascii="Arial" w:hAnsi="Arial" w:cs="Arial"/>
                <w:color w:val="000000"/>
                <w:sz w:val="22"/>
                <w:szCs w:val="22"/>
              </w:rPr>
              <w:t>Review Payments</w:t>
            </w:r>
            <w:r w:rsidR="000725AB">
              <w:rPr>
                <w:rFonts w:ascii="Arial" w:hAnsi="Arial" w:cs="Arial"/>
                <w:color w:val="000000"/>
                <w:sz w:val="22"/>
                <w:szCs w:val="22"/>
              </w:rPr>
              <w:t xml:space="preserve"> </w:t>
            </w:r>
            <w:r w:rsidRPr="000523F5">
              <w:rPr>
                <w:rFonts w:ascii="Arial" w:hAnsi="Arial" w:cs="Arial"/>
                <w:color w:val="000000"/>
                <w:sz w:val="22"/>
                <w:szCs w:val="22"/>
              </w:rPr>
              <w:t>&gt;</w:t>
            </w:r>
            <w:r w:rsidR="000725AB">
              <w:rPr>
                <w:rFonts w:ascii="Arial" w:hAnsi="Arial" w:cs="Arial"/>
                <w:color w:val="000000"/>
                <w:sz w:val="22"/>
                <w:szCs w:val="22"/>
              </w:rPr>
              <w:t xml:space="preserve"> </w:t>
            </w:r>
            <w:r w:rsidRPr="000523F5">
              <w:rPr>
                <w:rFonts w:ascii="Arial" w:hAnsi="Arial" w:cs="Arial"/>
                <w:color w:val="000000"/>
                <w:sz w:val="22"/>
                <w:szCs w:val="22"/>
              </w:rPr>
              <w:t>By Unit</w:t>
            </w:r>
            <w:r w:rsidR="000725AB">
              <w:rPr>
                <w:rFonts w:ascii="Arial" w:hAnsi="Arial" w:cs="Arial"/>
                <w:color w:val="000000"/>
                <w:sz w:val="22"/>
                <w:szCs w:val="22"/>
              </w:rPr>
              <w:t xml:space="preserve"> </w:t>
            </w:r>
            <w:r w:rsidRPr="000523F5">
              <w:rPr>
                <w:rFonts w:ascii="Arial" w:hAnsi="Arial" w:cs="Arial"/>
                <w:color w:val="000000"/>
                <w:sz w:val="22"/>
                <w:szCs w:val="22"/>
              </w:rPr>
              <w:t>&gt;</w:t>
            </w:r>
            <w:r w:rsidR="000725AB">
              <w:rPr>
                <w:rFonts w:ascii="Arial" w:hAnsi="Arial" w:cs="Arial"/>
                <w:color w:val="000000"/>
                <w:sz w:val="22"/>
                <w:szCs w:val="22"/>
              </w:rPr>
              <w:t xml:space="preserve"> </w:t>
            </w:r>
            <w:r w:rsidRPr="000523F5">
              <w:rPr>
                <w:rFonts w:ascii="Arial" w:hAnsi="Arial" w:cs="Arial"/>
                <w:color w:val="000000"/>
                <w:sz w:val="22"/>
                <w:szCs w:val="22"/>
              </w:rPr>
              <w:t>Cash Received by Unit</w:t>
            </w:r>
          </w:p>
        </w:tc>
      </w:tr>
    </w:tbl>
    <w:p w14:paraId="055BFE63" w14:textId="77777777" w:rsidR="00871983" w:rsidRPr="000523F5" w:rsidRDefault="00871983" w:rsidP="00143B35">
      <w:pPr>
        <w:spacing w:after="100" w:afterAutospacing="1"/>
        <w:contextualSpacing/>
        <w:rPr>
          <w:rFonts w:ascii="Arial" w:hAnsi="Arial" w:cs="Arial"/>
          <w:color w:val="000000"/>
          <w:sz w:val="22"/>
          <w:szCs w:val="22"/>
        </w:rPr>
      </w:pPr>
    </w:p>
    <w:p w14:paraId="055BFE64" w14:textId="77777777" w:rsidR="004201FB" w:rsidRPr="000523F5" w:rsidRDefault="00D56AC6" w:rsidP="00D56AC6">
      <w:pPr>
        <w:keepNext/>
        <w:tabs>
          <w:tab w:val="left" w:pos="2560"/>
        </w:tabs>
        <w:jc w:val="center"/>
      </w:pPr>
      <w:r>
        <w:rPr>
          <w:noProof/>
        </w:rPr>
        <w:drawing>
          <wp:inline distT="0" distB="0" distL="0" distR="0" wp14:anchorId="055BFE7A" wp14:editId="3942DB0D">
            <wp:extent cx="5612572" cy="2677364"/>
            <wp:effectExtent l="19050" t="19050" r="762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686194" cy="2712484"/>
                    </a:xfrm>
                    <a:prstGeom prst="rect">
                      <a:avLst/>
                    </a:prstGeom>
                    <a:ln>
                      <a:solidFill>
                        <a:schemeClr val="tx2"/>
                      </a:solidFill>
                    </a:ln>
                  </pic:spPr>
                </pic:pic>
              </a:graphicData>
            </a:graphic>
          </wp:inline>
        </w:drawing>
      </w:r>
    </w:p>
    <w:p w14:paraId="72B09C9C" w14:textId="77777777" w:rsidR="00F0171F" w:rsidRDefault="00F0171F" w:rsidP="006302BE">
      <w:pPr>
        <w:pStyle w:val="Caption"/>
        <w:spacing w:before="0"/>
        <w:jc w:val="center"/>
        <w:rPr>
          <w:i/>
          <w:color w:val="auto"/>
          <w:sz w:val="20"/>
          <w:szCs w:val="20"/>
        </w:rPr>
      </w:pPr>
    </w:p>
    <w:p w14:paraId="055BFE65" w14:textId="101437E2" w:rsidR="00B8188B" w:rsidRDefault="004201FB" w:rsidP="006302BE">
      <w:pPr>
        <w:pStyle w:val="Caption"/>
        <w:spacing w:before="0"/>
        <w:jc w:val="center"/>
        <w:rPr>
          <w:i/>
          <w:color w:val="auto"/>
          <w:sz w:val="20"/>
          <w:szCs w:val="20"/>
        </w:rPr>
      </w:pPr>
      <w:r w:rsidRPr="000523F5">
        <w:rPr>
          <w:i/>
          <w:color w:val="auto"/>
          <w:sz w:val="20"/>
          <w:szCs w:val="20"/>
        </w:rPr>
        <w:t xml:space="preserve">Cash Received </w:t>
      </w:r>
      <w:proofErr w:type="gramStart"/>
      <w:r w:rsidRPr="000523F5">
        <w:rPr>
          <w:i/>
          <w:color w:val="auto"/>
          <w:sz w:val="20"/>
          <w:szCs w:val="20"/>
        </w:rPr>
        <w:t>By</w:t>
      </w:r>
      <w:proofErr w:type="gramEnd"/>
      <w:r w:rsidRPr="000523F5">
        <w:rPr>
          <w:i/>
          <w:color w:val="auto"/>
          <w:sz w:val="20"/>
          <w:szCs w:val="20"/>
        </w:rPr>
        <w:t xml:space="preserve"> Unit Page</w:t>
      </w:r>
    </w:p>
    <w:sectPr w:rsidR="00B8188B" w:rsidSect="00A076E4">
      <w:footerReference w:type="default" r:id="rId22"/>
      <w:pgSz w:w="12240" w:h="15840" w:code="1"/>
      <w:pgMar w:top="720" w:right="720" w:bottom="720"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9C547A" w14:textId="77777777" w:rsidR="006545C8" w:rsidRDefault="006545C8">
      <w:r>
        <w:separator/>
      </w:r>
    </w:p>
  </w:endnote>
  <w:endnote w:type="continuationSeparator" w:id="0">
    <w:p w14:paraId="61A265D7" w14:textId="77777777" w:rsidR="006545C8" w:rsidRDefault="00654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ingLiU">
    <w:altName w:val="細明體"/>
    <w:panose1 w:val="02010609000101010101"/>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461751"/>
      <w:docPartObj>
        <w:docPartGallery w:val="Page Numbers (Bottom of Page)"/>
        <w:docPartUnique/>
      </w:docPartObj>
    </w:sdtPr>
    <w:sdtEndPr/>
    <w:sdtContent>
      <w:p w14:paraId="055BFE80" w14:textId="77777777" w:rsidR="00FF5EA2" w:rsidRDefault="00630477">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14:paraId="055BFE81" w14:textId="77777777" w:rsidR="00FF5EA2" w:rsidRPr="001E557E" w:rsidRDefault="00FF5EA2" w:rsidP="001E557E">
    <w:pPr>
      <w:pStyle w:val="Footer"/>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456956" w14:textId="77777777" w:rsidR="006545C8" w:rsidRDefault="006545C8">
      <w:r>
        <w:separator/>
      </w:r>
    </w:p>
  </w:footnote>
  <w:footnote w:type="continuationSeparator" w:id="0">
    <w:p w14:paraId="5FF4F761" w14:textId="77777777" w:rsidR="006545C8" w:rsidRDefault="006545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D5E2B7C2"/>
    <w:lvl w:ilvl="0">
      <w:start w:val="1"/>
      <w:numFmt w:val="decimal"/>
      <w:lvlText w:val="%1."/>
      <w:lvlJc w:val="left"/>
      <w:pPr>
        <w:tabs>
          <w:tab w:val="num" w:pos="720"/>
        </w:tabs>
        <w:ind w:left="720" w:hanging="360"/>
      </w:pPr>
      <w:rPr>
        <w:rFonts w:cs="Times New Roman"/>
      </w:rPr>
    </w:lvl>
  </w:abstractNum>
  <w:abstractNum w:abstractNumId="1" w15:restartNumberingAfterBreak="0">
    <w:nsid w:val="036E4970"/>
    <w:multiLevelType w:val="multilevel"/>
    <w:tmpl w:val="2DA0C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436812"/>
    <w:multiLevelType w:val="hybridMultilevel"/>
    <w:tmpl w:val="6E04F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3C4616"/>
    <w:multiLevelType w:val="hybridMultilevel"/>
    <w:tmpl w:val="5E5E988A"/>
    <w:lvl w:ilvl="0" w:tplc="27042AAC">
      <w:start w:val="1"/>
      <w:numFmt w:val="bullet"/>
      <w:pStyle w:val="BodyText1"/>
      <w:lvlText w:val=""/>
      <w:lvlJc w:val="left"/>
      <w:pPr>
        <w:tabs>
          <w:tab w:val="num" w:pos="780"/>
        </w:tabs>
        <w:ind w:left="780" w:hanging="360"/>
      </w:pPr>
      <w:rPr>
        <w:rFonts w:ascii="Symbol" w:hAnsi="Symbol" w:cs="Symbol" w:hint="default"/>
      </w:rPr>
    </w:lvl>
    <w:lvl w:ilvl="1" w:tplc="85AEE5BE">
      <w:start w:val="1"/>
      <w:numFmt w:val="bullet"/>
      <w:lvlText w:val="o"/>
      <w:lvlJc w:val="left"/>
      <w:pPr>
        <w:tabs>
          <w:tab w:val="num" w:pos="1500"/>
        </w:tabs>
        <w:ind w:left="1500" w:hanging="360"/>
      </w:pPr>
      <w:rPr>
        <w:rFonts w:ascii="Courier New" w:hAnsi="Courier New" w:cs="Courier New" w:hint="default"/>
      </w:rPr>
    </w:lvl>
    <w:lvl w:ilvl="2" w:tplc="6EB475B6" w:tentative="1">
      <w:start w:val="1"/>
      <w:numFmt w:val="bullet"/>
      <w:lvlText w:val=""/>
      <w:lvlJc w:val="left"/>
      <w:pPr>
        <w:tabs>
          <w:tab w:val="num" w:pos="2220"/>
        </w:tabs>
        <w:ind w:left="2220" w:hanging="360"/>
      </w:pPr>
      <w:rPr>
        <w:rFonts w:ascii="Wingdings" w:hAnsi="Wingdings" w:cs="Wingdings" w:hint="default"/>
      </w:rPr>
    </w:lvl>
    <w:lvl w:ilvl="3" w:tplc="2EA01E58" w:tentative="1">
      <w:start w:val="1"/>
      <w:numFmt w:val="bullet"/>
      <w:lvlText w:val=""/>
      <w:lvlJc w:val="left"/>
      <w:pPr>
        <w:tabs>
          <w:tab w:val="num" w:pos="2940"/>
        </w:tabs>
        <w:ind w:left="2940" w:hanging="360"/>
      </w:pPr>
      <w:rPr>
        <w:rFonts w:ascii="Symbol" w:hAnsi="Symbol" w:cs="Symbol" w:hint="default"/>
      </w:rPr>
    </w:lvl>
    <w:lvl w:ilvl="4" w:tplc="74CEA232" w:tentative="1">
      <w:start w:val="1"/>
      <w:numFmt w:val="bullet"/>
      <w:lvlText w:val="o"/>
      <w:lvlJc w:val="left"/>
      <w:pPr>
        <w:tabs>
          <w:tab w:val="num" w:pos="3660"/>
        </w:tabs>
        <w:ind w:left="3660" w:hanging="360"/>
      </w:pPr>
      <w:rPr>
        <w:rFonts w:ascii="Courier New" w:hAnsi="Courier New" w:cs="Courier New" w:hint="default"/>
      </w:rPr>
    </w:lvl>
    <w:lvl w:ilvl="5" w:tplc="DD4EB5AC" w:tentative="1">
      <w:start w:val="1"/>
      <w:numFmt w:val="bullet"/>
      <w:lvlText w:val=""/>
      <w:lvlJc w:val="left"/>
      <w:pPr>
        <w:tabs>
          <w:tab w:val="num" w:pos="4380"/>
        </w:tabs>
        <w:ind w:left="4380" w:hanging="360"/>
      </w:pPr>
      <w:rPr>
        <w:rFonts w:ascii="Wingdings" w:hAnsi="Wingdings" w:cs="Wingdings" w:hint="default"/>
      </w:rPr>
    </w:lvl>
    <w:lvl w:ilvl="6" w:tplc="364C789E" w:tentative="1">
      <w:start w:val="1"/>
      <w:numFmt w:val="bullet"/>
      <w:lvlText w:val=""/>
      <w:lvlJc w:val="left"/>
      <w:pPr>
        <w:tabs>
          <w:tab w:val="num" w:pos="5100"/>
        </w:tabs>
        <w:ind w:left="5100" w:hanging="360"/>
      </w:pPr>
      <w:rPr>
        <w:rFonts w:ascii="Symbol" w:hAnsi="Symbol" w:cs="Symbol" w:hint="default"/>
      </w:rPr>
    </w:lvl>
    <w:lvl w:ilvl="7" w:tplc="DF287EBC" w:tentative="1">
      <w:start w:val="1"/>
      <w:numFmt w:val="bullet"/>
      <w:lvlText w:val="o"/>
      <w:lvlJc w:val="left"/>
      <w:pPr>
        <w:tabs>
          <w:tab w:val="num" w:pos="5820"/>
        </w:tabs>
        <w:ind w:left="5820" w:hanging="360"/>
      </w:pPr>
      <w:rPr>
        <w:rFonts w:ascii="Courier New" w:hAnsi="Courier New" w:cs="Courier New" w:hint="default"/>
      </w:rPr>
    </w:lvl>
    <w:lvl w:ilvl="8" w:tplc="98F2E59C" w:tentative="1">
      <w:start w:val="1"/>
      <w:numFmt w:val="bullet"/>
      <w:lvlText w:val=""/>
      <w:lvlJc w:val="left"/>
      <w:pPr>
        <w:tabs>
          <w:tab w:val="num" w:pos="6540"/>
        </w:tabs>
        <w:ind w:left="6540" w:hanging="360"/>
      </w:pPr>
      <w:rPr>
        <w:rFonts w:ascii="Wingdings" w:hAnsi="Wingdings" w:cs="Wingdings" w:hint="default"/>
      </w:rPr>
    </w:lvl>
  </w:abstractNum>
  <w:abstractNum w:abstractNumId="4" w15:restartNumberingAfterBreak="0">
    <w:nsid w:val="0A8A7535"/>
    <w:multiLevelType w:val="hybridMultilevel"/>
    <w:tmpl w:val="A86CB1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C3501C6"/>
    <w:multiLevelType w:val="singleLevel"/>
    <w:tmpl w:val="7542DE08"/>
    <w:lvl w:ilvl="0">
      <w:start w:val="1"/>
      <w:numFmt w:val="bullet"/>
      <w:pStyle w:val="PDCbullet1"/>
      <w:lvlText w:val=""/>
      <w:lvlJc w:val="left"/>
      <w:pPr>
        <w:tabs>
          <w:tab w:val="num" w:pos="360"/>
        </w:tabs>
        <w:ind w:left="288" w:hanging="288"/>
      </w:pPr>
      <w:rPr>
        <w:rFonts w:ascii="Symbol" w:hAnsi="Symbol" w:cs="Symbol" w:hint="default"/>
      </w:rPr>
    </w:lvl>
  </w:abstractNum>
  <w:abstractNum w:abstractNumId="6" w15:restartNumberingAfterBreak="0">
    <w:nsid w:val="11E07E0A"/>
    <w:multiLevelType w:val="hybridMultilevel"/>
    <w:tmpl w:val="433E1F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3140E4A"/>
    <w:multiLevelType w:val="hybridMultilevel"/>
    <w:tmpl w:val="2174E3A2"/>
    <w:lvl w:ilvl="0" w:tplc="04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47C1BCA"/>
    <w:multiLevelType w:val="hybridMultilevel"/>
    <w:tmpl w:val="6186ED54"/>
    <w:lvl w:ilvl="0" w:tplc="A1B054A8">
      <w:start w:val="1"/>
      <w:numFmt w:val="bullet"/>
      <w:pStyle w:val="SOWTableBullet"/>
      <w:lvlText w:val=""/>
      <w:lvlJc w:val="left"/>
      <w:pPr>
        <w:tabs>
          <w:tab w:val="num" w:pos="360"/>
        </w:tabs>
        <w:ind w:left="360" w:hanging="360"/>
      </w:pPr>
      <w:rPr>
        <w:rFonts w:ascii="Symbol" w:hAnsi="Symbol" w:cs="Symbol" w:hint="default"/>
      </w:rPr>
    </w:lvl>
    <w:lvl w:ilvl="1" w:tplc="4A32B302" w:tentative="1">
      <w:start w:val="1"/>
      <w:numFmt w:val="bullet"/>
      <w:lvlText w:val="o"/>
      <w:lvlJc w:val="left"/>
      <w:pPr>
        <w:tabs>
          <w:tab w:val="num" w:pos="360"/>
        </w:tabs>
        <w:ind w:left="360" w:hanging="360"/>
      </w:pPr>
      <w:rPr>
        <w:rFonts w:ascii="Courier New" w:hAnsi="Courier New" w:cs="Courier New" w:hint="default"/>
      </w:rPr>
    </w:lvl>
    <w:lvl w:ilvl="2" w:tplc="DDE0697E" w:tentative="1">
      <w:start w:val="1"/>
      <w:numFmt w:val="bullet"/>
      <w:lvlText w:val=""/>
      <w:lvlJc w:val="left"/>
      <w:pPr>
        <w:tabs>
          <w:tab w:val="num" w:pos="1080"/>
        </w:tabs>
        <w:ind w:left="1080" w:hanging="360"/>
      </w:pPr>
      <w:rPr>
        <w:rFonts w:ascii="Wingdings" w:hAnsi="Wingdings" w:cs="Wingdings" w:hint="default"/>
      </w:rPr>
    </w:lvl>
    <w:lvl w:ilvl="3" w:tplc="7E4A74E4" w:tentative="1">
      <w:start w:val="1"/>
      <w:numFmt w:val="bullet"/>
      <w:lvlText w:val=""/>
      <w:lvlJc w:val="left"/>
      <w:pPr>
        <w:tabs>
          <w:tab w:val="num" w:pos="1800"/>
        </w:tabs>
        <w:ind w:left="1800" w:hanging="360"/>
      </w:pPr>
      <w:rPr>
        <w:rFonts w:ascii="Symbol" w:hAnsi="Symbol" w:cs="Symbol" w:hint="default"/>
      </w:rPr>
    </w:lvl>
    <w:lvl w:ilvl="4" w:tplc="B6EAAD3A" w:tentative="1">
      <w:start w:val="1"/>
      <w:numFmt w:val="bullet"/>
      <w:lvlText w:val="o"/>
      <w:lvlJc w:val="left"/>
      <w:pPr>
        <w:tabs>
          <w:tab w:val="num" w:pos="2520"/>
        </w:tabs>
        <w:ind w:left="2520" w:hanging="360"/>
      </w:pPr>
      <w:rPr>
        <w:rFonts w:ascii="Courier New" w:hAnsi="Courier New" w:cs="Courier New" w:hint="default"/>
      </w:rPr>
    </w:lvl>
    <w:lvl w:ilvl="5" w:tplc="FF424F4A" w:tentative="1">
      <w:start w:val="1"/>
      <w:numFmt w:val="bullet"/>
      <w:lvlText w:val=""/>
      <w:lvlJc w:val="left"/>
      <w:pPr>
        <w:tabs>
          <w:tab w:val="num" w:pos="3240"/>
        </w:tabs>
        <w:ind w:left="3240" w:hanging="360"/>
      </w:pPr>
      <w:rPr>
        <w:rFonts w:ascii="Wingdings" w:hAnsi="Wingdings" w:cs="Wingdings" w:hint="default"/>
      </w:rPr>
    </w:lvl>
    <w:lvl w:ilvl="6" w:tplc="1F8E0F64" w:tentative="1">
      <w:start w:val="1"/>
      <w:numFmt w:val="bullet"/>
      <w:lvlText w:val=""/>
      <w:lvlJc w:val="left"/>
      <w:pPr>
        <w:tabs>
          <w:tab w:val="num" w:pos="3960"/>
        </w:tabs>
        <w:ind w:left="3960" w:hanging="360"/>
      </w:pPr>
      <w:rPr>
        <w:rFonts w:ascii="Symbol" w:hAnsi="Symbol" w:cs="Symbol" w:hint="default"/>
      </w:rPr>
    </w:lvl>
    <w:lvl w:ilvl="7" w:tplc="ACBC498A" w:tentative="1">
      <w:start w:val="1"/>
      <w:numFmt w:val="bullet"/>
      <w:lvlText w:val="o"/>
      <w:lvlJc w:val="left"/>
      <w:pPr>
        <w:tabs>
          <w:tab w:val="num" w:pos="4680"/>
        </w:tabs>
        <w:ind w:left="4680" w:hanging="360"/>
      </w:pPr>
      <w:rPr>
        <w:rFonts w:ascii="Courier New" w:hAnsi="Courier New" w:cs="Courier New" w:hint="default"/>
      </w:rPr>
    </w:lvl>
    <w:lvl w:ilvl="8" w:tplc="C1383A88" w:tentative="1">
      <w:start w:val="1"/>
      <w:numFmt w:val="bullet"/>
      <w:lvlText w:val=""/>
      <w:lvlJc w:val="left"/>
      <w:pPr>
        <w:tabs>
          <w:tab w:val="num" w:pos="5400"/>
        </w:tabs>
        <w:ind w:left="5400" w:hanging="360"/>
      </w:pPr>
      <w:rPr>
        <w:rFonts w:ascii="Wingdings" w:hAnsi="Wingdings" w:cs="Wingdings" w:hint="default"/>
      </w:rPr>
    </w:lvl>
  </w:abstractNum>
  <w:abstractNum w:abstractNumId="9" w15:restartNumberingAfterBreak="0">
    <w:nsid w:val="15CD1D32"/>
    <w:multiLevelType w:val="hybridMultilevel"/>
    <w:tmpl w:val="66E4B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512A71"/>
    <w:multiLevelType w:val="multilevel"/>
    <w:tmpl w:val="EB00F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8ED5F08"/>
    <w:multiLevelType w:val="multilevel"/>
    <w:tmpl w:val="0DC6C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A817C66"/>
    <w:multiLevelType w:val="hybridMultilevel"/>
    <w:tmpl w:val="5B089C92"/>
    <w:lvl w:ilvl="0" w:tplc="F77031DC">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20940738"/>
    <w:multiLevelType w:val="singleLevel"/>
    <w:tmpl w:val="0CBA9E7E"/>
    <w:lvl w:ilvl="0">
      <w:start w:val="1"/>
      <w:numFmt w:val="bullet"/>
      <w:pStyle w:val="BulletIndent"/>
      <w:lvlText w:val=""/>
      <w:lvlJc w:val="left"/>
      <w:pPr>
        <w:tabs>
          <w:tab w:val="num" w:pos="360"/>
        </w:tabs>
        <w:ind w:left="360" w:hanging="360"/>
      </w:pPr>
      <w:rPr>
        <w:rFonts w:ascii="Symbol" w:hAnsi="Symbol" w:cs="Symbol" w:hint="default"/>
      </w:rPr>
    </w:lvl>
  </w:abstractNum>
  <w:abstractNum w:abstractNumId="14" w15:restartNumberingAfterBreak="0">
    <w:nsid w:val="240E5B17"/>
    <w:multiLevelType w:val="hybridMultilevel"/>
    <w:tmpl w:val="7AE62A80"/>
    <w:lvl w:ilvl="0" w:tplc="CD9A03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6400E3E"/>
    <w:multiLevelType w:val="multilevel"/>
    <w:tmpl w:val="0568B6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8201512"/>
    <w:multiLevelType w:val="multilevel"/>
    <w:tmpl w:val="EC80A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8A2117B"/>
    <w:multiLevelType w:val="hybridMultilevel"/>
    <w:tmpl w:val="B7061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0407F6"/>
    <w:multiLevelType w:val="hybridMultilevel"/>
    <w:tmpl w:val="56406F2E"/>
    <w:lvl w:ilvl="0" w:tplc="BF0A7A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A7347D3"/>
    <w:multiLevelType w:val="hybridMultilevel"/>
    <w:tmpl w:val="9B160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BCA2D23"/>
    <w:multiLevelType w:val="hybridMultilevel"/>
    <w:tmpl w:val="8A30C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8E79E8"/>
    <w:multiLevelType w:val="hybridMultilevel"/>
    <w:tmpl w:val="F252D54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8E46E7"/>
    <w:multiLevelType w:val="hybridMultilevel"/>
    <w:tmpl w:val="889A1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405A87"/>
    <w:multiLevelType w:val="hybridMultilevel"/>
    <w:tmpl w:val="35B4ABE6"/>
    <w:lvl w:ilvl="0" w:tplc="BF2C72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931395A"/>
    <w:multiLevelType w:val="hybridMultilevel"/>
    <w:tmpl w:val="E0C818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AB02476"/>
    <w:multiLevelType w:val="hybridMultilevel"/>
    <w:tmpl w:val="DAC68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F5A3069"/>
    <w:multiLevelType w:val="hybridMultilevel"/>
    <w:tmpl w:val="190A0340"/>
    <w:lvl w:ilvl="0" w:tplc="F77031DC">
      <w:start w:val="1"/>
      <w:numFmt w:val="bullet"/>
      <w:lvlText w:val=""/>
      <w:lvlJc w:val="left"/>
      <w:pPr>
        <w:ind w:left="720" w:hanging="360"/>
      </w:pPr>
      <w:rPr>
        <w:rFonts w:ascii="Symbol" w:hAnsi="Symbol" w:hint="default"/>
        <w:sz w:val="22"/>
        <w:szCs w:val="22"/>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3FB7036F"/>
    <w:multiLevelType w:val="hybridMultilevel"/>
    <w:tmpl w:val="AC245B5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FBC6154"/>
    <w:multiLevelType w:val="multilevel"/>
    <w:tmpl w:val="085E6170"/>
    <w:lvl w:ilvl="0">
      <w:start w:val="1"/>
      <w:numFmt w:val="decimal"/>
      <w:lvlText w:val="%1"/>
      <w:lvlJc w:val="left"/>
      <w:pPr>
        <w:tabs>
          <w:tab w:val="num" w:pos="360"/>
        </w:tabs>
        <w:ind w:left="360" w:hanging="360"/>
      </w:pPr>
      <w:rPr>
        <w:rFonts w:hint="default"/>
      </w:rPr>
    </w:lvl>
    <w:lvl w:ilvl="1">
      <w:start w:val="1"/>
      <w:numFmt w:val="decimal"/>
      <w:pStyle w:val="StyleHeading212ptNotItalicAfter5pt"/>
      <w:lvlText w:val="%1.%2."/>
      <w:lvlJc w:val="left"/>
      <w:pPr>
        <w:tabs>
          <w:tab w:val="num" w:pos="792"/>
        </w:tabs>
        <w:ind w:left="792" w:hanging="432"/>
      </w:pPr>
      <w:rPr>
        <w:rFonts w:hint="default"/>
      </w:rPr>
    </w:lvl>
    <w:lvl w:ilvl="2">
      <w:start w:val="1"/>
      <w:numFmt w:val="decimal"/>
      <w:pStyle w:val="Heading3"/>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440F3A0E"/>
    <w:multiLevelType w:val="hybridMultilevel"/>
    <w:tmpl w:val="E0F22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7DB528E"/>
    <w:multiLevelType w:val="hybridMultilevel"/>
    <w:tmpl w:val="8DE4F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97379C0"/>
    <w:multiLevelType w:val="hybridMultilevel"/>
    <w:tmpl w:val="01F2F7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4BB52E51"/>
    <w:multiLevelType w:val="multilevel"/>
    <w:tmpl w:val="38626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4C755EF0"/>
    <w:multiLevelType w:val="hybridMultilevel"/>
    <w:tmpl w:val="1BD8B3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EA67F21"/>
    <w:multiLevelType w:val="hybridMultilevel"/>
    <w:tmpl w:val="EC203A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F50072D"/>
    <w:multiLevelType w:val="hybridMultilevel"/>
    <w:tmpl w:val="E586F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1CF292D"/>
    <w:multiLevelType w:val="hybridMultilevel"/>
    <w:tmpl w:val="6FBA8C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34119DF"/>
    <w:multiLevelType w:val="hybridMultilevel"/>
    <w:tmpl w:val="E200D0F6"/>
    <w:lvl w:ilvl="0" w:tplc="BCEA140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579362DF"/>
    <w:multiLevelType w:val="multilevel"/>
    <w:tmpl w:val="6F101626"/>
    <w:lvl w:ilvl="0">
      <w:start w:val="1"/>
      <w:numFmt w:val="decimal"/>
      <w:lvlText w:val="%1.0"/>
      <w:lvlJc w:val="left"/>
      <w:pPr>
        <w:tabs>
          <w:tab w:val="num" w:pos="360"/>
        </w:tabs>
        <w:ind w:left="0" w:firstLine="0"/>
      </w:pPr>
      <w:rPr>
        <w:rFonts w:hint="default"/>
      </w:rPr>
    </w:lvl>
    <w:lvl w:ilvl="1">
      <w:start w:val="1"/>
      <w:numFmt w:val="decimal"/>
      <w:lvlText w:val="%1.%2."/>
      <w:lvlJc w:val="left"/>
      <w:pPr>
        <w:tabs>
          <w:tab w:val="num" w:pos="792"/>
        </w:tabs>
        <w:ind w:left="0" w:firstLine="0"/>
      </w:pPr>
      <w:rPr>
        <w:rFonts w:hint="default"/>
      </w:rPr>
    </w:lvl>
    <w:lvl w:ilvl="2">
      <w:start w:val="1"/>
      <w:numFmt w:val="decimal"/>
      <w:lvlText w:val="%1.%2.%3."/>
      <w:lvlJc w:val="left"/>
      <w:pPr>
        <w:tabs>
          <w:tab w:val="num" w:pos="1584"/>
        </w:tabs>
        <w:ind w:left="720" w:firstLine="0"/>
      </w:pPr>
      <w:rPr>
        <w:rFonts w:hint="default"/>
      </w:rPr>
    </w:lvl>
    <w:lvl w:ilvl="3">
      <w:start w:val="1"/>
      <w:numFmt w:val="decimal"/>
      <w:pStyle w:val="Heading3FMS"/>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9" w15:restartNumberingAfterBreak="0">
    <w:nsid w:val="5A007C72"/>
    <w:multiLevelType w:val="multilevel"/>
    <w:tmpl w:val="E6E20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5DA7178B"/>
    <w:multiLevelType w:val="multilevel"/>
    <w:tmpl w:val="ADB0E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5E5C4BAC"/>
    <w:multiLevelType w:val="hybridMultilevel"/>
    <w:tmpl w:val="C28AA8B8"/>
    <w:lvl w:ilvl="0" w:tplc="9A2ADA50">
      <w:start w:val="1"/>
      <w:numFmt w:val="decimal"/>
      <w:lvlText w:val="%1."/>
      <w:lvlJc w:val="left"/>
      <w:pPr>
        <w:ind w:left="1260" w:hanging="360"/>
      </w:pPr>
      <w:rPr>
        <w:rFonts w:hint="default"/>
        <w:color w:val="00000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2" w15:restartNumberingAfterBreak="0">
    <w:nsid w:val="61065BA9"/>
    <w:multiLevelType w:val="hybridMultilevel"/>
    <w:tmpl w:val="737E2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2D54088"/>
    <w:multiLevelType w:val="hybridMultilevel"/>
    <w:tmpl w:val="B4F49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2FC1AFC"/>
    <w:multiLevelType w:val="hybridMultilevel"/>
    <w:tmpl w:val="FCD06E6E"/>
    <w:lvl w:ilvl="0" w:tplc="E6EC91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666B67F9"/>
    <w:multiLevelType w:val="hybridMultilevel"/>
    <w:tmpl w:val="FD9282D2"/>
    <w:lvl w:ilvl="0" w:tplc="04090001">
      <w:start w:val="1"/>
      <w:numFmt w:val="bullet"/>
      <w:lvlText w:val=""/>
      <w:lvlJc w:val="left"/>
      <w:pPr>
        <w:ind w:left="720" w:hanging="360"/>
      </w:pPr>
      <w:rPr>
        <w:rFonts w:ascii="Symbol" w:hAnsi="Symbol" w:hint="default"/>
      </w:rPr>
    </w:lvl>
    <w:lvl w:ilvl="1" w:tplc="CD9A0314">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6" w15:restartNumberingAfterBreak="0">
    <w:nsid w:val="69C900AF"/>
    <w:multiLevelType w:val="hybridMultilevel"/>
    <w:tmpl w:val="B30C6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B3B796B"/>
    <w:multiLevelType w:val="hybridMultilevel"/>
    <w:tmpl w:val="A6E4E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CB402B0"/>
    <w:multiLevelType w:val="multilevel"/>
    <w:tmpl w:val="7DEC31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6E004B8E"/>
    <w:multiLevelType w:val="hybridMultilevel"/>
    <w:tmpl w:val="AFC24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E8944AC"/>
    <w:multiLevelType w:val="multilevel"/>
    <w:tmpl w:val="66EAA1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70872FA3"/>
    <w:multiLevelType w:val="multilevel"/>
    <w:tmpl w:val="6E60CA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785E12D9"/>
    <w:multiLevelType w:val="hybridMultilevel"/>
    <w:tmpl w:val="76E0E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A863BBC"/>
    <w:multiLevelType w:val="hybridMultilevel"/>
    <w:tmpl w:val="C1F08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B6F2093"/>
    <w:multiLevelType w:val="hybridMultilevel"/>
    <w:tmpl w:val="EFDA119E"/>
    <w:lvl w:ilvl="0" w:tplc="F77031DC">
      <w:start w:val="1"/>
      <w:numFmt w:val="bullet"/>
      <w:lvlText w:val=""/>
      <w:lvlJc w:val="left"/>
      <w:pPr>
        <w:ind w:left="720" w:hanging="360"/>
      </w:pPr>
      <w:rPr>
        <w:rFonts w:ascii="Symbol" w:hAnsi="Symbol" w:hint="default"/>
        <w:sz w:val="22"/>
        <w:szCs w:val="22"/>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5" w15:restartNumberingAfterBreak="0">
    <w:nsid w:val="7C9C2F6E"/>
    <w:multiLevelType w:val="hybridMultilevel"/>
    <w:tmpl w:val="AC245B5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3"/>
  </w:num>
  <w:num w:numId="3">
    <w:abstractNumId w:val="13"/>
  </w:num>
  <w:num w:numId="4">
    <w:abstractNumId w:val="5"/>
  </w:num>
  <w:num w:numId="5">
    <w:abstractNumId w:val="38"/>
  </w:num>
  <w:num w:numId="6">
    <w:abstractNumId w:val="26"/>
  </w:num>
  <w:num w:numId="7">
    <w:abstractNumId w:val="28"/>
  </w:num>
  <w:num w:numId="8">
    <w:abstractNumId w:val="20"/>
  </w:num>
  <w:num w:numId="9">
    <w:abstractNumId w:val="33"/>
  </w:num>
  <w:num w:numId="10">
    <w:abstractNumId w:val="7"/>
  </w:num>
  <w:num w:numId="11">
    <w:abstractNumId w:val="0"/>
  </w:num>
  <w:num w:numId="12">
    <w:abstractNumId w:val="4"/>
  </w:num>
  <w:num w:numId="13">
    <w:abstractNumId w:val="22"/>
  </w:num>
  <w:num w:numId="14">
    <w:abstractNumId w:val="44"/>
  </w:num>
  <w:num w:numId="15">
    <w:abstractNumId w:val="55"/>
  </w:num>
  <w:num w:numId="16">
    <w:abstractNumId w:val="17"/>
  </w:num>
  <w:num w:numId="17">
    <w:abstractNumId w:val="51"/>
  </w:num>
  <w:num w:numId="18">
    <w:abstractNumId w:val="14"/>
  </w:num>
  <w:num w:numId="19">
    <w:abstractNumId w:val="21"/>
  </w:num>
  <w:num w:numId="20">
    <w:abstractNumId w:val="49"/>
  </w:num>
  <w:num w:numId="21">
    <w:abstractNumId w:val="6"/>
  </w:num>
  <w:num w:numId="22">
    <w:abstractNumId w:val="30"/>
  </w:num>
  <w:num w:numId="23">
    <w:abstractNumId w:val="40"/>
  </w:num>
  <w:num w:numId="24">
    <w:abstractNumId w:val="53"/>
  </w:num>
  <w:num w:numId="25">
    <w:abstractNumId w:val="45"/>
  </w:num>
  <w:num w:numId="26">
    <w:abstractNumId w:val="48"/>
  </w:num>
  <w:num w:numId="27">
    <w:abstractNumId w:val="16"/>
  </w:num>
  <w:num w:numId="28">
    <w:abstractNumId w:val="32"/>
  </w:num>
  <w:num w:numId="29">
    <w:abstractNumId w:val="42"/>
  </w:num>
  <w:num w:numId="30">
    <w:abstractNumId w:val="10"/>
  </w:num>
  <w:num w:numId="31">
    <w:abstractNumId w:val="43"/>
  </w:num>
  <w:num w:numId="32">
    <w:abstractNumId w:val="50"/>
  </w:num>
  <w:num w:numId="33">
    <w:abstractNumId w:val="15"/>
  </w:num>
  <w:num w:numId="34">
    <w:abstractNumId w:val="35"/>
  </w:num>
  <w:num w:numId="35">
    <w:abstractNumId w:val="2"/>
  </w:num>
  <w:num w:numId="36">
    <w:abstractNumId w:val="25"/>
  </w:num>
  <w:num w:numId="37">
    <w:abstractNumId w:val="1"/>
  </w:num>
  <w:num w:numId="38">
    <w:abstractNumId w:val="11"/>
  </w:num>
  <w:num w:numId="39">
    <w:abstractNumId w:val="39"/>
  </w:num>
  <w:num w:numId="40">
    <w:abstractNumId w:val="9"/>
  </w:num>
  <w:num w:numId="41">
    <w:abstractNumId w:val="24"/>
  </w:num>
  <w:num w:numId="42">
    <w:abstractNumId w:val="36"/>
  </w:num>
  <w:num w:numId="43">
    <w:abstractNumId w:val="46"/>
  </w:num>
  <w:num w:numId="44">
    <w:abstractNumId w:val="34"/>
  </w:num>
  <w:num w:numId="45">
    <w:abstractNumId w:val="47"/>
  </w:num>
  <w:num w:numId="46">
    <w:abstractNumId w:val="29"/>
  </w:num>
  <w:num w:numId="47">
    <w:abstractNumId w:val="31"/>
  </w:num>
  <w:num w:numId="48">
    <w:abstractNumId w:val="27"/>
  </w:num>
  <w:num w:numId="49">
    <w:abstractNumId w:val="37"/>
  </w:num>
  <w:num w:numId="50">
    <w:abstractNumId w:val="19"/>
  </w:num>
  <w:num w:numId="51">
    <w:abstractNumId w:val="41"/>
  </w:num>
  <w:num w:numId="52">
    <w:abstractNumId w:val="52"/>
  </w:num>
  <w:num w:numId="53">
    <w:abstractNumId w:val="18"/>
  </w:num>
  <w:num w:numId="54">
    <w:abstractNumId w:val="23"/>
  </w:num>
  <w:num w:numId="55">
    <w:abstractNumId w:val="54"/>
  </w:num>
  <w:num w:numId="56">
    <w:abstractNumId w:val="1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activeWritingStyle w:appName="MSWord" w:lang="en-US" w:vendorID="64" w:dllVersion="6" w:nlCheck="1" w:checkStyle="0"/>
  <w:activeWritingStyle w:appName="MSWord" w:lang="en-GB" w:vendorID="64" w:dllVersion="6" w:nlCheck="1" w:checkStyle="1"/>
  <w:activeWritingStyle w:appName="MSWord" w:lang="fr-FR"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B05F9"/>
    <w:rsid w:val="00000439"/>
    <w:rsid w:val="000019AE"/>
    <w:rsid w:val="00002841"/>
    <w:rsid w:val="00003D7B"/>
    <w:rsid w:val="000052F4"/>
    <w:rsid w:val="0000642F"/>
    <w:rsid w:val="00006C05"/>
    <w:rsid w:val="00006FF4"/>
    <w:rsid w:val="00010DE4"/>
    <w:rsid w:val="000115D7"/>
    <w:rsid w:val="00011895"/>
    <w:rsid w:val="00011F7C"/>
    <w:rsid w:val="0001578C"/>
    <w:rsid w:val="00020812"/>
    <w:rsid w:val="00021324"/>
    <w:rsid w:val="00021D40"/>
    <w:rsid w:val="00023814"/>
    <w:rsid w:val="00024C29"/>
    <w:rsid w:val="00024D85"/>
    <w:rsid w:val="00025C0C"/>
    <w:rsid w:val="00025C29"/>
    <w:rsid w:val="00025EF4"/>
    <w:rsid w:val="0002638B"/>
    <w:rsid w:val="00026D5C"/>
    <w:rsid w:val="00030109"/>
    <w:rsid w:val="000321DC"/>
    <w:rsid w:val="000325CA"/>
    <w:rsid w:val="00032FE6"/>
    <w:rsid w:val="0003437D"/>
    <w:rsid w:val="0003676E"/>
    <w:rsid w:val="00040D41"/>
    <w:rsid w:val="000423AA"/>
    <w:rsid w:val="00043784"/>
    <w:rsid w:val="00044730"/>
    <w:rsid w:val="000449DC"/>
    <w:rsid w:val="00044E87"/>
    <w:rsid w:val="000460B6"/>
    <w:rsid w:val="00046AD5"/>
    <w:rsid w:val="00046DB0"/>
    <w:rsid w:val="00052323"/>
    <w:rsid w:val="000523F5"/>
    <w:rsid w:val="00052BAD"/>
    <w:rsid w:val="00055BE9"/>
    <w:rsid w:val="00060304"/>
    <w:rsid w:val="000614B1"/>
    <w:rsid w:val="0006213F"/>
    <w:rsid w:val="00062CDA"/>
    <w:rsid w:val="00062EE7"/>
    <w:rsid w:val="00063018"/>
    <w:rsid w:val="000636DB"/>
    <w:rsid w:val="0006627B"/>
    <w:rsid w:val="00066874"/>
    <w:rsid w:val="00066A3A"/>
    <w:rsid w:val="00067B5C"/>
    <w:rsid w:val="00070FC4"/>
    <w:rsid w:val="00071501"/>
    <w:rsid w:val="0007200E"/>
    <w:rsid w:val="000725AB"/>
    <w:rsid w:val="00073B58"/>
    <w:rsid w:val="00081352"/>
    <w:rsid w:val="000821B2"/>
    <w:rsid w:val="0008237E"/>
    <w:rsid w:val="0008410B"/>
    <w:rsid w:val="0008652A"/>
    <w:rsid w:val="00086C5F"/>
    <w:rsid w:val="00086C63"/>
    <w:rsid w:val="00087A9D"/>
    <w:rsid w:val="00092966"/>
    <w:rsid w:val="00092FEF"/>
    <w:rsid w:val="000933AF"/>
    <w:rsid w:val="00094FA0"/>
    <w:rsid w:val="00094FD2"/>
    <w:rsid w:val="00095C96"/>
    <w:rsid w:val="000963D9"/>
    <w:rsid w:val="00097186"/>
    <w:rsid w:val="00097E98"/>
    <w:rsid w:val="000A13B4"/>
    <w:rsid w:val="000A1F66"/>
    <w:rsid w:val="000A4C55"/>
    <w:rsid w:val="000A50D0"/>
    <w:rsid w:val="000A521E"/>
    <w:rsid w:val="000A584E"/>
    <w:rsid w:val="000A7406"/>
    <w:rsid w:val="000A7C7B"/>
    <w:rsid w:val="000B0E06"/>
    <w:rsid w:val="000B18E5"/>
    <w:rsid w:val="000B2EBA"/>
    <w:rsid w:val="000B30B8"/>
    <w:rsid w:val="000B3486"/>
    <w:rsid w:val="000B3682"/>
    <w:rsid w:val="000B36D9"/>
    <w:rsid w:val="000B3ED8"/>
    <w:rsid w:val="000C0F00"/>
    <w:rsid w:val="000C2A2F"/>
    <w:rsid w:val="000C3EAF"/>
    <w:rsid w:val="000C4528"/>
    <w:rsid w:val="000C4AD2"/>
    <w:rsid w:val="000C697F"/>
    <w:rsid w:val="000C74FB"/>
    <w:rsid w:val="000D2600"/>
    <w:rsid w:val="000D316C"/>
    <w:rsid w:val="000D49AE"/>
    <w:rsid w:val="000D4FAC"/>
    <w:rsid w:val="000D5D11"/>
    <w:rsid w:val="000E0508"/>
    <w:rsid w:val="000E07FE"/>
    <w:rsid w:val="000E0964"/>
    <w:rsid w:val="000E226B"/>
    <w:rsid w:val="000E27BB"/>
    <w:rsid w:val="000E2EAC"/>
    <w:rsid w:val="000E6145"/>
    <w:rsid w:val="000E677C"/>
    <w:rsid w:val="000E7146"/>
    <w:rsid w:val="000E72C8"/>
    <w:rsid w:val="000E79E2"/>
    <w:rsid w:val="000F0996"/>
    <w:rsid w:val="000F0AEA"/>
    <w:rsid w:val="000F2A76"/>
    <w:rsid w:val="000F2DC2"/>
    <w:rsid w:val="000F3F17"/>
    <w:rsid w:val="000F5403"/>
    <w:rsid w:val="000F5CC9"/>
    <w:rsid w:val="000F6617"/>
    <w:rsid w:val="000F69AB"/>
    <w:rsid w:val="000F6E56"/>
    <w:rsid w:val="000F7942"/>
    <w:rsid w:val="00102D5F"/>
    <w:rsid w:val="0010369F"/>
    <w:rsid w:val="0010498E"/>
    <w:rsid w:val="00105AFD"/>
    <w:rsid w:val="00106BB1"/>
    <w:rsid w:val="0010793E"/>
    <w:rsid w:val="001102CC"/>
    <w:rsid w:val="0011341B"/>
    <w:rsid w:val="001140D0"/>
    <w:rsid w:val="001142D1"/>
    <w:rsid w:val="001145CF"/>
    <w:rsid w:val="00120832"/>
    <w:rsid w:val="001208A8"/>
    <w:rsid w:val="001209C3"/>
    <w:rsid w:val="00126326"/>
    <w:rsid w:val="00126714"/>
    <w:rsid w:val="00130DBF"/>
    <w:rsid w:val="001325AF"/>
    <w:rsid w:val="001333C4"/>
    <w:rsid w:val="001347EB"/>
    <w:rsid w:val="00134A2F"/>
    <w:rsid w:val="00140D5C"/>
    <w:rsid w:val="001421DA"/>
    <w:rsid w:val="001429D9"/>
    <w:rsid w:val="00143B35"/>
    <w:rsid w:val="00143E2B"/>
    <w:rsid w:val="001441F6"/>
    <w:rsid w:val="00146D68"/>
    <w:rsid w:val="00150216"/>
    <w:rsid w:val="00150EC4"/>
    <w:rsid w:val="00151ADF"/>
    <w:rsid w:val="0015355C"/>
    <w:rsid w:val="001550D8"/>
    <w:rsid w:val="00155743"/>
    <w:rsid w:val="001557B8"/>
    <w:rsid w:val="00155CD6"/>
    <w:rsid w:val="0015612E"/>
    <w:rsid w:val="00160179"/>
    <w:rsid w:val="00163346"/>
    <w:rsid w:val="00163CD0"/>
    <w:rsid w:val="00166508"/>
    <w:rsid w:val="00166E67"/>
    <w:rsid w:val="00167F7A"/>
    <w:rsid w:val="001705CF"/>
    <w:rsid w:val="00170A5E"/>
    <w:rsid w:val="00174381"/>
    <w:rsid w:val="001746D3"/>
    <w:rsid w:val="00175A48"/>
    <w:rsid w:val="001767A4"/>
    <w:rsid w:val="001768B3"/>
    <w:rsid w:val="00176FBE"/>
    <w:rsid w:val="00182122"/>
    <w:rsid w:val="001842B7"/>
    <w:rsid w:val="00184ADC"/>
    <w:rsid w:val="00185C33"/>
    <w:rsid w:val="001867EA"/>
    <w:rsid w:val="00186ABF"/>
    <w:rsid w:val="00193967"/>
    <w:rsid w:val="00196BB5"/>
    <w:rsid w:val="00196E1F"/>
    <w:rsid w:val="001979C7"/>
    <w:rsid w:val="001A22C4"/>
    <w:rsid w:val="001A2FB4"/>
    <w:rsid w:val="001A30FC"/>
    <w:rsid w:val="001A3144"/>
    <w:rsid w:val="001A3488"/>
    <w:rsid w:val="001A3F41"/>
    <w:rsid w:val="001A4C7D"/>
    <w:rsid w:val="001A621F"/>
    <w:rsid w:val="001A75A4"/>
    <w:rsid w:val="001B01C8"/>
    <w:rsid w:val="001B02D8"/>
    <w:rsid w:val="001B1EB2"/>
    <w:rsid w:val="001B2443"/>
    <w:rsid w:val="001B34B3"/>
    <w:rsid w:val="001B3ADD"/>
    <w:rsid w:val="001B4D4B"/>
    <w:rsid w:val="001B6AF2"/>
    <w:rsid w:val="001C01D6"/>
    <w:rsid w:val="001C16FD"/>
    <w:rsid w:val="001C22B0"/>
    <w:rsid w:val="001C2BF7"/>
    <w:rsid w:val="001C317B"/>
    <w:rsid w:val="001C3566"/>
    <w:rsid w:val="001C47C5"/>
    <w:rsid w:val="001C578A"/>
    <w:rsid w:val="001C614F"/>
    <w:rsid w:val="001C69CA"/>
    <w:rsid w:val="001C6F81"/>
    <w:rsid w:val="001D166E"/>
    <w:rsid w:val="001D178A"/>
    <w:rsid w:val="001D295E"/>
    <w:rsid w:val="001D49B1"/>
    <w:rsid w:val="001D50B4"/>
    <w:rsid w:val="001D5700"/>
    <w:rsid w:val="001D7A5F"/>
    <w:rsid w:val="001E0497"/>
    <w:rsid w:val="001E2121"/>
    <w:rsid w:val="001E2E59"/>
    <w:rsid w:val="001E51B7"/>
    <w:rsid w:val="001E557E"/>
    <w:rsid w:val="001E6AFE"/>
    <w:rsid w:val="001E75A3"/>
    <w:rsid w:val="001F017B"/>
    <w:rsid w:val="001F0D0E"/>
    <w:rsid w:val="001F1D5F"/>
    <w:rsid w:val="001F1D65"/>
    <w:rsid w:val="001F24C1"/>
    <w:rsid w:val="001F5873"/>
    <w:rsid w:val="002031C8"/>
    <w:rsid w:val="002063BC"/>
    <w:rsid w:val="0020667F"/>
    <w:rsid w:val="00206E19"/>
    <w:rsid w:val="002078EA"/>
    <w:rsid w:val="002102D4"/>
    <w:rsid w:val="00210684"/>
    <w:rsid w:val="0021214D"/>
    <w:rsid w:val="00212221"/>
    <w:rsid w:val="00215C35"/>
    <w:rsid w:val="00217ED5"/>
    <w:rsid w:val="002208DD"/>
    <w:rsid w:val="002221E8"/>
    <w:rsid w:val="0022222C"/>
    <w:rsid w:val="00222345"/>
    <w:rsid w:val="0022295F"/>
    <w:rsid w:val="00223FAF"/>
    <w:rsid w:val="002251CE"/>
    <w:rsid w:val="002254C7"/>
    <w:rsid w:val="00236289"/>
    <w:rsid w:val="0023777B"/>
    <w:rsid w:val="00237C4A"/>
    <w:rsid w:val="00237DC6"/>
    <w:rsid w:val="00237E60"/>
    <w:rsid w:val="002406C7"/>
    <w:rsid w:val="00240DD7"/>
    <w:rsid w:val="002414C8"/>
    <w:rsid w:val="00241E85"/>
    <w:rsid w:val="0024339F"/>
    <w:rsid w:val="00243B15"/>
    <w:rsid w:val="002441B5"/>
    <w:rsid w:val="00246D6B"/>
    <w:rsid w:val="002516D0"/>
    <w:rsid w:val="00253E9D"/>
    <w:rsid w:val="00254B8E"/>
    <w:rsid w:val="00255C0A"/>
    <w:rsid w:val="002604FD"/>
    <w:rsid w:val="00265B02"/>
    <w:rsid w:val="002667B0"/>
    <w:rsid w:val="00267AF8"/>
    <w:rsid w:val="00270149"/>
    <w:rsid w:val="00270BEC"/>
    <w:rsid w:val="0027474A"/>
    <w:rsid w:val="00276EA0"/>
    <w:rsid w:val="002773F3"/>
    <w:rsid w:val="00281718"/>
    <w:rsid w:val="00282F27"/>
    <w:rsid w:val="00283D08"/>
    <w:rsid w:val="002854B8"/>
    <w:rsid w:val="00286788"/>
    <w:rsid w:val="00286CFC"/>
    <w:rsid w:val="00287605"/>
    <w:rsid w:val="002905D5"/>
    <w:rsid w:val="00294C20"/>
    <w:rsid w:val="002A0370"/>
    <w:rsid w:val="002A1C29"/>
    <w:rsid w:val="002A3EF0"/>
    <w:rsid w:val="002A59A6"/>
    <w:rsid w:val="002A6E44"/>
    <w:rsid w:val="002A6FA4"/>
    <w:rsid w:val="002B05F9"/>
    <w:rsid w:val="002B0FF0"/>
    <w:rsid w:val="002B1E66"/>
    <w:rsid w:val="002C11C1"/>
    <w:rsid w:val="002C169E"/>
    <w:rsid w:val="002C3BB5"/>
    <w:rsid w:val="002C415D"/>
    <w:rsid w:val="002C7751"/>
    <w:rsid w:val="002C7F51"/>
    <w:rsid w:val="002D0B9C"/>
    <w:rsid w:val="002D0C29"/>
    <w:rsid w:val="002D0D98"/>
    <w:rsid w:val="002D31E8"/>
    <w:rsid w:val="002D6A0E"/>
    <w:rsid w:val="002D70EA"/>
    <w:rsid w:val="002E21CC"/>
    <w:rsid w:val="002E2652"/>
    <w:rsid w:val="002E2A85"/>
    <w:rsid w:val="002E2CAD"/>
    <w:rsid w:val="002E4483"/>
    <w:rsid w:val="002E502B"/>
    <w:rsid w:val="002E5504"/>
    <w:rsid w:val="002E5F22"/>
    <w:rsid w:val="002E6FAE"/>
    <w:rsid w:val="002F2A2C"/>
    <w:rsid w:val="002F3A5A"/>
    <w:rsid w:val="002F5324"/>
    <w:rsid w:val="002F690B"/>
    <w:rsid w:val="00300B0F"/>
    <w:rsid w:val="00301A31"/>
    <w:rsid w:val="00303CB8"/>
    <w:rsid w:val="00304D17"/>
    <w:rsid w:val="00306E7A"/>
    <w:rsid w:val="00313C4E"/>
    <w:rsid w:val="00313E9E"/>
    <w:rsid w:val="00314452"/>
    <w:rsid w:val="00316F1A"/>
    <w:rsid w:val="00317BB6"/>
    <w:rsid w:val="0032034D"/>
    <w:rsid w:val="00320A75"/>
    <w:rsid w:val="00322AA7"/>
    <w:rsid w:val="00324F85"/>
    <w:rsid w:val="00326534"/>
    <w:rsid w:val="00327218"/>
    <w:rsid w:val="00330978"/>
    <w:rsid w:val="0033260F"/>
    <w:rsid w:val="00334468"/>
    <w:rsid w:val="00335185"/>
    <w:rsid w:val="00335E0F"/>
    <w:rsid w:val="00336D70"/>
    <w:rsid w:val="00337C9E"/>
    <w:rsid w:val="00337DFF"/>
    <w:rsid w:val="003403A7"/>
    <w:rsid w:val="00341291"/>
    <w:rsid w:val="003414A1"/>
    <w:rsid w:val="003435A6"/>
    <w:rsid w:val="00344C49"/>
    <w:rsid w:val="00345B73"/>
    <w:rsid w:val="00346436"/>
    <w:rsid w:val="0034749E"/>
    <w:rsid w:val="00350CA9"/>
    <w:rsid w:val="00354339"/>
    <w:rsid w:val="0035619C"/>
    <w:rsid w:val="00360E5D"/>
    <w:rsid w:val="0036161F"/>
    <w:rsid w:val="00361976"/>
    <w:rsid w:val="0036215D"/>
    <w:rsid w:val="003634E6"/>
    <w:rsid w:val="003635D2"/>
    <w:rsid w:val="00364388"/>
    <w:rsid w:val="003651B4"/>
    <w:rsid w:val="00365B11"/>
    <w:rsid w:val="00366C7E"/>
    <w:rsid w:val="00367893"/>
    <w:rsid w:val="003720BD"/>
    <w:rsid w:val="003729EB"/>
    <w:rsid w:val="00372A50"/>
    <w:rsid w:val="0037326D"/>
    <w:rsid w:val="0037462D"/>
    <w:rsid w:val="003748AE"/>
    <w:rsid w:val="00375418"/>
    <w:rsid w:val="003757B6"/>
    <w:rsid w:val="00380FE2"/>
    <w:rsid w:val="00381674"/>
    <w:rsid w:val="003826CB"/>
    <w:rsid w:val="00382D3D"/>
    <w:rsid w:val="003843CA"/>
    <w:rsid w:val="00384B05"/>
    <w:rsid w:val="00385484"/>
    <w:rsid w:val="00386E09"/>
    <w:rsid w:val="003909FD"/>
    <w:rsid w:val="00390AE0"/>
    <w:rsid w:val="003934E6"/>
    <w:rsid w:val="00393CC0"/>
    <w:rsid w:val="003943B4"/>
    <w:rsid w:val="00394F3B"/>
    <w:rsid w:val="00395B69"/>
    <w:rsid w:val="00396A8B"/>
    <w:rsid w:val="00396BAE"/>
    <w:rsid w:val="003A13A6"/>
    <w:rsid w:val="003A14B3"/>
    <w:rsid w:val="003A2CFD"/>
    <w:rsid w:val="003A2DC8"/>
    <w:rsid w:val="003A38BF"/>
    <w:rsid w:val="003A6045"/>
    <w:rsid w:val="003A638F"/>
    <w:rsid w:val="003A68E6"/>
    <w:rsid w:val="003A69A5"/>
    <w:rsid w:val="003A7AFD"/>
    <w:rsid w:val="003B0210"/>
    <w:rsid w:val="003B20AA"/>
    <w:rsid w:val="003B20F6"/>
    <w:rsid w:val="003B2C42"/>
    <w:rsid w:val="003B37DF"/>
    <w:rsid w:val="003B4294"/>
    <w:rsid w:val="003B43E5"/>
    <w:rsid w:val="003B563C"/>
    <w:rsid w:val="003B6B49"/>
    <w:rsid w:val="003B71D5"/>
    <w:rsid w:val="003C0404"/>
    <w:rsid w:val="003C072F"/>
    <w:rsid w:val="003C2464"/>
    <w:rsid w:val="003C33CB"/>
    <w:rsid w:val="003C3FB0"/>
    <w:rsid w:val="003C3FB6"/>
    <w:rsid w:val="003C4B48"/>
    <w:rsid w:val="003D0AB0"/>
    <w:rsid w:val="003D15CE"/>
    <w:rsid w:val="003D29B5"/>
    <w:rsid w:val="003D333B"/>
    <w:rsid w:val="003D46DB"/>
    <w:rsid w:val="003D5598"/>
    <w:rsid w:val="003D6910"/>
    <w:rsid w:val="003D6C8E"/>
    <w:rsid w:val="003D72E0"/>
    <w:rsid w:val="003E21E0"/>
    <w:rsid w:val="003E2B06"/>
    <w:rsid w:val="003E2D99"/>
    <w:rsid w:val="003E3AA3"/>
    <w:rsid w:val="003E440C"/>
    <w:rsid w:val="003E4C4D"/>
    <w:rsid w:val="003E4CB0"/>
    <w:rsid w:val="003E4D12"/>
    <w:rsid w:val="003E4E1A"/>
    <w:rsid w:val="003E526C"/>
    <w:rsid w:val="003E5A55"/>
    <w:rsid w:val="003E66CD"/>
    <w:rsid w:val="003E691E"/>
    <w:rsid w:val="003F04D0"/>
    <w:rsid w:val="003F0CBA"/>
    <w:rsid w:val="003F1073"/>
    <w:rsid w:val="003F19D8"/>
    <w:rsid w:val="003F1AF3"/>
    <w:rsid w:val="003F3FA9"/>
    <w:rsid w:val="003F6EE2"/>
    <w:rsid w:val="003F7FD8"/>
    <w:rsid w:val="004001DF"/>
    <w:rsid w:val="0040045F"/>
    <w:rsid w:val="00400BF1"/>
    <w:rsid w:val="00400FB6"/>
    <w:rsid w:val="00402308"/>
    <w:rsid w:val="004034E8"/>
    <w:rsid w:val="00404FF4"/>
    <w:rsid w:val="004056A0"/>
    <w:rsid w:val="00406192"/>
    <w:rsid w:val="00406E38"/>
    <w:rsid w:val="0040701D"/>
    <w:rsid w:val="00411A2C"/>
    <w:rsid w:val="00411DCD"/>
    <w:rsid w:val="00411ED3"/>
    <w:rsid w:val="004136F5"/>
    <w:rsid w:val="00414B1F"/>
    <w:rsid w:val="00415604"/>
    <w:rsid w:val="00416FF2"/>
    <w:rsid w:val="00417291"/>
    <w:rsid w:val="004173F6"/>
    <w:rsid w:val="004201FB"/>
    <w:rsid w:val="00424994"/>
    <w:rsid w:val="004260D5"/>
    <w:rsid w:val="00426B6F"/>
    <w:rsid w:val="00426F07"/>
    <w:rsid w:val="00432300"/>
    <w:rsid w:val="004337E4"/>
    <w:rsid w:val="0043463D"/>
    <w:rsid w:val="004347C5"/>
    <w:rsid w:val="00434908"/>
    <w:rsid w:val="00435783"/>
    <w:rsid w:val="004374FB"/>
    <w:rsid w:val="00437887"/>
    <w:rsid w:val="00442BDE"/>
    <w:rsid w:val="00442F31"/>
    <w:rsid w:val="00444714"/>
    <w:rsid w:val="0044499E"/>
    <w:rsid w:val="00445053"/>
    <w:rsid w:val="00445D06"/>
    <w:rsid w:val="0045067C"/>
    <w:rsid w:val="00450DD9"/>
    <w:rsid w:val="00452481"/>
    <w:rsid w:val="00456055"/>
    <w:rsid w:val="0045645A"/>
    <w:rsid w:val="00456BDF"/>
    <w:rsid w:val="0046013D"/>
    <w:rsid w:val="004618F7"/>
    <w:rsid w:val="00462F03"/>
    <w:rsid w:val="004635F7"/>
    <w:rsid w:val="0046382B"/>
    <w:rsid w:val="004648C7"/>
    <w:rsid w:val="004670D8"/>
    <w:rsid w:val="004701F9"/>
    <w:rsid w:val="00470707"/>
    <w:rsid w:val="00471180"/>
    <w:rsid w:val="004717EF"/>
    <w:rsid w:val="00472A02"/>
    <w:rsid w:val="00473C51"/>
    <w:rsid w:val="00475B39"/>
    <w:rsid w:val="00475FD7"/>
    <w:rsid w:val="00476CC5"/>
    <w:rsid w:val="00482106"/>
    <w:rsid w:val="0048226C"/>
    <w:rsid w:val="004830A1"/>
    <w:rsid w:val="00484DC7"/>
    <w:rsid w:val="004850C5"/>
    <w:rsid w:val="00485B72"/>
    <w:rsid w:val="00490DBA"/>
    <w:rsid w:val="00491D48"/>
    <w:rsid w:val="00491E38"/>
    <w:rsid w:val="00493CFE"/>
    <w:rsid w:val="004941CE"/>
    <w:rsid w:val="00495E3D"/>
    <w:rsid w:val="00496227"/>
    <w:rsid w:val="0049654B"/>
    <w:rsid w:val="00496B72"/>
    <w:rsid w:val="00497132"/>
    <w:rsid w:val="00497A01"/>
    <w:rsid w:val="004A127D"/>
    <w:rsid w:val="004A23D5"/>
    <w:rsid w:val="004A2C65"/>
    <w:rsid w:val="004A3EA9"/>
    <w:rsid w:val="004A4675"/>
    <w:rsid w:val="004A5C08"/>
    <w:rsid w:val="004A6DBE"/>
    <w:rsid w:val="004A7F9B"/>
    <w:rsid w:val="004B0FFE"/>
    <w:rsid w:val="004B147E"/>
    <w:rsid w:val="004B3B85"/>
    <w:rsid w:val="004B548A"/>
    <w:rsid w:val="004B672F"/>
    <w:rsid w:val="004C023E"/>
    <w:rsid w:val="004C0A2A"/>
    <w:rsid w:val="004C1178"/>
    <w:rsid w:val="004C3CA7"/>
    <w:rsid w:val="004C3CD3"/>
    <w:rsid w:val="004C447E"/>
    <w:rsid w:val="004C45A2"/>
    <w:rsid w:val="004C6F88"/>
    <w:rsid w:val="004C7207"/>
    <w:rsid w:val="004D1DE1"/>
    <w:rsid w:val="004D4593"/>
    <w:rsid w:val="004D47A8"/>
    <w:rsid w:val="004D59B7"/>
    <w:rsid w:val="004D6115"/>
    <w:rsid w:val="004E1066"/>
    <w:rsid w:val="004E134E"/>
    <w:rsid w:val="004E3D6C"/>
    <w:rsid w:val="004E3EA0"/>
    <w:rsid w:val="004E4227"/>
    <w:rsid w:val="004E680C"/>
    <w:rsid w:val="004E6F92"/>
    <w:rsid w:val="004E7898"/>
    <w:rsid w:val="004F2099"/>
    <w:rsid w:val="004F2CD6"/>
    <w:rsid w:val="004F2EA9"/>
    <w:rsid w:val="004F3C77"/>
    <w:rsid w:val="004F72E5"/>
    <w:rsid w:val="00501395"/>
    <w:rsid w:val="0050275C"/>
    <w:rsid w:val="00503123"/>
    <w:rsid w:val="00504982"/>
    <w:rsid w:val="00507805"/>
    <w:rsid w:val="00507ACA"/>
    <w:rsid w:val="00507B73"/>
    <w:rsid w:val="00507E1C"/>
    <w:rsid w:val="00512791"/>
    <w:rsid w:val="005134CB"/>
    <w:rsid w:val="00513E9F"/>
    <w:rsid w:val="005143D5"/>
    <w:rsid w:val="00514D8F"/>
    <w:rsid w:val="00515D68"/>
    <w:rsid w:val="00523084"/>
    <w:rsid w:val="00526C09"/>
    <w:rsid w:val="00526C2F"/>
    <w:rsid w:val="00527BAE"/>
    <w:rsid w:val="00530539"/>
    <w:rsid w:val="005306ED"/>
    <w:rsid w:val="0053098C"/>
    <w:rsid w:val="00532E2C"/>
    <w:rsid w:val="005337B8"/>
    <w:rsid w:val="00533957"/>
    <w:rsid w:val="005342E6"/>
    <w:rsid w:val="00537447"/>
    <w:rsid w:val="00537A4C"/>
    <w:rsid w:val="0054049E"/>
    <w:rsid w:val="00544377"/>
    <w:rsid w:val="00544D7B"/>
    <w:rsid w:val="00544FDF"/>
    <w:rsid w:val="00546085"/>
    <w:rsid w:val="0054693F"/>
    <w:rsid w:val="005502D8"/>
    <w:rsid w:val="005516FD"/>
    <w:rsid w:val="00554E90"/>
    <w:rsid w:val="00556679"/>
    <w:rsid w:val="00556A2D"/>
    <w:rsid w:val="00561143"/>
    <w:rsid w:val="0056369D"/>
    <w:rsid w:val="0056697A"/>
    <w:rsid w:val="005713DA"/>
    <w:rsid w:val="005729C2"/>
    <w:rsid w:val="00572CF9"/>
    <w:rsid w:val="005756DF"/>
    <w:rsid w:val="00575DD5"/>
    <w:rsid w:val="00577426"/>
    <w:rsid w:val="00581746"/>
    <w:rsid w:val="00582249"/>
    <w:rsid w:val="00582E9F"/>
    <w:rsid w:val="0058480A"/>
    <w:rsid w:val="00585893"/>
    <w:rsid w:val="00586570"/>
    <w:rsid w:val="0058677E"/>
    <w:rsid w:val="00587044"/>
    <w:rsid w:val="00587BF7"/>
    <w:rsid w:val="00592B7E"/>
    <w:rsid w:val="00592CA1"/>
    <w:rsid w:val="005960B6"/>
    <w:rsid w:val="00597735"/>
    <w:rsid w:val="005A02F8"/>
    <w:rsid w:val="005A301A"/>
    <w:rsid w:val="005A5F84"/>
    <w:rsid w:val="005A6FBC"/>
    <w:rsid w:val="005B0769"/>
    <w:rsid w:val="005B2924"/>
    <w:rsid w:val="005B3E9B"/>
    <w:rsid w:val="005B41F4"/>
    <w:rsid w:val="005B4F01"/>
    <w:rsid w:val="005B51D2"/>
    <w:rsid w:val="005C0401"/>
    <w:rsid w:val="005C1565"/>
    <w:rsid w:val="005C2868"/>
    <w:rsid w:val="005C2A1E"/>
    <w:rsid w:val="005C3451"/>
    <w:rsid w:val="005C42B6"/>
    <w:rsid w:val="005C5E94"/>
    <w:rsid w:val="005C6405"/>
    <w:rsid w:val="005C6AE6"/>
    <w:rsid w:val="005C70CB"/>
    <w:rsid w:val="005D3E2D"/>
    <w:rsid w:val="005D4DCD"/>
    <w:rsid w:val="005D5CE9"/>
    <w:rsid w:val="005D6A95"/>
    <w:rsid w:val="005D75D3"/>
    <w:rsid w:val="005E2A5D"/>
    <w:rsid w:val="005E2DD3"/>
    <w:rsid w:val="005E2EEB"/>
    <w:rsid w:val="005E2EF8"/>
    <w:rsid w:val="005E49F3"/>
    <w:rsid w:val="005E596D"/>
    <w:rsid w:val="005E5B95"/>
    <w:rsid w:val="005E6065"/>
    <w:rsid w:val="005E686D"/>
    <w:rsid w:val="005E720E"/>
    <w:rsid w:val="005E7297"/>
    <w:rsid w:val="005F047A"/>
    <w:rsid w:val="005F2857"/>
    <w:rsid w:val="005F4F7B"/>
    <w:rsid w:val="005F50B5"/>
    <w:rsid w:val="005F56B4"/>
    <w:rsid w:val="00600A13"/>
    <w:rsid w:val="00601893"/>
    <w:rsid w:val="00601A59"/>
    <w:rsid w:val="00601FB3"/>
    <w:rsid w:val="006030B8"/>
    <w:rsid w:val="0060468B"/>
    <w:rsid w:val="006050F2"/>
    <w:rsid w:val="006079C5"/>
    <w:rsid w:val="00611D9E"/>
    <w:rsid w:val="00614724"/>
    <w:rsid w:val="00621179"/>
    <w:rsid w:val="00621947"/>
    <w:rsid w:val="00622014"/>
    <w:rsid w:val="00622602"/>
    <w:rsid w:val="0062396E"/>
    <w:rsid w:val="00624DC1"/>
    <w:rsid w:val="006253AF"/>
    <w:rsid w:val="00625B65"/>
    <w:rsid w:val="00625D59"/>
    <w:rsid w:val="006260CE"/>
    <w:rsid w:val="0062768B"/>
    <w:rsid w:val="00627956"/>
    <w:rsid w:val="006302BE"/>
    <w:rsid w:val="00630477"/>
    <w:rsid w:val="00632798"/>
    <w:rsid w:val="006327EF"/>
    <w:rsid w:val="00632931"/>
    <w:rsid w:val="00632FFE"/>
    <w:rsid w:val="00633480"/>
    <w:rsid w:val="00633571"/>
    <w:rsid w:val="00633BE4"/>
    <w:rsid w:val="00634CB5"/>
    <w:rsid w:val="00634F3C"/>
    <w:rsid w:val="006366CD"/>
    <w:rsid w:val="00636786"/>
    <w:rsid w:val="006369D8"/>
    <w:rsid w:val="0064274D"/>
    <w:rsid w:val="00643A73"/>
    <w:rsid w:val="00643BFC"/>
    <w:rsid w:val="00644461"/>
    <w:rsid w:val="006449AD"/>
    <w:rsid w:val="00645036"/>
    <w:rsid w:val="00645AC2"/>
    <w:rsid w:val="00646005"/>
    <w:rsid w:val="0064668C"/>
    <w:rsid w:val="00646B30"/>
    <w:rsid w:val="00650CD5"/>
    <w:rsid w:val="006510AB"/>
    <w:rsid w:val="006545C8"/>
    <w:rsid w:val="00654732"/>
    <w:rsid w:val="0065545C"/>
    <w:rsid w:val="00655467"/>
    <w:rsid w:val="006561CE"/>
    <w:rsid w:val="006579E8"/>
    <w:rsid w:val="0066092B"/>
    <w:rsid w:val="00660DF7"/>
    <w:rsid w:val="006614AC"/>
    <w:rsid w:val="00661F05"/>
    <w:rsid w:val="00664822"/>
    <w:rsid w:val="0066670C"/>
    <w:rsid w:val="006671F3"/>
    <w:rsid w:val="00673568"/>
    <w:rsid w:val="0067357B"/>
    <w:rsid w:val="00675941"/>
    <w:rsid w:val="00676D46"/>
    <w:rsid w:val="0067706B"/>
    <w:rsid w:val="00677A90"/>
    <w:rsid w:val="00681704"/>
    <w:rsid w:val="00682247"/>
    <w:rsid w:val="006852C8"/>
    <w:rsid w:val="0068591D"/>
    <w:rsid w:val="0068686A"/>
    <w:rsid w:val="0069030C"/>
    <w:rsid w:val="00690F06"/>
    <w:rsid w:val="00691EFB"/>
    <w:rsid w:val="00691F9A"/>
    <w:rsid w:val="006921CB"/>
    <w:rsid w:val="006977AE"/>
    <w:rsid w:val="006A0721"/>
    <w:rsid w:val="006A099B"/>
    <w:rsid w:val="006A16B6"/>
    <w:rsid w:val="006A18CA"/>
    <w:rsid w:val="006A19AA"/>
    <w:rsid w:val="006A2500"/>
    <w:rsid w:val="006A3161"/>
    <w:rsid w:val="006A4A93"/>
    <w:rsid w:val="006A5820"/>
    <w:rsid w:val="006A6BE3"/>
    <w:rsid w:val="006A763F"/>
    <w:rsid w:val="006B271D"/>
    <w:rsid w:val="006B2AB8"/>
    <w:rsid w:val="006B4675"/>
    <w:rsid w:val="006B66C7"/>
    <w:rsid w:val="006B7B58"/>
    <w:rsid w:val="006C045D"/>
    <w:rsid w:val="006C11EA"/>
    <w:rsid w:val="006C346F"/>
    <w:rsid w:val="006C42C7"/>
    <w:rsid w:val="006C42FA"/>
    <w:rsid w:val="006C5102"/>
    <w:rsid w:val="006C5CFE"/>
    <w:rsid w:val="006C7CA3"/>
    <w:rsid w:val="006D2395"/>
    <w:rsid w:val="006D26E3"/>
    <w:rsid w:val="006D2774"/>
    <w:rsid w:val="006D3B4F"/>
    <w:rsid w:val="006D4565"/>
    <w:rsid w:val="006D4D49"/>
    <w:rsid w:val="006D65C5"/>
    <w:rsid w:val="006E3E02"/>
    <w:rsid w:val="006E47B0"/>
    <w:rsid w:val="006E4CBD"/>
    <w:rsid w:val="006E6917"/>
    <w:rsid w:val="006E7BF9"/>
    <w:rsid w:val="006F001E"/>
    <w:rsid w:val="006F1CD1"/>
    <w:rsid w:val="006F22BF"/>
    <w:rsid w:val="006F3A31"/>
    <w:rsid w:val="006F53DE"/>
    <w:rsid w:val="006F597A"/>
    <w:rsid w:val="006F68CD"/>
    <w:rsid w:val="006F709B"/>
    <w:rsid w:val="00700963"/>
    <w:rsid w:val="0070097A"/>
    <w:rsid w:val="0070155B"/>
    <w:rsid w:val="00701B50"/>
    <w:rsid w:val="007020B7"/>
    <w:rsid w:val="007021C5"/>
    <w:rsid w:val="007050F2"/>
    <w:rsid w:val="0070510C"/>
    <w:rsid w:val="007064B8"/>
    <w:rsid w:val="0070651C"/>
    <w:rsid w:val="00710A4A"/>
    <w:rsid w:val="00710BCC"/>
    <w:rsid w:val="0071105B"/>
    <w:rsid w:val="00711261"/>
    <w:rsid w:val="007127BB"/>
    <w:rsid w:val="007137B0"/>
    <w:rsid w:val="00717101"/>
    <w:rsid w:val="0072217F"/>
    <w:rsid w:val="007226CD"/>
    <w:rsid w:val="00726382"/>
    <w:rsid w:val="00726457"/>
    <w:rsid w:val="0072682A"/>
    <w:rsid w:val="007270E9"/>
    <w:rsid w:val="00727484"/>
    <w:rsid w:val="00731BE8"/>
    <w:rsid w:val="00731C2E"/>
    <w:rsid w:val="007370F4"/>
    <w:rsid w:val="0074139D"/>
    <w:rsid w:val="00742D78"/>
    <w:rsid w:val="00743629"/>
    <w:rsid w:val="00747C12"/>
    <w:rsid w:val="00750958"/>
    <w:rsid w:val="007526C9"/>
    <w:rsid w:val="007528C5"/>
    <w:rsid w:val="007531BC"/>
    <w:rsid w:val="00754D7B"/>
    <w:rsid w:val="00755A86"/>
    <w:rsid w:val="007568FE"/>
    <w:rsid w:val="007576A7"/>
    <w:rsid w:val="007602F1"/>
    <w:rsid w:val="007609C0"/>
    <w:rsid w:val="00761CA6"/>
    <w:rsid w:val="0076404F"/>
    <w:rsid w:val="00765B78"/>
    <w:rsid w:val="00766258"/>
    <w:rsid w:val="00770545"/>
    <w:rsid w:val="00771DFA"/>
    <w:rsid w:val="00772049"/>
    <w:rsid w:val="007753A9"/>
    <w:rsid w:val="00776607"/>
    <w:rsid w:val="007826D6"/>
    <w:rsid w:val="00783B14"/>
    <w:rsid w:val="00783C36"/>
    <w:rsid w:val="00784269"/>
    <w:rsid w:val="00784594"/>
    <w:rsid w:val="00784AE9"/>
    <w:rsid w:val="00786778"/>
    <w:rsid w:val="00787219"/>
    <w:rsid w:val="0078724D"/>
    <w:rsid w:val="00787B1C"/>
    <w:rsid w:val="00790484"/>
    <w:rsid w:val="00792472"/>
    <w:rsid w:val="007928E5"/>
    <w:rsid w:val="00792AFA"/>
    <w:rsid w:val="00796331"/>
    <w:rsid w:val="00797E17"/>
    <w:rsid w:val="007A01DF"/>
    <w:rsid w:val="007A1E71"/>
    <w:rsid w:val="007A22D8"/>
    <w:rsid w:val="007A27E0"/>
    <w:rsid w:val="007A4B35"/>
    <w:rsid w:val="007A50F5"/>
    <w:rsid w:val="007A588D"/>
    <w:rsid w:val="007A6578"/>
    <w:rsid w:val="007A7800"/>
    <w:rsid w:val="007B0926"/>
    <w:rsid w:val="007B3809"/>
    <w:rsid w:val="007B4AC7"/>
    <w:rsid w:val="007B5C73"/>
    <w:rsid w:val="007B6C82"/>
    <w:rsid w:val="007C089B"/>
    <w:rsid w:val="007C406B"/>
    <w:rsid w:val="007C6622"/>
    <w:rsid w:val="007C6C43"/>
    <w:rsid w:val="007D06A1"/>
    <w:rsid w:val="007D2C14"/>
    <w:rsid w:val="007D31BC"/>
    <w:rsid w:val="007D32FC"/>
    <w:rsid w:val="007D35F0"/>
    <w:rsid w:val="007D4005"/>
    <w:rsid w:val="007D4B07"/>
    <w:rsid w:val="007D5B55"/>
    <w:rsid w:val="007D73FE"/>
    <w:rsid w:val="007E69B8"/>
    <w:rsid w:val="007E6C13"/>
    <w:rsid w:val="007F090F"/>
    <w:rsid w:val="007F0A31"/>
    <w:rsid w:val="007F31E8"/>
    <w:rsid w:val="007F3461"/>
    <w:rsid w:val="007F4AF6"/>
    <w:rsid w:val="007F4FDF"/>
    <w:rsid w:val="008002F8"/>
    <w:rsid w:val="00800A61"/>
    <w:rsid w:val="00803D74"/>
    <w:rsid w:val="00804611"/>
    <w:rsid w:val="00804674"/>
    <w:rsid w:val="00805A2A"/>
    <w:rsid w:val="00811010"/>
    <w:rsid w:val="0081202B"/>
    <w:rsid w:val="00812A72"/>
    <w:rsid w:val="00813C22"/>
    <w:rsid w:val="00815739"/>
    <w:rsid w:val="0081595A"/>
    <w:rsid w:val="0081640D"/>
    <w:rsid w:val="00816411"/>
    <w:rsid w:val="00820BA9"/>
    <w:rsid w:val="008226FF"/>
    <w:rsid w:val="00823B03"/>
    <w:rsid w:val="00823BB0"/>
    <w:rsid w:val="008264FF"/>
    <w:rsid w:val="00827512"/>
    <w:rsid w:val="008313BF"/>
    <w:rsid w:val="00831E56"/>
    <w:rsid w:val="0083416C"/>
    <w:rsid w:val="00835C6C"/>
    <w:rsid w:val="008360DA"/>
    <w:rsid w:val="0084041E"/>
    <w:rsid w:val="00841A21"/>
    <w:rsid w:val="008432C7"/>
    <w:rsid w:val="008451A5"/>
    <w:rsid w:val="008458D7"/>
    <w:rsid w:val="00845CB1"/>
    <w:rsid w:val="00847B97"/>
    <w:rsid w:val="0085056B"/>
    <w:rsid w:val="0085157A"/>
    <w:rsid w:val="00855011"/>
    <w:rsid w:val="00855F2D"/>
    <w:rsid w:val="008560B9"/>
    <w:rsid w:val="00856BF9"/>
    <w:rsid w:val="00860EE4"/>
    <w:rsid w:val="0086194B"/>
    <w:rsid w:val="00862111"/>
    <w:rsid w:val="00865302"/>
    <w:rsid w:val="0087056E"/>
    <w:rsid w:val="008717F6"/>
    <w:rsid w:val="00871983"/>
    <w:rsid w:val="008720A2"/>
    <w:rsid w:val="0087235F"/>
    <w:rsid w:val="00872E3E"/>
    <w:rsid w:val="00875CD3"/>
    <w:rsid w:val="00876196"/>
    <w:rsid w:val="008761BF"/>
    <w:rsid w:val="00877BC5"/>
    <w:rsid w:val="008802FA"/>
    <w:rsid w:val="00881C05"/>
    <w:rsid w:val="00881E60"/>
    <w:rsid w:val="008834D7"/>
    <w:rsid w:val="0088459D"/>
    <w:rsid w:val="008850A8"/>
    <w:rsid w:val="00886356"/>
    <w:rsid w:val="008864D3"/>
    <w:rsid w:val="008907CB"/>
    <w:rsid w:val="00890989"/>
    <w:rsid w:val="008909D5"/>
    <w:rsid w:val="00890FB1"/>
    <w:rsid w:val="008919FB"/>
    <w:rsid w:val="008927AC"/>
    <w:rsid w:val="0089283D"/>
    <w:rsid w:val="0089432A"/>
    <w:rsid w:val="00894BCE"/>
    <w:rsid w:val="00894C7B"/>
    <w:rsid w:val="00895098"/>
    <w:rsid w:val="00895391"/>
    <w:rsid w:val="00895BD5"/>
    <w:rsid w:val="00897812"/>
    <w:rsid w:val="00897898"/>
    <w:rsid w:val="008A0CAD"/>
    <w:rsid w:val="008A0EFF"/>
    <w:rsid w:val="008A0F34"/>
    <w:rsid w:val="008A4A4A"/>
    <w:rsid w:val="008A5AE1"/>
    <w:rsid w:val="008A6BBF"/>
    <w:rsid w:val="008B1B4C"/>
    <w:rsid w:val="008B1CF0"/>
    <w:rsid w:val="008B1D4C"/>
    <w:rsid w:val="008B1D60"/>
    <w:rsid w:val="008B2086"/>
    <w:rsid w:val="008B2966"/>
    <w:rsid w:val="008B4EA4"/>
    <w:rsid w:val="008B564A"/>
    <w:rsid w:val="008B5E51"/>
    <w:rsid w:val="008B79BA"/>
    <w:rsid w:val="008C0696"/>
    <w:rsid w:val="008C0ED9"/>
    <w:rsid w:val="008C1207"/>
    <w:rsid w:val="008C24DD"/>
    <w:rsid w:val="008C585E"/>
    <w:rsid w:val="008C65EC"/>
    <w:rsid w:val="008C6952"/>
    <w:rsid w:val="008C6FE4"/>
    <w:rsid w:val="008D0727"/>
    <w:rsid w:val="008D0EDC"/>
    <w:rsid w:val="008D1363"/>
    <w:rsid w:val="008D1EEC"/>
    <w:rsid w:val="008D2763"/>
    <w:rsid w:val="008D325F"/>
    <w:rsid w:val="008D3346"/>
    <w:rsid w:val="008D5ED8"/>
    <w:rsid w:val="008D615F"/>
    <w:rsid w:val="008D7404"/>
    <w:rsid w:val="008E10A7"/>
    <w:rsid w:val="008E1A78"/>
    <w:rsid w:val="008E1BBA"/>
    <w:rsid w:val="008E2CE5"/>
    <w:rsid w:val="008E362B"/>
    <w:rsid w:val="008E3F01"/>
    <w:rsid w:val="008F02C4"/>
    <w:rsid w:val="008F10F9"/>
    <w:rsid w:val="008F18C5"/>
    <w:rsid w:val="008F2B78"/>
    <w:rsid w:val="008F3B3D"/>
    <w:rsid w:val="008F439F"/>
    <w:rsid w:val="008F6687"/>
    <w:rsid w:val="008F75AF"/>
    <w:rsid w:val="0090197A"/>
    <w:rsid w:val="00901AC0"/>
    <w:rsid w:val="009037B9"/>
    <w:rsid w:val="0090474C"/>
    <w:rsid w:val="00904758"/>
    <w:rsid w:val="009051A7"/>
    <w:rsid w:val="0090714B"/>
    <w:rsid w:val="009111D6"/>
    <w:rsid w:val="00911BBC"/>
    <w:rsid w:val="00911DA1"/>
    <w:rsid w:val="009125F6"/>
    <w:rsid w:val="00912A2A"/>
    <w:rsid w:val="0091407C"/>
    <w:rsid w:val="00914968"/>
    <w:rsid w:val="00915EBA"/>
    <w:rsid w:val="00915EDA"/>
    <w:rsid w:val="0091695F"/>
    <w:rsid w:val="009178A0"/>
    <w:rsid w:val="00917EB7"/>
    <w:rsid w:val="00921D74"/>
    <w:rsid w:val="00923BC4"/>
    <w:rsid w:val="00924336"/>
    <w:rsid w:val="00925EA5"/>
    <w:rsid w:val="00927CDF"/>
    <w:rsid w:val="0093271A"/>
    <w:rsid w:val="00932FA6"/>
    <w:rsid w:val="009340D6"/>
    <w:rsid w:val="00934307"/>
    <w:rsid w:val="00937589"/>
    <w:rsid w:val="00937998"/>
    <w:rsid w:val="00937E86"/>
    <w:rsid w:val="00941C74"/>
    <w:rsid w:val="0094509A"/>
    <w:rsid w:val="00945896"/>
    <w:rsid w:val="00946605"/>
    <w:rsid w:val="00950F20"/>
    <w:rsid w:val="00951563"/>
    <w:rsid w:val="00954EFD"/>
    <w:rsid w:val="00954F5F"/>
    <w:rsid w:val="00955E81"/>
    <w:rsid w:val="009569B2"/>
    <w:rsid w:val="009617C1"/>
    <w:rsid w:val="00961AD8"/>
    <w:rsid w:val="00965E11"/>
    <w:rsid w:val="00966DD4"/>
    <w:rsid w:val="00966FFE"/>
    <w:rsid w:val="00970A51"/>
    <w:rsid w:val="0097165F"/>
    <w:rsid w:val="0097272F"/>
    <w:rsid w:val="0097284E"/>
    <w:rsid w:val="00972B52"/>
    <w:rsid w:val="00973637"/>
    <w:rsid w:val="009736E2"/>
    <w:rsid w:val="00974286"/>
    <w:rsid w:val="0097578B"/>
    <w:rsid w:val="009761B8"/>
    <w:rsid w:val="00977113"/>
    <w:rsid w:val="00977684"/>
    <w:rsid w:val="009800FC"/>
    <w:rsid w:val="00980E56"/>
    <w:rsid w:val="00981077"/>
    <w:rsid w:val="00981BBF"/>
    <w:rsid w:val="009849E1"/>
    <w:rsid w:val="0098555C"/>
    <w:rsid w:val="00985A1E"/>
    <w:rsid w:val="00985C64"/>
    <w:rsid w:val="00987B5D"/>
    <w:rsid w:val="009960CA"/>
    <w:rsid w:val="009A015B"/>
    <w:rsid w:val="009A250D"/>
    <w:rsid w:val="009A4AB1"/>
    <w:rsid w:val="009A4F67"/>
    <w:rsid w:val="009A5BF2"/>
    <w:rsid w:val="009A7283"/>
    <w:rsid w:val="009B0069"/>
    <w:rsid w:val="009B03C8"/>
    <w:rsid w:val="009B0553"/>
    <w:rsid w:val="009B0B5E"/>
    <w:rsid w:val="009B1F13"/>
    <w:rsid w:val="009B24C2"/>
    <w:rsid w:val="009B3260"/>
    <w:rsid w:val="009B3545"/>
    <w:rsid w:val="009B4383"/>
    <w:rsid w:val="009B4D96"/>
    <w:rsid w:val="009B5592"/>
    <w:rsid w:val="009B5D3A"/>
    <w:rsid w:val="009B655B"/>
    <w:rsid w:val="009B77FB"/>
    <w:rsid w:val="009B7A65"/>
    <w:rsid w:val="009C25E1"/>
    <w:rsid w:val="009C37DA"/>
    <w:rsid w:val="009C4322"/>
    <w:rsid w:val="009C4E4B"/>
    <w:rsid w:val="009C5177"/>
    <w:rsid w:val="009C692B"/>
    <w:rsid w:val="009C6D03"/>
    <w:rsid w:val="009C7078"/>
    <w:rsid w:val="009C71FC"/>
    <w:rsid w:val="009C72C8"/>
    <w:rsid w:val="009C7470"/>
    <w:rsid w:val="009C7F3B"/>
    <w:rsid w:val="009D0601"/>
    <w:rsid w:val="009D3476"/>
    <w:rsid w:val="009D3AFE"/>
    <w:rsid w:val="009D531B"/>
    <w:rsid w:val="009D74E1"/>
    <w:rsid w:val="009E0D23"/>
    <w:rsid w:val="009E15D7"/>
    <w:rsid w:val="009E1E4C"/>
    <w:rsid w:val="009E302E"/>
    <w:rsid w:val="009E3780"/>
    <w:rsid w:val="009E5CF3"/>
    <w:rsid w:val="009E648B"/>
    <w:rsid w:val="009F0213"/>
    <w:rsid w:val="009F04A4"/>
    <w:rsid w:val="009F0861"/>
    <w:rsid w:val="009F18B3"/>
    <w:rsid w:val="009F2C78"/>
    <w:rsid w:val="009F3577"/>
    <w:rsid w:val="009F4D39"/>
    <w:rsid w:val="009F50FD"/>
    <w:rsid w:val="00A0237A"/>
    <w:rsid w:val="00A03B5C"/>
    <w:rsid w:val="00A0425B"/>
    <w:rsid w:val="00A04A4F"/>
    <w:rsid w:val="00A05AB9"/>
    <w:rsid w:val="00A06F23"/>
    <w:rsid w:val="00A076E4"/>
    <w:rsid w:val="00A1061F"/>
    <w:rsid w:val="00A121BB"/>
    <w:rsid w:val="00A1284A"/>
    <w:rsid w:val="00A13C3F"/>
    <w:rsid w:val="00A141FB"/>
    <w:rsid w:val="00A14CC6"/>
    <w:rsid w:val="00A14CEF"/>
    <w:rsid w:val="00A152DD"/>
    <w:rsid w:val="00A163A6"/>
    <w:rsid w:val="00A167FD"/>
    <w:rsid w:val="00A1798E"/>
    <w:rsid w:val="00A17EDD"/>
    <w:rsid w:val="00A17EEC"/>
    <w:rsid w:val="00A20B85"/>
    <w:rsid w:val="00A20DC0"/>
    <w:rsid w:val="00A20F4E"/>
    <w:rsid w:val="00A2150E"/>
    <w:rsid w:val="00A21E6B"/>
    <w:rsid w:val="00A22293"/>
    <w:rsid w:val="00A225FA"/>
    <w:rsid w:val="00A23408"/>
    <w:rsid w:val="00A23459"/>
    <w:rsid w:val="00A2368E"/>
    <w:rsid w:val="00A24090"/>
    <w:rsid w:val="00A24A30"/>
    <w:rsid w:val="00A2502E"/>
    <w:rsid w:val="00A26907"/>
    <w:rsid w:val="00A272FE"/>
    <w:rsid w:val="00A3097B"/>
    <w:rsid w:val="00A326CA"/>
    <w:rsid w:val="00A3339A"/>
    <w:rsid w:val="00A3379E"/>
    <w:rsid w:val="00A35A3A"/>
    <w:rsid w:val="00A40317"/>
    <w:rsid w:val="00A40F2D"/>
    <w:rsid w:val="00A43A2C"/>
    <w:rsid w:val="00A4514D"/>
    <w:rsid w:val="00A45C32"/>
    <w:rsid w:val="00A472A8"/>
    <w:rsid w:val="00A5085C"/>
    <w:rsid w:val="00A52C7D"/>
    <w:rsid w:val="00A532DC"/>
    <w:rsid w:val="00A54657"/>
    <w:rsid w:val="00A635BE"/>
    <w:rsid w:val="00A63918"/>
    <w:rsid w:val="00A6624F"/>
    <w:rsid w:val="00A66460"/>
    <w:rsid w:val="00A66B41"/>
    <w:rsid w:val="00A71FC2"/>
    <w:rsid w:val="00A7285B"/>
    <w:rsid w:val="00A74ACF"/>
    <w:rsid w:val="00A75C09"/>
    <w:rsid w:val="00A75DA9"/>
    <w:rsid w:val="00A80356"/>
    <w:rsid w:val="00A80CCB"/>
    <w:rsid w:val="00A80EEC"/>
    <w:rsid w:val="00A81F57"/>
    <w:rsid w:val="00A8343D"/>
    <w:rsid w:val="00A83B66"/>
    <w:rsid w:val="00A83DCC"/>
    <w:rsid w:val="00A86574"/>
    <w:rsid w:val="00A875A9"/>
    <w:rsid w:val="00A8785D"/>
    <w:rsid w:val="00A903E9"/>
    <w:rsid w:val="00A913F5"/>
    <w:rsid w:val="00A92204"/>
    <w:rsid w:val="00A928C2"/>
    <w:rsid w:val="00A92AA9"/>
    <w:rsid w:val="00A936FD"/>
    <w:rsid w:val="00A95EBB"/>
    <w:rsid w:val="00AA0FAE"/>
    <w:rsid w:val="00AA1653"/>
    <w:rsid w:val="00AA21F1"/>
    <w:rsid w:val="00AA2979"/>
    <w:rsid w:val="00AA3C93"/>
    <w:rsid w:val="00AA6034"/>
    <w:rsid w:val="00AA7F0D"/>
    <w:rsid w:val="00AB435C"/>
    <w:rsid w:val="00AB4987"/>
    <w:rsid w:val="00AB4C07"/>
    <w:rsid w:val="00AB5801"/>
    <w:rsid w:val="00AB7035"/>
    <w:rsid w:val="00AB7567"/>
    <w:rsid w:val="00AC0099"/>
    <w:rsid w:val="00AC20A7"/>
    <w:rsid w:val="00AC3700"/>
    <w:rsid w:val="00AC3915"/>
    <w:rsid w:val="00AC4698"/>
    <w:rsid w:val="00AC46F3"/>
    <w:rsid w:val="00AC7868"/>
    <w:rsid w:val="00AD074C"/>
    <w:rsid w:val="00AD16AF"/>
    <w:rsid w:val="00AD1DC3"/>
    <w:rsid w:val="00AD3055"/>
    <w:rsid w:val="00AD3756"/>
    <w:rsid w:val="00AD6F5D"/>
    <w:rsid w:val="00AD7420"/>
    <w:rsid w:val="00AE1383"/>
    <w:rsid w:val="00AE1F06"/>
    <w:rsid w:val="00AE2E17"/>
    <w:rsid w:val="00AE43CD"/>
    <w:rsid w:val="00AE48A7"/>
    <w:rsid w:val="00AE5DFF"/>
    <w:rsid w:val="00AE7850"/>
    <w:rsid w:val="00AF1027"/>
    <w:rsid w:val="00AF10E1"/>
    <w:rsid w:val="00AF1989"/>
    <w:rsid w:val="00AF1A90"/>
    <w:rsid w:val="00AF289E"/>
    <w:rsid w:val="00AF45CD"/>
    <w:rsid w:val="00AF6AA8"/>
    <w:rsid w:val="00AF739D"/>
    <w:rsid w:val="00B008F5"/>
    <w:rsid w:val="00B02445"/>
    <w:rsid w:val="00B02A0A"/>
    <w:rsid w:val="00B038A3"/>
    <w:rsid w:val="00B03DE3"/>
    <w:rsid w:val="00B04431"/>
    <w:rsid w:val="00B04608"/>
    <w:rsid w:val="00B062F4"/>
    <w:rsid w:val="00B07198"/>
    <w:rsid w:val="00B0722D"/>
    <w:rsid w:val="00B115EE"/>
    <w:rsid w:val="00B134F6"/>
    <w:rsid w:val="00B145D6"/>
    <w:rsid w:val="00B15393"/>
    <w:rsid w:val="00B16B76"/>
    <w:rsid w:val="00B1745C"/>
    <w:rsid w:val="00B21B02"/>
    <w:rsid w:val="00B2262E"/>
    <w:rsid w:val="00B247EF"/>
    <w:rsid w:val="00B250A1"/>
    <w:rsid w:val="00B254CB"/>
    <w:rsid w:val="00B256DD"/>
    <w:rsid w:val="00B25AB8"/>
    <w:rsid w:val="00B2664B"/>
    <w:rsid w:val="00B26D3E"/>
    <w:rsid w:val="00B27D3C"/>
    <w:rsid w:val="00B30163"/>
    <w:rsid w:val="00B3080C"/>
    <w:rsid w:val="00B3157B"/>
    <w:rsid w:val="00B31DBA"/>
    <w:rsid w:val="00B33207"/>
    <w:rsid w:val="00B341F2"/>
    <w:rsid w:val="00B346AA"/>
    <w:rsid w:val="00B3473C"/>
    <w:rsid w:val="00B34D45"/>
    <w:rsid w:val="00B35B02"/>
    <w:rsid w:val="00B37A5A"/>
    <w:rsid w:val="00B4100E"/>
    <w:rsid w:val="00B41422"/>
    <w:rsid w:val="00B418F4"/>
    <w:rsid w:val="00B426CC"/>
    <w:rsid w:val="00B43D7C"/>
    <w:rsid w:val="00B44D33"/>
    <w:rsid w:val="00B45166"/>
    <w:rsid w:val="00B46EC6"/>
    <w:rsid w:val="00B54691"/>
    <w:rsid w:val="00B56665"/>
    <w:rsid w:val="00B6143F"/>
    <w:rsid w:val="00B616D7"/>
    <w:rsid w:val="00B64079"/>
    <w:rsid w:val="00B64983"/>
    <w:rsid w:val="00B6671F"/>
    <w:rsid w:val="00B66AE7"/>
    <w:rsid w:val="00B66CBE"/>
    <w:rsid w:val="00B67DCF"/>
    <w:rsid w:val="00B705FF"/>
    <w:rsid w:val="00B70D5E"/>
    <w:rsid w:val="00B71ADB"/>
    <w:rsid w:val="00B745D4"/>
    <w:rsid w:val="00B74C18"/>
    <w:rsid w:val="00B765C3"/>
    <w:rsid w:val="00B76D46"/>
    <w:rsid w:val="00B80813"/>
    <w:rsid w:val="00B8188B"/>
    <w:rsid w:val="00B847C5"/>
    <w:rsid w:val="00B84E95"/>
    <w:rsid w:val="00B85B1F"/>
    <w:rsid w:val="00B85B69"/>
    <w:rsid w:val="00B86616"/>
    <w:rsid w:val="00B867B6"/>
    <w:rsid w:val="00B87C5A"/>
    <w:rsid w:val="00B90917"/>
    <w:rsid w:val="00B91935"/>
    <w:rsid w:val="00B91C67"/>
    <w:rsid w:val="00B920DB"/>
    <w:rsid w:val="00B96D18"/>
    <w:rsid w:val="00BA212B"/>
    <w:rsid w:val="00BA7816"/>
    <w:rsid w:val="00BB16AD"/>
    <w:rsid w:val="00BB2338"/>
    <w:rsid w:val="00BB24E0"/>
    <w:rsid w:val="00BB3609"/>
    <w:rsid w:val="00BB40A2"/>
    <w:rsid w:val="00BB58FC"/>
    <w:rsid w:val="00BB5A04"/>
    <w:rsid w:val="00BB67BC"/>
    <w:rsid w:val="00BB7DCD"/>
    <w:rsid w:val="00BC2701"/>
    <w:rsid w:val="00BD0CB5"/>
    <w:rsid w:val="00BD1DE1"/>
    <w:rsid w:val="00BD24DA"/>
    <w:rsid w:val="00BD29C9"/>
    <w:rsid w:val="00BD2CA2"/>
    <w:rsid w:val="00BD415F"/>
    <w:rsid w:val="00BD4752"/>
    <w:rsid w:val="00BD4BC8"/>
    <w:rsid w:val="00BD4E54"/>
    <w:rsid w:val="00BD4ECA"/>
    <w:rsid w:val="00BD5B6D"/>
    <w:rsid w:val="00BD6066"/>
    <w:rsid w:val="00BD6C97"/>
    <w:rsid w:val="00BD7211"/>
    <w:rsid w:val="00BD7520"/>
    <w:rsid w:val="00BD7769"/>
    <w:rsid w:val="00BE18B7"/>
    <w:rsid w:val="00BE1E04"/>
    <w:rsid w:val="00BE225C"/>
    <w:rsid w:val="00BE30AB"/>
    <w:rsid w:val="00BE3370"/>
    <w:rsid w:val="00BE5979"/>
    <w:rsid w:val="00BE5A5B"/>
    <w:rsid w:val="00BE6ABB"/>
    <w:rsid w:val="00BF1276"/>
    <w:rsid w:val="00BF197E"/>
    <w:rsid w:val="00BF2A3F"/>
    <w:rsid w:val="00BF2FF1"/>
    <w:rsid w:val="00BF3703"/>
    <w:rsid w:val="00BF4D90"/>
    <w:rsid w:val="00BF53E7"/>
    <w:rsid w:val="00BF5734"/>
    <w:rsid w:val="00BF6FB8"/>
    <w:rsid w:val="00BF70A2"/>
    <w:rsid w:val="00BF78BE"/>
    <w:rsid w:val="00C00E5B"/>
    <w:rsid w:val="00C014D1"/>
    <w:rsid w:val="00C03235"/>
    <w:rsid w:val="00C047B1"/>
    <w:rsid w:val="00C04A38"/>
    <w:rsid w:val="00C04C40"/>
    <w:rsid w:val="00C07C90"/>
    <w:rsid w:val="00C102A5"/>
    <w:rsid w:val="00C10A17"/>
    <w:rsid w:val="00C10D6A"/>
    <w:rsid w:val="00C13A98"/>
    <w:rsid w:val="00C14AB8"/>
    <w:rsid w:val="00C1510F"/>
    <w:rsid w:val="00C169BA"/>
    <w:rsid w:val="00C2002B"/>
    <w:rsid w:val="00C214F9"/>
    <w:rsid w:val="00C21E04"/>
    <w:rsid w:val="00C2271E"/>
    <w:rsid w:val="00C22AB2"/>
    <w:rsid w:val="00C22FCE"/>
    <w:rsid w:val="00C250F2"/>
    <w:rsid w:val="00C257E9"/>
    <w:rsid w:val="00C25DFD"/>
    <w:rsid w:val="00C270B1"/>
    <w:rsid w:val="00C30D4B"/>
    <w:rsid w:val="00C314EF"/>
    <w:rsid w:val="00C31E40"/>
    <w:rsid w:val="00C34887"/>
    <w:rsid w:val="00C35902"/>
    <w:rsid w:val="00C37054"/>
    <w:rsid w:val="00C37A44"/>
    <w:rsid w:val="00C40739"/>
    <w:rsid w:val="00C42543"/>
    <w:rsid w:val="00C4386D"/>
    <w:rsid w:val="00C43928"/>
    <w:rsid w:val="00C44231"/>
    <w:rsid w:val="00C44449"/>
    <w:rsid w:val="00C45D7D"/>
    <w:rsid w:val="00C46241"/>
    <w:rsid w:val="00C46BFF"/>
    <w:rsid w:val="00C46ECD"/>
    <w:rsid w:val="00C47CA9"/>
    <w:rsid w:val="00C509E9"/>
    <w:rsid w:val="00C51641"/>
    <w:rsid w:val="00C528DC"/>
    <w:rsid w:val="00C52E16"/>
    <w:rsid w:val="00C5430C"/>
    <w:rsid w:val="00C54D4B"/>
    <w:rsid w:val="00C54DFB"/>
    <w:rsid w:val="00C57BCD"/>
    <w:rsid w:val="00C60ADF"/>
    <w:rsid w:val="00C62F7A"/>
    <w:rsid w:val="00C63902"/>
    <w:rsid w:val="00C65527"/>
    <w:rsid w:val="00C65533"/>
    <w:rsid w:val="00C65F77"/>
    <w:rsid w:val="00C66B57"/>
    <w:rsid w:val="00C72545"/>
    <w:rsid w:val="00C73A9E"/>
    <w:rsid w:val="00C75516"/>
    <w:rsid w:val="00C828FE"/>
    <w:rsid w:val="00C82CF3"/>
    <w:rsid w:val="00C83B58"/>
    <w:rsid w:val="00C8455E"/>
    <w:rsid w:val="00C84DDF"/>
    <w:rsid w:val="00C86B7F"/>
    <w:rsid w:val="00C86B93"/>
    <w:rsid w:val="00C90EA0"/>
    <w:rsid w:val="00C9100C"/>
    <w:rsid w:val="00C9211D"/>
    <w:rsid w:val="00C94ACF"/>
    <w:rsid w:val="00C96442"/>
    <w:rsid w:val="00C976E2"/>
    <w:rsid w:val="00CA0049"/>
    <w:rsid w:val="00CA13DC"/>
    <w:rsid w:val="00CA22C3"/>
    <w:rsid w:val="00CA28E4"/>
    <w:rsid w:val="00CA3C75"/>
    <w:rsid w:val="00CA554F"/>
    <w:rsid w:val="00CA6353"/>
    <w:rsid w:val="00CA77A5"/>
    <w:rsid w:val="00CA7FFE"/>
    <w:rsid w:val="00CB0A13"/>
    <w:rsid w:val="00CB28FC"/>
    <w:rsid w:val="00CB4971"/>
    <w:rsid w:val="00CB4E4E"/>
    <w:rsid w:val="00CB5C9D"/>
    <w:rsid w:val="00CC08E7"/>
    <w:rsid w:val="00CC0A9A"/>
    <w:rsid w:val="00CC16C1"/>
    <w:rsid w:val="00CC1957"/>
    <w:rsid w:val="00CC208A"/>
    <w:rsid w:val="00CC305C"/>
    <w:rsid w:val="00CC395A"/>
    <w:rsid w:val="00CC79F1"/>
    <w:rsid w:val="00CC7D2C"/>
    <w:rsid w:val="00CD15DB"/>
    <w:rsid w:val="00CD2737"/>
    <w:rsid w:val="00CD3DE1"/>
    <w:rsid w:val="00CD7C7D"/>
    <w:rsid w:val="00CE14FE"/>
    <w:rsid w:val="00CE1601"/>
    <w:rsid w:val="00CE1AE8"/>
    <w:rsid w:val="00CE2200"/>
    <w:rsid w:val="00CE3D23"/>
    <w:rsid w:val="00CE4330"/>
    <w:rsid w:val="00CE5971"/>
    <w:rsid w:val="00CE75A6"/>
    <w:rsid w:val="00CE794E"/>
    <w:rsid w:val="00CF09E6"/>
    <w:rsid w:val="00CF1162"/>
    <w:rsid w:val="00CF1E27"/>
    <w:rsid w:val="00CF20C5"/>
    <w:rsid w:val="00CF520C"/>
    <w:rsid w:val="00CF5AE6"/>
    <w:rsid w:val="00CF61FE"/>
    <w:rsid w:val="00CF6ABB"/>
    <w:rsid w:val="00CF6FEA"/>
    <w:rsid w:val="00CF7013"/>
    <w:rsid w:val="00CF704B"/>
    <w:rsid w:val="00CF758F"/>
    <w:rsid w:val="00D018D6"/>
    <w:rsid w:val="00D019BD"/>
    <w:rsid w:val="00D01CFE"/>
    <w:rsid w:val="00D059C0"/>
    <w:rsid w:val="00D05F65"/>
    <w:rsid w:val="00D06032"/>
    <w:rsid w:val="00D06562"/>
    <w:rsid w:val="00D06A82"/>
    <w:rsid w:val="00D1135F"/>
    <w:rsid w:val="00D12CAA"/>
    <w:rsid w:val="00D143ED"/>
    <w:rsid w:val="00D14920"/>
    <w:rsid w:val="00D15D93"/>
    <w:rsid w:val="00D205A0"/>
    <w:rsid w:val="00D20CF4"/>
    <w:rsid w:val="00D20EE1"/>
    <w:rsid w:val="00D21A82"/>
    <w:rsid w:val="00D24B4A"/>
    <w:rsid w:val="00D25862"/>
    <w:rsid w:val="00D26079"/>
    <w:rsid w:val="00D2630C"/>
    <w:rsid w:val="00D26597"/>
    <w:rsid w:val="00D27553"/>
    <w:rsid w:val="00D3082F"/>
    <w:rsid w:val="00D308CF"/>
    <w:rsid w:val="00D318BE"/>
    <w:rsid w:val="00D324CF"/>
    <w:rsid w:val="00D348B3"/>
    <w:rsid w:val="00D34AFE"/>
    <w:rsid w:val="00D34D4E"/>
    <w:rsid w:val="00D37227"/>
    <w:rsid w:val="00D4008C"/>
    <w:rsid w:val="00D40B63"/>
    <w:rsid w:val="00D42A7E"/>
    <w:rsid w:val="00D43A19"/>
    <w:rsid w:val="00D43F4D"/>
    <w:rsid w:val="00D46211"/>
    <w:rsid w:val="00D4752F"/>
    <w:rsid w:val="00D479A8"/>
    <w:rsid w:val="00D47AEF"/>
    <w:rsid w:val="00D50F41"/>
    <w:rsid w:val="00D51926"/>
    <w:rsid w:val="00D51936"/>
    <w:rsid w:val="00D53D54"/>
    <w:rsid w:val="00D5475B"/>
    <w:rsid w:val="00D56AC6"/>
    <w:rsid w:val="00D57B8D"/>
    <w:rsid w:val="00D60A15"/>
    <w:rsid w:val="00D6134A"/>
    <w:rsid w:val="00D61B3F"/>
    <w:rsid w:val="00D63F0D"/>
    <w:rsid w:val="00D6459B"/>
    <w:rsid w:val="00D64C2D"/>
    <w:rsid w:val="00D65AFE"/>
    <w:rsid w:val="00D67CF9"/>
    <w:rsid w:val="00D67D93"/>
    <w:rsid w:val="00D74B9B"/>
    <w:rsid w:val="00D77D40"/>
    <w:rsid w:val="00D81F6E"/>
    <w:rsid w:val="00D84A94"/>
    <w:rsid w:val="00D852D9"/>
    <w:rsid w:val="00D85B42"/>
    <w:rsid w:val="00D85BAA"/>
    <w:rsid w:val="00D86E09"/>
    <w:rsid w:val="00D915B2"/>
    <w:rsid w:val="00D91A35"/>
    <w:rsid w:val="00D91D19"/>
    <w:rsid w:val="00D925CA"/>
    <w:rsid w:val="00D92F9D"/>
    <w:rsid w:val="00D97C96"/>
    <w:rsid w:val="00DA4F9A"/>
    <w:rsid w:val="00DA5808"/>
    <w:rsid w:val="00DA7005"/>
    <w:rsid w:val="00DB1630"/>
    <w:rsid w:val="00DB2536"/>
    <w:rsid w:val="00DB4BEC"/>
    <w:rsid w:val="00DB5526"/>
    <w:rsid w:val="00DB58D6"/>
    <w:rsid w:val="00DB5B1B"/>
    <w:rsid w:val="00DB6378"/>
    <w:rsid w:val="00DB6E59"/>
    <w:rsid w:val="00DB7A2D"/>
    <w:rsid w:val="00DC1130"/>
    <w:rsid w:val="00DC124B"/>
    <w:rsid w:val="00DC32CC"/>
    <w:rsid w:val="00DC3E5A"/>
    <w:rsid w:val="00DC42E2"/>
    <w:rsid w:val="00DC6DEB"/>
    <w:rsid w:val="00DD0348"/>
    <w:rsid w:val="00DD4962"/>
    <w:rsid w:val="00DE09A7"/>
    <w:rsid w:val="00DE2785"/>
    <w:rsid w:val="00DE41B5"/>
    <w:rsid w:val="00DE4440"/>
    <w:rsid w:val="00DE5053"/>
    <w:rsid w:val="00DE7312"/>
    <w:rsid w:val="00DE76C3"/>
    <w:rsid w:val="00DE7DA5"/>
    <w:rsid w:val="00DF2950"/>
    <w:rsid w:val="00DF332C"/>
    <w:rsid w:val="00DF3DEE"/>
    <w:rsid w:val="00DF4E55"/>
    <w:rsid w:val="00DF52D7"/>
    <w:rsid w:val="00DF53FB"/>
    <w:rsid w:val="00DF5DFA"/>
    <w:rsid w:val="00DF611E"/>
    <w:rsid w:val="00DF613F"/>
    <w:rsid w:val="00DF752A"/>
    <w:rsid w:val="00DF7CD1"/>
    <w:rsid w:val="00E007B8"/>
    <w:rsid w:val="00E05139"/>
    <w:rsid w:val="00E05C89"/>
    <w:rsid w:val="00E05E75"/>
    <w:rsid w:val="00E073DA"/>
    <w:rsid w:val="00E107E6"/>
    <w:rsid w:val="00E11EE2"/>
    <w:rsid w:val="00E13EBB"/>
    <w:rsid w:val="00E148CE"/>
    <w:rsid w:val="00E14FE8"/>
    <w:rsid w:val="00E1610F"/>
    <w:rsid w:val="00E168B7"/>
    <w:rsid w:val="00E17E94"/>
    <w:rsid w:val="00E21480"/>
    <w:rsid w:val="00E23E79"/>
    <w:rsid w:val="00E267DE"/>
    <w:rsid w:val="00E27000"/>
    <w:rsid w:val="00E27D64"/>
    <w:rsid w:val="00E3064B"/>
    <w:rsid w:val="00E3186A"/>
    <w:rsid w:val="00E31A32"/>
    <w:rsid w:val="00E31AB9"/>
    <w:rsid w:val="00E31CB4"/>
    <w:rsid w:val="00E3245D"/>
    <w:rsid w:val="00E32831"/>
    <w:rsid w:val="00E3544C"/>
    <w:rsid w:val="00E35605"/>
    <w:rsid w:val="00E36A4F"/>
    <w:rsid w:val="00E37E06"/>
    <w:rsid w:val="00E4055E"/>
    <w:rsid w:val="00E413AF"/>
    <w:rsid w:val="00E420CE"/>
    <w:rsid w:val="00E444C6"/>
    <w:rsid w:val="00E4491B"/>
    <w:rsid w:val="00E50375"/>
    <w:rsid w:val="00E51A94"/>
    <w:rsid w:val="00E52B79"/>
    <w:rsid w:val="00E55B65"/>
    <w:rsid w:val="00E569A6"/>
    <w:rsid w:val="00E60494"/>
    <w:rsid w:val="00E613A7"/>
    <w:rsid w:val="00E64BAD"/>
    <w:rsid w:val="00E65A60"/>
    <w:rsid w:val="00E65C8D"/>
    <w:rsid w:val="00E67A91"/>
    <w:rsid w:val="00E70296"/>
    <w:rsid w:val="00E7110A"/>
    <w:rsid w:val="00E74E8B"/>
    <w:rsid w:val="00E75909"/>
    <w:rsid w:val="00E772FE"/>
    <w:rsid w:val="00E813C2"/>
    <w:rsid w:val="00E82344"/>
    <w:rsid w:val="00E828B3"/>
    <w:rsid w:val="00E82E88"/>
    <w:rsid w:val="00E85477"/>
    <w:rsid w:val="00E85DD5"/>
    <w:rsid w:val="00E860A6"/>
    <w:rsid w:val="00E91271"/>
    <w:rsid w:val="00E9146B"/>
    <w:rsid w:val="00E93D40"/>
    <w:rsid w:val="00E95933"/>
    <w:rsid w:val="00E96E44"/>
    <w:rsid w:val="00E97DA9"/>
    <w:rsid w:val="00EA0B81"/>
    <w:rsid w:val="00EA257C"/>
    <w:rsid w:val="00EA3045"/>
    <w:rsid w:val="00EA4D84"/>
    <w:rsid w:val="00EB2675"/>
    <w:rsid w:val="00EB3BD1"/>
    <w:rsid w:val="00EB41CC"/>
    <w:rsid w:val="00EB50F6"/>
    <w:rsid w:val="00EC0568"/>
    <w:rsid w:val="00EC23BA"/>
    <w:rsid w:val="00EC2934"/>
    <w:rsid w:val="00EC2F2C"/>
    <w:rsid w:val="00EC3871"/>
    <w:rsid w:val="00EC40B3"/>
    <w:rsid w:val="00EC4CDC"/>
    <w:rsid w:val="00EC63A5"/>
    <w:rsid w:val="00ED303F"/>
    <w:rsid w:val="00ED3A3D"/>
    <w:rsid w:val="00ED4482"/>
    <w:rsid w:val="00ED4C1B"/>
    <w:rsid w:val="00ED4DBE"/>
    <w:rsid w:val="00ED518C"/>
    <w:rsid w:val="00ED59B0"/>
    <w:rsid w:val="00EE3B20"/>
    <w:rsid w:val="00EE3B3E"/>
    <w:rsid w:val="00EE3CCA"/>
    <w:rsid w:val="00EE4693"/>
    <w:rsid w:val="00EE4E9B"/>
    <w:rsid w:val="00EE632A"/>
    <w:rsid w:val="00EE71CD"/>
    <w:rsid w:val="00EE77BF"/>
    <w:rsid w:val="00EF1076"/>
    <w:rsid w:val="00EF14B7"/>
    <w:rsid w:val="00EF296E"/>
    <w:rsid w:val="00EF2D51"/>
    <w:rsid w:val="00EF2DFF"/>
    <w:rsid w:val="00EF6312"/>
    <w:rsid w:val="00EF64EC"/>
    <w:rsid w:val="00EF6B6F"/>
    <w:rsid w:val="00EF781B"/>
    <w:rsid w:val="00F0171F"/>
    <w:rsid w:val="00F02376"/>
    <w:rsid w:val="00F03E9E"/>
    <w:rsid w:val="00F04062"/>
    <w:rsid w:val="00F047DF"/>
    <w:rsid w:val="00F0513D"/>
    <w:rsid w:val="00F06B36"/>
    <w:rsid w:val="00F11D21"/>
    <w:rsid w:val="00F11F09"/>
    <w:rsid w:val="00F132F1"/>
    <w:rsid w:val="00F140FB"/>
    <w:rsid w:val="00F14E43"/>
    <w:rsid w:val="00F15BC1"/>
    <w:rsid w:val="00F15FFE"/>
    <w:rsid w:val="00F17B48"/>
    <w:rsid w:val="00F2080B"/>
    <w:rsid w:val="00F220D5"/>
    <w:rsid w:val="00F2270F"/>
    <w:rsid w:val="00F22DA6"/>
    <w:rsid w:val="00F22DE0"/>
    <w:rsid w:val="00F244A1"/>
    <w:rsid w:val="00F2513F"/>
    <w:rsid w:val="00F2519D"/>
    <w:rsid w:val="00F30881"/>
    <w:rsid w:val="00F311E6"/>
    <w:rsid w:val="00F3180E"/>
    <w:rsid w:val="00F3181B"/>
    <w:rsid w:val="00F324DF"/>
    <w:rsid w:val="00F32500"/>
    <w:rsid w:val="00F32F98"/>
    <w:rsid w:val="00F356E0"/>
    <w:rsid w:val="00F35A1D"/>
    <w:rsid w:val="00F36574"/>
    <w:rsid w:val="00F36DB5"/>
    <w:rsid w:val="00F36DBF"/>
    <w:rsid w:val="00F37C0F"/>
    <w:rsid w:val="00F40936"/>
    <w:rsid w:val="00F40CD1"/>
    <w:rsid w:val="00F40EBD"/>
    <w:rsid w:val="00F420FE"/>
    <w:rsid w:val="00F430AA"/>
    <w:rsid w:val="00F43106"/>
    <w:rsid w:val="00F44E5B"/>
    <w:rsid w:val="00F450F7"/>
    <w:rsid w:val="00F46554"/>
    <w:rsid w:val="00F47C5D"/>
    <w:rsid w:val="00F53903"/>
    <w:rsid w:val="00F5572E"/>
    <w:rsid w:val="00F55C38"/>
    <w:rsid w:val="00F55CD9"/>
    <w:rsid w:val="00F564C2"/>
    <w:rsid w:val="00F56C07"/>
    <w:rsid w:val="00F57911"/>
    <w:rsid w:val="00F60287"/>
    <w:rsid w:val="00F60317"/>
    <w:rsid w:val="00F62B76"/>
    <w:rsid w:val="00F63F7E"/>
    <w:rsid w:val="00F647A2"/>
    <w:rsid w:val="00F66877"/>
    <w:rsid w:val="00F66AF6"/>
    <w:rsid w:val="00F67809"/>
    <w:rsid w:val="00F70C37"/>
    <w:rsid w:val="00F71900"/>
    <w:rsid w:val="00F71F9C"/>
    <w:rsid w:val="00F724AD"/>
    <w:rsid w:val="00F73B3D"/>
    <w:rsid w:val="00F75D63"/>
    <w:rsid w:val="00F8231D"/>
    <w:rsid w:val="00F82FE5"/>
    <w:rsid w:val="00F846C8"/>
    <w:rsid w:val="00F87F19"/>
    <w:rsid w:val="00F90590"/>
    <w:rsid w:val="00F90CD1"/>
    <w:rsid w:val="00F90EA7"/>
    <w:rsid w:val="00F968C1"/>
    <w:rsid w:val="00F96A0A"/>
    <w:rsid w:val="00F9707C"/>
    <w:rsid w:val="00FA0B3E"/>
    <w:rsid w:val="00FA0C5A"/>
    <w:rsid w:val="00FA1661"/>
    <w:rsid w:val="00FA2B0F"/>
    <w:rsid w:val="00FA5E5B"/>
    <w:rsid w:val="00FA7319"/>
    <w:rsid w:val="00FA7514"/>
    <w:rsid w:val="00FB0434"/>
    <w:rsid w:val="00FB11A7"/>
    <w:rsid w:val="00FB2949"/>
    <w:rsid w:val="00FB3636"/>
    <w:rsid w:val="00FB4183"/>
    <w:rsid w:val="00FB4D7D"/>
    <w:rsid w:val="00FB4FE4"/>
    <w:rsid w:val="00FB5B34"/>
    <w:rsid w:val="00FB61BF"/>
    <w:rsid w:val="00FB6900"/>
    <w:rsid w:val="00FB708E"/>
    <w:rsid w:val="00FC240A"/>
    <w:rsid w:val="00FC2BE1"/>
    <w:rsid w:val="00FC3D92"/>
    <w:rsid w:val="00FC4E0E"/>
    <w:rsid w:val="00FC52F5"/>
    <w:rsid w:val="00FC6224"/>
    <w:rsid w:val="00FC6465"/>
    <w:rsid w:val="00FC696D"/>
    <w:rsid w:val="00FD0846"/>
    <w:rsid w:val="00FD090F"/>
    <w:rsid w:val="00FD18E6"/>
    <w:rsid w:val="00FD2590"/>
    <w:rsid w:val="00FD33C5"/>
    <w:rsid w:val="00FD52CF"/>
    <w:rsid w:val="00FD578E"/>
    <w:rsid w:val="00FD6E5A"/>
    <w:rsid w:val="00FE0C26"/>
    <w:rsid w:val="00FE0C9E"/>
    <w:rsid w:val="00FE12A0"/>
    <w:rsid w:val="00FE141C"/>
    <w:rsid w:val="00FE46CB"/>
    <w:rsid w:val="00FE64C9"/>
    <w:rsid w:val="00FE7148"/>
    <w:rsid w:val="00FE7DF9"/>
    <w:rsid w:val="00FF1267"/>
    <w:rsid w:val="00FF13EE"/>
    <w:rsid w:val="00FF24CC"/>
    <w:rsid w:val="00FF4BE5"/>
    <w:rsid w:val="00FF560E"/>
    <w:rsid w:val="00FF58B9"/>
    <w:rsid w:val="00FF5C15"/>
    <w:rsid w:val="00FF5D43"/>
    <w:rsid w:val="00FF5EA2"/>
    <w:rsid w:val="00FF63AA"/>
    <w:rsid w:val="00FF63BA"/>
    <w:rsid w:val="00FF69C9"/>
    <w:rsid w:val="00FF7F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_x0000_s1030"/>
        <o:r id="V:Rule2" type="connector" idref="#_x0000_s1028"/>
        <o:r id="V:Rule3" type="connector" idref="#_x0000_s1029"/>
      </o:rules>
    </o:shapelayout>
  </w:shapeDefaults>
  <w:decimalSymbol w:val="."/>
  <w:listSeparator w:val=","/>
  <w14:docId w14:val="055BFD29"/>
  <w15:docId w15:val="{A19AD4DD-89C6-4985-BF45-91B59176E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uiPriority="9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02445"/>
    <w:rPr>
      <w:sz w:val="24"/>
      <w:szCs w:val="24"/>
    </w:rPr>
  </w:style>
  <w:style w:type="paragraph" w:styleId="Heading1">
    <w:name w:val="heading 1"/>
    <w:basedOn w:val="Normal"/>
    <w:next w:val="Normal"/>
    <w:link w:val="Heading1Char"/>
    <w:qFormat/>
    <w:rsid w:val="00A92AA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A92AA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autoRedefine/>
    <w:qFormat/>
    <w:rsid w:val="004C3CA7"/>
    <w:pPr>
      <w:keepNext/>
      <w:numPr>
        <w:ilvl w:val="2"/>
        <w:numId w:val="7"/>
      </w:numPr>
      <w:spacing w:before="240" w:after="60"/>
      <w:outlineLvl w:val="2"/>
    </w:pPr>
    <w:rPr>
      <w:rFonts w:ascii="Arial" w:hAnsi="Arial" w:cs="Arial"/>
      <w:b/>
      <w:bCs/>
      <w:sz w:val="22"/>
      <w:szCs w:val="22"/>
    </w:rPr>
  </w:style>
  <w:style w:type="paragraph" w:styleId="Heading4">
    <w:name w:val="heading 4"/>
    <w:basedOn w:val="Normal"/>
    <w:next w:val="Normal"/>
    <w:link w:val="Heading4Char"/>
    <w:autoRedefine/>
    <w:qFormat/>
    <w:rsid w:val="00A80356"/>
    <w:pPr>
      <w:keepNext/>
      <w:tabs>
        <w:tab w:val="num" w:pos="2448"/>
        <w:tab w:val="num" w:pos="2880"/>
      </w:tabs>
      <w:ind w:left="2160" w:hanging="1080"/>
      <w:outlineLvl w:val="3"/>
    </w:pPr>
    <w:rPr>
      <w:rFonts w:ascii="Arial" w:eastAsia="Arial Unicode MS" w:hAnsi="Arial" w:cs="Arial"/>
      <w:b/>
      <w:bCs/>
      <w:color w:val="000000"/>
      <w:sz w:val="20"/>
      <w:szCs w:val="20"/>
    </w:rPr>
  </w:style>
  <w:style w:type="paragraph" w:styleId="Heading5">
    <w:name w:val="heading 5"/>
    <w:basedOn w:val="Normal"/>
    <w:next w:val="Normal"/>
    <w:link w:val="Heading5Char"/>
    <w:qFormat/>
    <w:rsid w:val="00A92AA9"/>
    <w:pPr>
      <w:spacing w:before="240" w:after="60" w:line="276" w:lineRule="auto"/>
      <w:outlineLvl w:val="4"/>
    </w:pPr>
    <w:rPr>
      <w:rFonts w:ascii="Calibri" w:hAnsi="Calibri" w:cs="Calibri"/>
      <w:b/>
      <w:bCs/>
      <w:i/>
      <w:iCs/>
      <w:sz w:val="26"/>
      <w:szCs w:val="26"/>
    </w:rPr>
  </w:style>
  <w:style w:type="paragraph" w:styleId="Heading7">
    <w:name w:val="heading 7"/>
    <w:basedOn w:val="Normal"/>
    <w:next w:val="Normal"/>
    <w:link w:val="Heading7Char"/>
    <w:qFormat/>
    <w:rsid w:val="006030B8"/>
    <w:pPr>
      <w:spacing w:before="240" w:after="60"/>
      <w:outlineLvl w:val="6"/>
    </w:pPr>
  </w:style>
  <w:style w:type="paragraph" w:styleId="Heading8">
    <w:name w:val="heading 8"/>
    <w:basedOn w:val="Normal"/>
    <w:next w:val="Normal"/>
    <w:link w:val="Heading8Char"/>
    <w:qFormat/>
    <w:rsid w:val="00A92AA9"/>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2AA9"/>
    <w:rPr>
      <w:rFonts w:ascii="Arial" w:hAnsi="Arial" w:cs="Arial"/>
      <w:b/>
      <w:bCs/>
      <w:kern w:val="32"/>
      <w:sz w:val="32"/>
      <w:szCs w:val="32"/>
      <w:lang w:val="en-US" w:eastAsia="en-US"/>
    </w:rPr>
  </w:style>
  <w:style w:type="character" w:customStyle="1" w:styleId="Heading2Char">
    <w:name w:val="Heading 2 Char"/>
    <w:basedOn w:val="DefaultParagraphFont"/>
    <w:link w:val="Heading2"/>
    <w:uiPriority w:val="99"/>
    <w:rsid w:val="00A92AA9"/>
    <w:rPr>
      <w:rFonts w:ascii="Arial" w:hAnsi="Arial" w:cs="Arial"/>
      <w:b/>
      <w:bCs/>
      <w:i/>
      <w:iCs/>
      <w:sz w:val="28"/>
      <w:szCs w:val="28"/>
      <w:lang w:val="en-US" w:eastAsia="en-US"/>
    </w:rPr>
  </w:style>
  <w:style w:type="character" w:customStyle="1" w:styleId="Heading3Char">
    <w:name w:val="Heading 3 Char"/>
    <w:basedOn w:val="DefaultParagraphFont"/>
    <w:link w:val="Heading3"/>
    <w:rsid w:val="004C3CA7"/>
    <w:rPr>
      <w:rFonts w:ascii="Arial" w:hAnsi="Arial" w:cs="Arial"/>
      <w:b/>
      <w:bCs/>
      <w:sz w:val="22"/>
      <w:szCs w:val="22"/>
    </w:rPr>
  </w:style>
  <w:style w:type="character" w:customStyle="1" w:styleId="Heading4Char">
    <w:name w:val="Heading 4 Char"/>
    <w:basedOn w:val="DefaultParagraphFont"/>
    <w:link w:val="Heading4"/>
    <w:rsid w:val="00A80356"/>
    <w:rPr>
      <w:rFonts w:ascii="Arial" w:eastAsia="Arial Unicode MS" w:hAnsi="Arial" w:cs="Arial"/>
      <w:b/>
      <w:bCs/>
      <w:color w:val="000000"/>
    </w:rPr>
  </w:style>
  <w:style w:type="character" w:customStyle="1" w:styleId="Heading5Char">
    <w:name w:val="Heading 5 Char"/>
    <w:basedOn w:val="DefaultParagraphFont"/>
    <w:link w:val="Heading5"/>
    <w:semiHidden/>
    <w:rsid w:val="00A92AA9"/>
    <w:rPr>
      <w:rFonts w:ascii="Calibri" w:hAnsi="Calibri" w:cs="Calibri"/>
      <w:b/>
      <w:bCs/>
      <w:i/>
      <w:iCs/>
      <w:sz w:val="26"/>
      <w:szCs w:val="26"/>
      <w:lang w:val="en-US" w:eastAsia="en-US"/>
    </w:rPr>
  </w:style>
  <w:style w:type="character" w:customStyle="1" w:styleId="Heading7Char">
    <w:name w:val="Heading 7 Char"/>
    <w:basedOn w:val="DefaultParagraphFont"/>
    <w:link w:val="Heading7"/>
    <w:semiHidden/>
    <w:rsid w:val="008D0EDC"/>
    <w:rPr>
      <w:rFonts w:ascii="Calibri" w:hAnsi="Calibri" w:cs="Calibri"/>
      <w:sz w:val="24"/>
      <w:szCs w:val="24"/>
    </w:rPr>
  </w:style>
  <w:style w:type="character" w:customStyle="1" w:styleId="Heading8Char">
    <w:name w:val="Heading 8 Char"/>
    <w:basedOn w:val="DefaultParagraphFont"/>
    <w:link w:val="Heading8"/>
    <w:semiHidden/>
    <w:rsid w:val="008D0EDC"/>
    <w:rPr>
      <w:rFonts w:ascii="Calibri" w:hAnsi="Calibri" w:cs="Calibri"/>
      <w:i/>
      <w:iCs/>
      <w:sz w:val="24"/>
      <w:szCs w:val="24"/>
    </w:rPr>
  </w:style>
  <w:style w:type="paragraph" w:styleId="BodyText">
    <w:name w:val="Body Text"/>
    <w:basedOn w:val="Normal"/>
    <w:link w:val="BodyTextChar"/>
    <w:rsid w:val="00A92AA9"/>
    <w:pPr>
      <w:jc w:val="both"/>
    </w:pPr>
    <w:rPr>
      <w:rFonts w:ascii="Arial" w:eastAsia="SimSun" w:hAnsi="Arial" w:cs="Arial"/>
    </w:rPr>
  </w:style>
  <w:style w:type="character" w:customStyle="1" w:styleId="BodyTextChar">
    <w:name w:val="Body Text Char"/>
    <w:basedOn w:val="DefaultParagraphFont"/>
    <w:link w:val="BodyText"/>
    <w:semiHidden/>
    <w:rsid w:val="008D0EDC"/>
    <w:rPr>
      <w:sz w:val="24"/>
      <w:szCs w:val="24"/>
    </w:rPr>
  </w:style>
  <w:style w:type="paragraph" w:customStyle="1" w:styleId="TitleCover">
    <w:name w:val="Title Cover"/>
    <w:basedOn w:val="Normal"/>
    <w:next w:val="Normal"/>
    <w:rsid w:val="00A92AA9"/>
    <w:pPr>
      <w:keepNext/>
      <w:keepLines/>
      <w:pBdr>
        <w:top w:val="single" w:sz="48" w:space="31" w:color="auto"/>
      </w:pBdr>
      <w:tabs>
        <w:tab w:val="left" w:pos="0"/>
      </w:tabs>
      <w:spacing w:before="240" w:after="500" w:line="640" w:lineRule="atLeast"/>
      <w:ind w:left="-840" w:right="-840"/>
    </w:pPr>
    <w:rPr>
      <w:rFonts w:ascii="Arial Black" w:hAnsi="Arial Black" w:cs="Arial Black"/>
      <w:b/>
      <w:bCs/>
      <w:spacing w:val="-48"/>
      <w:kern w:val="28"/>
      <w:sz w:val="64"/>
      <w:szCs w:val="64"/>
    </w:rPr>
  </w:style>
  <w:style w:type="paragraph" w:customStyle="1" w:styleId="SubtitleCover">
    <w:name w:val="Subtitle Cover"/>
    <w:basedOn w:val="TitleCover"/>
    <w:next w:val="BodyText"/>
    <w:rsid w:val="00A92AA9"/>
    <w:pPr>
      <w:pBdr>
        <w:top w:val="single" w:sz="6" w:space="24" w:color="auto"/>
      </w:pBdr>
      <w:tabs>
        <w:tab w:val="clear" w:pos="0"/>
      </w:tabs>
      <w:spacing w:before="0" w:after="0" w:line="480" w:lineRule="atLeast"/>
      <w:ind w:left="0" w:right="0"/>
    </w:pPr>
    <w:rPr>
      <w:rFonts w:ascii="Arial" w:hAnsi="Arial" w:cs="Arial"/>
      <w:b w:val="0"/>
      <w:bCs w:val="0"/>
      <w:spacing w:val="-30"/>
      <w:sz w:val="48"/>
      <w:szCs w:val="48"/>
    </w:rPr>
  </w:style>
  <w:style w:type="paragraph" w:styleId="Header">
    <w:name w:val="header"/>
    <w:aliases w:val="even"/>
    <w:basedOn w:val="Normal"/>
    <w:link w:val="HeaderChar"/>
    <w:rsid w:val="00A92AA9"/>
    <w:pPr>
      <w:tabs>
        <w:tab w:val="center" w:pos="4320"/>
        <w:tab w:val="right" w:pos="8640"/>
      </w:tabs>
    </w:pPr>
  </w:style>
  <w:style w:type="character" w:customStyle="1" w:styleId="HeaderChar">
    <w:name w:val="Header Char"/>
    <w:aliases w:val="even Char"/>
    <w:basedOn w:val="DefaultParagraphFont"/>
    <w:link w:val="Header"/>
    <w:semiHidden/>
    <w:rsid w:val="00A92AA9"/>
    <w:rPr>
      <w:sz w:val="24"/>
      <w:szCs w:val="24"/>
      <w:lang w:val="en-US" w:eastAsia="en-US"/>
    </w:rPr>
  </w:style>
  <w:style w:type="paragraph" w:styleId="Footer">
    <w:name w:val="footer"/>
    <w:basedOn w:val="Normal"/>
    <w:link w:val="FooterChar"/>
    <w:uiPriority w:val="99"/>
    <w:rsid w:val="00A92AA9"/>
    <w:pPr>
      <w:tabs>
        <w:tab w:val="center" w:pos="4320"/>
        <w:tab w:val="right" w:pos="8640"/>
      </w:tabs>
    </w:pPr>
  </w:style>
  <w:style w:type="character" w:customStyle="1" w:styleId="FooterChar">
    <w:name w:val="Footer Char"/>
    <w:basedOn w:val="DefaultParagraphFont"/>
    <w:link w:val="Footer"/>
    <w:uiPriority w:val="99"/>
    <w:rsid w:val="00A92AA9"/>
    <w:rPr>
      <w:sz w:val="24"/>
      <w:szCs w:val="24"/>
      <w:lang w:val="en-US" w:eastAsia="en-US"/>
    </w:rPr>
  </w:style>
  <w:style w:type="paragraph" w:customStyle="1" w:styleId="MajorHeading2">
    <w:name w:val="Major Heading 2"/>
    <w:basedOn w:val="Normal"/>
    <w:rsid w:val="00A92AA9"/>
    <w:pPr>
      <w:keepNext/>
      <w:pBdr>
        <w:bottom w:val="single" w:sz="8" w:space="1" w:color="auto"/>
      </w:pBdr>
      <w:tabs>
        <w:tab w:val="right" w:pos="8460"/>
      </w:tabs>
      <w:spacing w:before="120"/>
      <w:jc w:val="both"/>
      <w:outlineLvl w:val="0"/>
    </w:pPr>
    <w:rPr>
      <w:rFonts w:ascii="Arial" w:eastAsia="SimSun" w:hAnsi="Arial" w:cs="Arial"/>
      <w:b/>
      <w:bCs/>
      <w:sz w:val="22"/>
      <w:szCs w:val="22"/>
    </w:rPr>
  </w:style>
  <w:style w:type="paragraph" w:customStyle="1" w:styleId="MinorHeading">
    <w:name w:val="Minor Heading"/>
    <w:basedOn w:val="Heading2"/>
    <w:rsid w:val="00A92AA9"/>
    <w:pPr>
      <w:keepNext w:val="0"/>
      <w:widowControl w:val="0"/>
      <w:shd w:val="clear" w:color="auto" w:fill="000000"/>
      <w:tabs>
        <w:tab w:val="right" w:pos="8460"/>
      </w:tabs>
      <w:spacing w:before="60"/>
      <w:jc w:val="both"/>
    </w:pPr>
    <w:rPr>
      <w:rFonts w:eastAsia="SimSun"/>
      <w:i w:val="0"/>
      <w:iCs w:val="0"/>
      <w:sz w:val="22"/>
      <w:szCs w:val="22"/>
    </w:rPr>
  </w:style>
  <w:style w:type="paragraph" w:styleId="TOC1">
    <w:name w:val="toc 1"/>
    <w:basedOn w:val="Normal"/>
    <w:next w:val="Normal"/>
    <w:autoRedefine/>
    <w:uiPriority w:val="39"/>
    <w:rsid w:val="00C04A38"/>
    <w:pPr>
      <w:tabs>
        <w:tab w:val="right" w:leader="dot" w:pos="8630"/>
      </w:tabs>
      <w:spacing w:before="240" w:after="240"/>
    </w:pPr>
    <w:rPr>
      <w:rFonts w:ascii="Arial" w:hAnsi="Arial" w:cs="Arial"/>
      <w:b/>
      <w:bCs/>
      <w:noProof/>
      <w:sz w:val="22"/>
      <w:szCs w:val="22"/>
    </w:rPr>
  </w:style>
  <w:style w:type="character" w:styleId="Hyperlink">
    <w:name w:val="Hyperlink"/>
    <w:basedOn w:val="DefaultParagraphFont"/>
    <w:uiPriority w:val="99"/>
    <w:rsid w:val="00A92AA9"/>
    <w:rPr>
      <w:color w:val="0000FF"/>
      <w:u w:val="single"/>
    </w:rPr>
  </w:style>
  <w:style w:type="paragraph" w:styleId="TOC2">
    <w:name w:val="toc 2"/>
    <w:basedOn w:val="Normal"/>
    <w:next w:val="Normal"/>
    <w:autoRedefine/>
    <w:uiPriority w:val="39"/>
    <w:rsid w:val="00C04A38"/>
    <w:pPr>
      <w:tabs>
        <w:tab w:val="right" w:leader="dot" w:pos="8630"/>
      </w:tabs>
      <w:ind w:left="240"/>
    </w:pPr>
    <w:rPr>
      <w:rFonts w:ascii="Arial" w:hAnsi="Arial" w:cs="Arial"/>
      <w:noProof/>
      <w:sz w:val="22"/>
      <w:szCs w:val="22"/>
    </w:rPr>
  </w:style>
  <w:style w:type="paragraph" w:customStyle="1" w:styleId="ReportText">
    <w:name w:val="Report Text"/>
    <w:basedOn w:val="Normal"/>
    <w:autoRedefine/>
    <w:rsid w:val="00A92AA9"/>
    <w:pPr>
      <w:spacing w:before="120" w:after="120"/>
      <w:ind w:right="7"/>
      <w:jc w:val="both"/>
    </w:pPr>
    <w:rPr>
      <w:rFonts w:ascii="Arial" w:hAnsi="Arial" w:cs="Arial"/>
      <w:sz w:val="22"/>
      <w:szCs w:val="22"/>
    </w:rPr>
  </w:style>
  <w:style w:type="paragraph" w:customStyle="1" w:styleId="BulletedText">
    <w:name w:val="Bulleted Text"/>
    <w:basedOn w:val="Normal"/>
    <w:autoRedefine/>
    <w:rsid w:val="00A92AA9"/>
    <w:pPr>
      <w:tabs>
        <w:tab w:val="left" w:pos="720"/>
      </w:tabs>
      <w:ind w:left="720" w:hanging="360"/>
    </w:pPr>
    <w:rPr>
      <w:rFonts w:ascii="Arial" w:hAnsi="Arial" w:cs="Arial"/>
      <w:sz w:val="22"/>
      <w:szCs w:val="22"/>
    </w:rPr>
  </w:style>
  <w:style w:type="paragraph" w:customStyle="1" w:styleId="NumberedText">
    <w:name w:val="Numbered Text"/>
    <w:basedOn w:val="Normal"/>
    <w:rsid w:val="00A92AA9"/>
    <w:pPr>
      <w:spacing w:before="60" w:after="60"/>
      <w:jc w:val="both"/>
    </w:pPr>
    <w:rPr>
      <w:rFonts w:ascii="Arial" w:hAnsi="Arial" w:cs="Arial"/>
      <w:sz w:val="22"/>
      <w:szCs w:val="22"/>
    </w:rPr>
  </w:style>
  <w:style w:type="paragraph" w:customStyle="1" w:styleId="SubHeading">
    <w:name w:val="Sub Heading"/>
    <w:basedOn w:val="Normal"/>
    <w:autoRedefine/>
    <w:rsid w:val="00A92AA9"/>
    <w:pPr>
      <w:spacing w:before="240" w:after="120"/>
    </w:pPr>
    <w:rPr>
      <w:rFonts w:ascii="Arial" w:hAnsi="Arial" w:cs="Arial"/>
      <w:b/>
      <w:bCs/>
      <w:sz w:val="22"/>
      <w:szCs w:val="22"/>
    </w:rPr>
  </w:style>
  <w:style w:type="paragraph" w:customStyle="1" w:styleId="ListItems">
    <w:name w:val="List Items"/>
    <w:basedOn w:val="ReportText"/>
    <w:rsid w:val="00A92AA9"/>
  </w:style>
  <w:style w:type="paragraph" w:styleId="BalloonText">
    <w:name w:val="Balloon Text"/>
    <w:basedOn w:val="Normal"/>
    <w:link w:val="BalloonTextChar"/>
    <w:semiHidden/>
    <w:rsid w:val="00A92AA9"/>
    <w:rPr>
      <w:rFonts w:ascii="Tahoma" w:hAnsi="Tahoma" w:cs="Tahoma"/>
      <w:sz w:val="16"/>
      <w:szCs w:val="16"/>
    </w:rPr>
  </w:style>
  <w:style w:type="character" w:customStyle="1" w:styleId="BalloonTextChar">
    <w:name w:val="Balloon Text Char"/>
    <w:basedOn w:val="DefaultParagraphFont"/>
    <w:link w:val="BalloonText"/>
    <w:semiHidden/>
    <w:rsid w:val="00A92AA9"/>
    <w:rPr>
      <w:rFonts w:ascii="Tahoma" w:hAnsi="Tahoma" w:cs="Tahoma"/>
      <w:sz w:val="16"/>
      <w:szCs w:val="16"/>
      <w:lang w:val="en-US" w:eastAsia="en-US"/>
    </w:rPr>
  </w:style>
  <w:style w:type="paragraph" w:styleId="TOCHeading">
    <w:name w:val="TOC Heading"/>
    <w:basedOn w:val="MajorHeading2"/>
    <w:qFormat/>
    <w:rsid w:val="00A92AA9"/>
  </w:style>
  <w:style w:type="character" w:customStyle="1" w:styleId="heading10">
    <w:name w:val="heading1"/>
    <w:basedOn w:val="DefaultParagraphFont"/>
    <w:rsid w:val="00A92AA9"/>
    <w:rPr>
      <w:b/>
      <w:bCs/>
      <w:sz w:val="29"/>
      <w:szCs w:val="29"/>
    </w:rPr>
  </w:style>
  <w:style w:type="character" w:styleId="PageNumber">
    <w:name w:val="page number"/>
    <w:basedOn w:val="DefaultParagraphFont"/>
    <w:rsid w:val="00A92AA9"/>
  </w:style>
  <w:style w:type="character" w:styleId="FollowedHyperlink">
    <w:name w:val="FollowedHyperlink"/>
    <w:basedOn w:val="DefaultParagraphFont"/>
    <w:rsid w:val="00A92AA9"/>
    <w:rPr>
      <w:color w:val="800080"/>
      <w:u w:val="single"/>
    </w:rPr>
  </w:style>
  <w:style w:type="paragraph" w:customStyle="1" w:styleId="Subsubheading">
    <w:name w:val="Subsub heading"/>
    <w:basedOn w:val="SubHeading"/>
    <w:rsid w:val="00A92AA9"/>
    <w:rPr>
      <w:b w:val="0"/>
      <w:bCs w:val="0"/>
      <w:u w:val="single"/>
    </w:rPr>
  </w:style>
  <w:style w:type="paragraph" w:customStyle="1" w:styleId="reporttext0">
    <w:name w:val="reporttext"/>
    <w:basedOn w:val="Normal"/>
    <w:rsid w:val="00A92AA9"/>
    <w:pPr>
      <w:spacing w:before="100" w:beforeAutospacing="1" w:after="100" w:afterAutospacing="1"/>
    </w:pPr>
    <w:rPr>
      <w:rFonts w:eastAsia="Arial Unicode MS"/>
    </w:rPr>
  </w:style>
  <w:style w:type="paragraph" w:customStyle="1" w:styleId="subheading0">
    <w:name w:val="subheading"/>
    <w:basedOn w:val="Normal"/>
    <w:rsid w:val="00A92AA9"/>
    <w:pPr>
      <w:spacing w:before="100" w:beforeAutospacing="1" w:after="100" w:afterAutospacing="1"/>
    </w:pPr>
    <w:rPr>
      <w:rFonts w:eastAsia="Arial Unicode MS"/>
    </w:rPr>
  </w:style>
  <w:style w:type="character" w:styleId="Strong">
    <w:name w:val="Strong"/>
    <w:basedOn w:val="DefaultParagraphFont"/>
    <w:qFormat/>
    <w:rsid w:val="00A92AA9"/>
    <w:rPr>
      <w:b/>
      <w:bCs/>
    </w:rPr>
  </w:style>
  <w:style w:type="paragraph" w:customStyle="1" w:styleId="font5">
    <w:name w:val="font5"/>
    <w:basedOn w:val="Normal"/>
    <w:rsid w:val="00A92AA9"/>
    <w:pPr>
      <w:spacing w:before="100" w:beforeAutospacing="1" w:after="100" w:afterAutospacing="1"/>
    </w:pPr>
    <w:rPr>
      <w:rFonts w:ascii="Arial" w:eastAsia="Arial Unicode MS" w:hAnsi="Arial" w:cs="Arial"/>
      <w:sz w:val="22"/>
      <w:szCs w:val="22"/>
    </w:rPr>
  </w:style>
  <w:style w:type="paragraph" w:customStyle="1" w:styleId="xl24">
    <w:name w:val="xl24"/>
    <w:basedOn w:val="Normal"/>
    <w:rsid w:val="00A92AA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character" w:styleId="CommentReference">
    <w:name w:val="annotation reference"/>
    <w:basedOn w:val="DefaultParagraphFont"/>
    <w:uiPriority w:val="99"/>
    <w:semiHidden/>
    <w:rsid w:val="00A92AA9"/>
    <w:rPr>
      <w:sz w:val="16"/>
      <w:szCs w:val="16"/>
    </w:rPr>
  </w:style>
  <w:style w:type="paragraph" w:styleId="CommentText">
    <w:name w:val="annotation text"/>
    <w:basedOn w:val="Normal"/>
    <w:link w:val="CommentTextChar"/>
    <w:uiPriority w:val="99"/>
    <w:semiHidden/>
    <w:rsid w:val="00A92AA9"/>
    <w:rPr>
      <w:sz w:val="20"/>
      <w:szCs w:val="20"/>
    </w:rPr>
  </w:style>
  <w:style w:type="character" w:customStyle="1" w:styleId="CommentTextChar">
    <w:name w:val="Comment Text Char"/>
    <w:basedOn w:val="DefaultParagraphFont"/>
    <w:link w:val="CommentText"/>
    <w:uiPriority w:val="99"/>
    <w:semiHidden/>
    <w:rsid w:val="00A92AA9"/>
    <w:rPr>
      <w:lang w:val="en-US" w:eastAsia="en-US"/>
    </w:rPr>
  </w:style>
  <w:style w:type="paragraph" w:styleId="NormalWeb">
    <w:name w:val="Normal (Web)"/>
    <w:basedOn w:val="Normal"/>
    <w:uiPriority w:val="99"/>
    <w:rsid w:val="00A92AA9"/>
    <w:pPr>
      <w:spacing w:before="144" w:after="144"/>
    </w:pPr>
    <w:rPr>
      <w:rFonts w:ascii="Arial" w:eastAsia="Arial Unicode MS" w:hAnsi="Arial" w:cs="Arial"/>
      <w:color w:val="000000"/>
      <w:sz w:val="20"/>
      <w:szCs w:val="20"/>
    </w:rPr>
  </w:style>
  <w:style w:type="paragraph" w:styleId="Caption">
    <w:name w:val="caption"/>
    <w:basedOn w:val="Normal"/>
    <w:qFormat/>
    <w:rsid w:val="00A92AA9"/>
    <w:pPr>
      <w:spacing w:before="144" w:after="240"/>
      <w:ind w:firstLine="120"/>
    </w:pPr>
    <w:rPr>
      <w:rFonts w:ascii="Arial" w:eastAsia="Arial Unicode MS" w:hAnsi="Arial" w:cs="Arial"/>
      <w:color w:val="333399"/>
      <w:sz w:val="18"/>
      <w:szCs w:val="18"/>
    </w:rPr>
  </w:style>
  <w:style w:type="paragraph" w:customStyle="1" w:styleId="inlineexhibit">
    <w:name w:val="inlineexhibit"/>
    <w:basedOn w:val="Normal"/>
    <w:rsid w:val="00A92AA9"/>
    <w:pPr>
      <w:spacing w:before="240" w:after="240"/>
    </w:pPr>
    <w:rPr>
      <w:rFonts w:ascii="Arial" w:eastAsia="Arial Unicode MS" w:hAnsi="Arial" w:cs="Arial"/>
      <w:color w:val="0000FF"/>
      <w:sz w:val="22"/>
      <w:szCs w:val="22"/>
    </w:rPr>
  </w:style>
  <w:style w:type="paragraph" w:styleId="BodyText2">
    <w:name w:val="Body Text 2"/>
    <w:basedOn w:val="Normal"/>
    <w:link w:val="BodyText2Char"/>
    <w:rsid w:val="00A92AA9"/>
    <w:pPr>
      <w:autoSpaceDE w:val="0"/>
      <w:autoSpaceDN w:val="0"/>
      <w:adjustRightInd w:val="0"/>
    </w:pPr>
    <w:rPr>
      <w:rFonts w:ascii="Arial" w:hAnsi="Arial" w:cs="Arial"/>
      <w:sz w:val="20"/>
      <w:szCs w:val="20"/>
    </w:rPr>
  </w:style>
  <w:style w:type="character" w:customStyle="1" w:styleId="BodyTextIndentChar">
    <w:name w:val="Body Text Indent Char"/>
    <w:basedOn w:val="DefaultParagraphFont"/>
    <w:semiHidden/>
    <w:rsid w:val="008D0EDC"/>
    <w:rPr>
      <w:sz w:val="24"/>
      <w:szCs w:val="24"/>
    </w:rPr>
  </w:style>
  <w:style w:type="paragraph" w:customStyle="1" w:styleId="xl25">
    <w:name w:val="xl25"/>
    <w:basedOn w:val="Normal"/>
    <w:rsid w:val="00A92AA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color w:val="000000"/>
      <w:sz w:val="22"/>
      <w:szCs w:val="22"/>
    </w:rPr>
  </w:style>
  <w:style w:type="paragraph" w:customStyle="1" w:styleId="xl26">
    <w:name w:val="xl26"/>
    <w:basedOn w:val="Normal"/>
    <w:rsid w:val="00A92AA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sz w:val="22"/>
      <w:szCs w:val="22"/>
    </w:rPr>
  </w:style>
  <w:style w:type="character" w:customStyle="1" w:styleId="BodyText2Char">
    <w:name w:val="Body Text 2 Char"/>
    <w:basedOn w:val="DefaultParagraphFont"/>
    <w:link w:val="BodyText2"/>
    <w:semiHidden/>
    <w:rsid w:val="008D0EDC"/>
    <w:rPr>
      <w:sz w:val="24"/>
      <w:szCs w:val="24"/>
    </w:rPr>
  </w:style>
  <w:style w:type="table" w:styleId="TableGrid">
    <w:name w:val="Table Grid"/>
    <w:basedOn w:val="TableNormal"/>
    <w:rsid w:val="00A92A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Bullet1stChar">
    <w:name w:val="AA Bullet 1st Char"/>
    <w:basedOn w:val="DefaultParagraphFont"/>
    <w:link w:val="AABullet1st"/>
    <w:semiHidden/>
    <w:rsid w:val="00A92AA9"/>
    <w:rPr>
      <w:sz w:val="24"/>
      <w:szCs w:val="24"/>
      <w:lang w:val="en-US" w:eastAsia="en-US" w:bidi="ar-SA"/>
    </w:rPr>
  </w:style>
  <w:style w:type="paragraph" w:customStyle="1" w:styleId="AABullet1st">
    <w:name w:val="AA Bullet 1st"/>
    <w:link w:val="AABullet1stChar"/>
    <w:semiHidden/>
    <w:rsid w:val="00A92AA9"/>
    <w:pPr>
      <w:widowControl w:val="0"/>
      <w:tabs>
        <w:tab w:val="num" w:pos="360"/>
      </w:tabs>
      <w:ind w:left="360" w:hanging="360"/>
      <w:jc w:val="both"/>
    </w:pPr>
    <w:rPr>
      <w:sz w:val="24"/>
      <w:szCs w:val="24"/>
    </w:rPr>
  </w:style>
  <w:style w:type="paragraph" w:styleId="ListBullet">
    <w:name w:val="List Bullet"/>
    <w:basedOn w:val="Normal"/>
    <w:semiHidden/>
    <w:rsid w:val="00A92AA9"/>
    <w:pPr>
      <w:tabs>
        <w:tab w:val="num" w:pos="360"/>
      </w:tabs>
      <w:spacing w:after="200" w:line="276" w:lineRule="auto"/>
      <w:ind w:left="360" w:hanging="360"/>
    </w:pPr>
    <w:rPr>
      <w:rFonts w:ascii="Calibri" w:hAnsi="Calibri" w:cs="Calibri"/>
      <w:sz w:val="22"/>
      <w:szCs w:val="22"/>
    </w:rPr>
  </w:style>
  <w:style w:type="paragraph" w:customStyle="1" w:styleId="AABodyText">
    <w:name w:val="AA Body Text"/>
    <w:basedOn w:val="Normal"/>
    <w:link w:val="AABodyTextChar"/>
    <w:semiHidden/>
    <w:rsid w:val="00A92AA9"/>
    <w:pPr>
      <w:ind w:firstLine="360"/>
      <w:jc w:val="both"/>
    </w:pPr>
    <w:rPr>
      <w:sz w:val="22"/>
      <w:szCs w:val="22"/>
    </w:rPr>
  </w:style>
  <w:style w:type="character" w:customStyle="1" w:styleId="AABodyTextChar">
    <w:name w:val="AA Body Text Char"/>
    <w:basedOn w:val="DefaultParagraphFont"/>
    <w:link w:val="AABodyText"/>
    <w:rsid w:val="00A92AA9"/>
    <w:rPr>
      <w:rFonts w:eastAsia="Times New Roman"/>
      <w:sz w:val="22"/>
      <w:szCs w:val="22"/>
      <w:lang w:val="en-US" w:eastAsia="en-US"/>
    </w:rPr>
  </w:style>
  <w:style w:type="character" w:styleId="LineNumber">
    <w:name w:val="line number"/>
    <w:basedOn w:val="DefaultParagraphFont"/>
    <w:semiHidden/>
    <w:rsid w:val="00A92AA9"/>
  </w:style>
  <w:style w:type="paragraph" w:styleId="ListNumber">
    <w:name w:val="List Number"/>
    <w:basedOn w:val="Normal"/>
    <w:rsid w:val="00A92AA9"/>
    <w:pPr>
      <w:tabs>
        <w:tab w:val="num" w:pos="360"/>
      </w:tabs>
      <w:spacing w:after="200" w:line="276" w:lineRule="auto"/>
      <w:ind w:left="360" w:hanging="360"/>
    </w:pPr>
    <w:rPr>
      <w:rFonts w:ascii="Calibri" w:hAnsi="Calibri" w:cs="Calibri"/>
      <w:sz w:val="22"/>
      <w:szCs w:val="22"/>
    </w:rPr>
  </w:style>
  <w:style w:type="paragraph" w:styleId="ListNumber2">
    <w:name w:val="List Number 2"/>
    <w:basedOn w:val="Normal"/>
    <w:semiHidden/>
    <w:rsid w:val="00A92AA9"/>
    <w:pPr>
      <w:tabs>
        <w:tab w:val="num" w:pos="720"/>
      </w:tabs>
      <w:spacing w:after="200" w:line="276" w:lineRule="auto"/>
      <w:ind w:left="720" w:hanging="360"/>
    </w:pPr>
    <w:rPr>
      <w:rFonts w:ascii="Calibri" w:hAnsi="Calibri" w:cs="Calibri"/>
      <w:sz w:val="22"/>
      <w:szCs w:val="22"/>
    </w:rPr>
  </w:style>
  <w:style w:type="paragraph" w:customStyle="1" w:styleId="N-Activity">
    <w:name w:val="N-Activity"/>
    <w:basedOn w:val="Normal"/>
    <w:semiHidden/>
    <w:rsid w:val="00A92AA9"/>
    <w:pPr>
      <w:spacing w:before="120"/>
      <w:ind w:left="720"/>
    </w:pPr>
    <w:rPr>
      <w:b/>
      <w:bCs/>
      <w:i/>
      <w:iCs/>
      <w:sz w:val="22"/>
      <w:szCs w:val="22"/>
    </w:rPr>
  </w:style>
  <w:style w:type="paragraph" w:customStyle="1" w:styleId="N-Descr">
    <w:name w:val="N-Descr"/>
    <w:basedOn w:val="Normal"/>
    <w:semiHidden/>
    <w:rsid w:val="00A92AA9"/>
    <w:pPr>
      <w:ind w:left="720"/>
    </w:pPr>
    <w:rPr>
      <w:sz w:val="22"/>
      <w:szCs w:val="22"/>
    </w:rPr>
  </w:style>
  <w:style w:type="paragraph" w:customStyle="1" w:styleId="N-Responsibilities">
    <w:name w:val="N-Responsibilities"/>
    <w:basedOn w:val="N-Activity"/>
    <w:semiHidden/>
    <w:rsid w:val="00A92AA9"/>
    <w:pPr>
      <w:spacing w:before="0"/>
    </w:pPr>
    <w:rPr>
      <w:i w:val="0"/>
      <w:iCs w:val="0"/>
    </w:rPr>
  </w:style>
  <w:style w:type="paragraph" w:customStyle="1" w:styleId="N-RespDescr">
    <w:name w:val="N-Resp Descr"/>
    <w:basedOn w:val="N-Descr"/>
    <w:semiHidden/>
    <w:rsid w:val="00A92AA9"/>
    <w:pPr>
      <w:tabs>
        <w:tab w:val="left" w:pos="1080"/>
        <w:tab w:val="num" w:pos="3645"/>
      </w:tabs>
      <w:ind w:left="3645" w:hanging="360"/>
    </w:pPr>
  </w:style>
  <w:style w:type="paragraph" w:customStyle="1" w:styleId="N-Phase">
    <w:name w:val="N-Phase"/>
    <w:basedOn w:val="Normal"/>
    <w:semiHidden/>
    <w:rsid w:val="00A92AA9"/>
    <w:pPr>
      <w:spacing w:before="240"/>
      <w:ind w:left="720"/>
    </w:pPr>
    <w:rPr>
      <w:b/>
      <w:bCs/>
      <w:sz w:val="28"/>
      <w:szCs w:val="28"/>
    </w:rPr>
  </w:style>
  <w:style w:type="paragraph" w:customStyle="1" w:styleId="SOWHeading1">
    <w:name w:val="SOW Heading 1"/>
    <w:basedOn w:val="Normal"/>
    <w:link w:val="SOWHeading1Char"/>
    <w:rsid w:val="00A92AA9"/>
    <w:pPr>
      <w:spacing w:after="200" w:line="276" w:lineRule="auto"/>
    </w:pPr>
    <w:rPr>
      <w:rFonts w:ascii="Calibri" w:hAnsi="Calibri" w:cs="Calibri"/>
      <w:b/>
      <w:bCs/>
      <w:sz w:val="28"/>
      <w:szCs w:val="28"/>
    </w:rPr>
  </w:style>
  <w:style w:type="character" w:customStyle="1" w:styleId="SOWHeading1Char">
    <w:name w:val="SOW Heading 1 Char"/>
    <w:basedOn w:val="DefaultParagraphFont"/>
    <w:link w:val="SOWHeading1"/>
    <w:rsid w:val="00A92AA9"/>
    <w:rPr>
      <w:rFonts w:ascii="Calibri" w:hAnsi="Calibri" w:cs="Calibri"/>
      <w:b/>
      <w:bCs/>
      <w:sz w:val="28"/>
      <w:szCs w:val="28"/>
      <w:lang w:val="en-US" w:eastAsia="en-US"/>
    </w:rPr>
  </w:style>
  <w:style w:type="paragraph" w:customStyle="1" w:styleId="SOWHeading2">
    <w:name w:val="SOW Heading 2"/>
    <w:basedOn w:val="Normal"/>
    <w:rsid w:val="00A92AA9"/>
    <w:pPr>
      <w:spacing w:after="200" w:line="276" w:lineRule="auto"/>
    </w:pPr>
    <w:rPr>
      <w:rFonts w:ascii="Calibri" w:hAnsi="Calibri" w:cs="Calibri"/>
      <w:b/>
      <w:bCs/>
    </w:rPr>
  </w:style>
  <w:style w:type="paragraph" w:customStyle="1" w:styleId="SOWBodyText">
    <w:name w:val="SOW Body Text"/>
    <w:basedOn w:val="Normal"/>
    <w:link w:val="SOWBodyTextChar"/>
    <w:rsid w:val="00A92AA9"/>
    <w:pPr>
      <w:spacing w:after="200" w:line="276" w:lineRule="auto"/>
    </w:pPr>
    <w:rPr>
      <w:rFonts w:ascii="Calibri" w:hAnsi="Calibri" w:cs="Calibri"/>
      <w:sz w:val="22"/>
      <w:szCs w:val="22"/>
    </w:rPr>
  </w:style>
  <w:style w:type="character" w:customStyle="1" w:styleId="SOWBodyTextChar">
    <w:name w:val="SOW Body Text Char"/>
    <w:basedOn w:val="DefaultParagraphFont"/>
    <w:link w:val="SOWBodyText"/>
    <w:rsid w:val="00A92AA9"/>
    <w:rPr>
      <w:rFonts w:ascii="Calibri" w:hAnsi="Calibri" w:cs="Calibri"/>
      <w:sz w:val="22"/>
      <w:szCs w:val="22"/>
      <w:lang w:val="en-US" w:eastAsia="en-US"/>
    </w:rPr>
  </w:style>
  <w:style w:type="paragraph" w:customStyle="1" w:styleId="SOWBullet1">
    <w:name w:val="SOW Bullet 1"/>
    <w:basedOn w:val="Normal"/>
    <w:link w:val="SOWBullet1Char"/>
    <w:rsid w:val="00A92AA9"/>
    <w:pPr>
      <w:tabs>
        <w:tab w:val="num" w:pos="720"/>
      </w:tabs>
      <w:spacing w:after="200" w:line="276" w:lineRule="auto"/>
      <w:ind w:left="720" w:hanging="360"/>
    </w:pPr>
    <w:rPr>
      <w:rFonts w:ascii="Calibri" w:hAnsi="Calibri" w:cs="Calibri"/>
      <w:sz w:val="22"/>
      <w:szCs w:val="22"/>
    </w:rPr>
  </w:style>
  <w:style w:type="character" w:customStyle="1" w:styleId="SOWBullet1Char">
    <w:name w:val="SOW Bullet 1 Char"/>
    <w:basedOn w:val="DefaultParagraphFont"/>
    <w:link w:val="SOWBullet1"/>
    <w:rsid w:val="00A92AA9"/>
    <w:rPr>
      <w:rFonts w:ascii="Calibri" w:hAnsi="Calibri" w:cs="Calibri"/>
      <w:sz w:val="22"/>
      <w:szCs w:val="22"/>
      <w:lang w:val="en-US" w:eastAsia="en-US"/>
    </w:rPr>
  </w:style>
  <w:style w:type="paragraph" w:customStyle="1" w:styleId="SOWHeading3">
    <w:name w:val="SOW Heading 3"/>
    <w:basedOn w:val="Normal"/>
    <w:link w:val="SOWHeading3Char"/>
    <w:rsid w:val="00A92AA9"/>
    <w:pPr>
      <w:spacing w:after="200" w:line="276" w:lineRule="auto"/>
    </w:pPr>
    <w:rPr>
      <w:rFonts w:ascii="Calibri" w:hAnsi="Calibri" w:cs="Calibri"/>
      <w:b/>
      <w:bCs/>
      <w:sz w:val="22"/>
      <w:szCs w:val="22"/>
    </w:rPr>
  </w:style>
  <w:style w:type="character" w:customStyle="1" w:styleId="SOWHeading3Char">
    <w:name w:val="SOW Heading 3 Char"/>
    <w:basedOn w:val="DefaultParagraphFont"/>
    <w:link w:val="SOWHeading3"/>
    <w:rsid w:val="00A92AA9"/>
    <w:rPr>
      <w:rFonts w:ascii="Calibri" w:hAnsi="Calibri" w:cs="Calibri"/>
      <w:b/>
      <w:bCs/>
      <w:sz w:val="22"/>
      <w:szCs w:val="22"/>
      <w:lang w:val="en-US" w:eastAsia="en-US"/>
    </w:rPr>
  </w:style>
  <w:style w:type="paragraph" w:customStyle="1" w:styleId="SOWHeading4">
    <w:name w:val="SOW Heading 4"/>
    <w:basedOn w:val="SOWHeading3"/>
    <w:rsid w:val="00A92AA9"/>
    <w:rPr>
      <w:i/>
      <w:iCs/>
    </w:rPr>
  </w:style>
  <w:style w:type="paragraph" w:customStyle="1" w:styleId="AATableBullet1">
    <w:name w:val="AA Table Bullet 1"/>
    <w:basedOn w:val="AATableLeft"/>
    <w:link w:val="AATableBullet1Char"/>
    <w:rsid w:val="00A92AA9"/>
    <w:pPr>
      <w:tabs>
        <w:tab w:val="num" w:pos="360"/>
        <w:tab w:val="num" w:pos="1080"/>
      </w:tabs>
      <w:spacing w:before="0" w:after="0"/>
      <w:ind w:left="189" w:hanging="189"/>
    </w:pPr>
  </w:style>
  <w:style w:type="paragraph" w:customStyle="1" w:styleId="AATableLeft">
    <w:name w:val="AA Table Left"/>
    <w:basedOn w:val="Normal"/>
    <w:link w:val="AATableLeftChar"/>
    <w:rsid w:val="00A92AA9"/>
    <w:pPr>
      <w:spacing w:before="40" w:after="40"/>
    </w:pPr>
    <w:rPr>
      <w:rFonts w:ascii="Arial" w:hAnsi="Arial" w:cs="Arial"/>
      <w:sz w:val="16"/>
      <w:szCs w:val="16"/>
    </w:rPr>
  </w:style>
  <w:style w:type="character" w:customStyle="1" w:styleId="AATableLeftChar">
    <w:name w:val="AA Table Left Char"/>
    <w:basedOn w:val="DefaultParagraphFont"/>
    <w:link w:val="AATableLeft"/>
    <w:rsid w:val="00A92AA9"/>
    <w:rPr>
      <w:rFonts w:ascii="Arial" w:hAnsi="Arial" w:cs="Arial"/>
      <w:sz w:val="16"/>
      <w:szCs w:val="16"/>
      <w:lang w:val="en-US" w:eastAsia="en-US"/>
    </w:rPr>
  </w:style>
  <w:style w:type="character" w:customStyle="1" w:styleId="AATableBullet1Char">
    <w:name w:val="AA Table Bullet 1 Char"/>
    <w:basedOn w:val="DefaultParagraphFont"/>
    <w:link w:val="AATableBullet1"/>
    <w:rsid w:val="00A92AA9"/>
    <w:rPr>
      <w:rFonts w:ascii="Arial" w:hAnsi="Arial" w:cs="Arial"/>
      <w:sz w:val="16"/>
      <w:szCs w:val="16"/>
      <w:lang w:val="en-US" w:eastAsia="en-US"/>
    </w:rPr>
  </w:style>
  <w:style w:type="paragraph" w:customStyle="1" w:styleId="SOWBullet2">
    <w:name w:val="SOW Bullet 2"/>
    <w:basedOn w:val="SOWBullet1"/>
    <w:rsid w:val="00A92AA9"/>
    <w:pPr>
      <w:tabs>
        <w:tab w:val="clear" w:pos="720"/>
        <w:tab w:val="num" w:pos="1440"/>
      </w:tabs>
      <w:ind w:left="1440"/>
    </w:pPr>
  </w:style>
  <w:style w:type="character" w:customStyle="1" w:styleId="QuickForma01">
    <w:name w:val="QuickForma01"/>
    <w:semiHidden/>
    <w:rsid w:val="00A92AA9"/>
    <w:rPr>
      <w:b/>
      <w:bCs/>
      <w:sz w:val="28"/>
      <w:szCs w:val="28"/>
    </w:rPr>
  </w:style>
  <w:style w:type="paragraph" w:customStyle="1" w:styleId="AABulletLast">
    <w:name w:val="AA Bullet Last"/>
    <w:basedOn w:val="AABullet1st"/>
    <w:link w:val="AABulletLastChar"/>
    <w:rsid w:val="00A92AA9"/>
    <w:pPr>
      <w:tabs>
        <w:tab w:val="clear" w:pos="360"/>
        <w:tab w:val="num" w:pos="720"/>
      </w:tabs>
      <w:suppressAutoHyphens/>
      <w:spacing w:after="120"/>
      <w:ind w:left="720"/>
    </w:pPr>
  </w:style>
  <w:style w:type="character" w:customStyle="1" w:styleId="AABulletLastChar">
    <w:name w:val="AA Bullet Last Char"/>
    <w:basedOn w:val="AABullet1stChar"/>
    <w:link w:val="AABulletLast"/>
    <w:rsid w:val="00A92AA9"/>
    <w:rPr>
      <w:sz w:val="24"/>
      <w:szCs w:val="24"/>
      <w:lang w:val="en-US" w:eastAsia="en-US" w:bidi="ar-SA"/>
    </w:rPr>
  </w:style>
  <w:style w:type="character" w:customStyle="1" w:styleId="AABodyTextCharChar">
    <w:name w:val="AA Body Text Char Char"/>
    <w:basedOn w:val="DefaultParagraphFont"/>
    <w:semiHidden/>
    <w:rsid w:val="00A92AA9"/>
    <w:rPr>
      <w:sz w:val="24"/>
      <w:szCs w:val="24"/>
      <w:lang w:val="en-US" w:eastAsia="en-US"/>
    </w:rPr>
  </w:style>
  <w:style w:type="paragraph" w:styleId="ListParagraph">
    <w:name w:val="List Paragraph"/>
    <w:basedOn w:val="Normal"/>
    <w:qFormat/>
    <w:rsid w:val="00A92AA9"/>
    <w:pPr>
      <w:spacing w:after="200" w:line="276" w:lineRule="auto"/>
      <w:ind w:left="720"/>
    </w:pPr>
    <w:rPr>
      <w:rFonts w:ascii="Calibri" w:hAnsi="Calibri" w:cs="Calibri"/>
      <w:sz w:val="22"/>
      <w:szCs w:val="22"/>
    </w:rPr>
  </w:style>
  <w:style w:type="paragraph" w:customStyle="1" w:styleId="NormalLeft05">
    <w:name w:val="Normal + Left:  0.5&quot;"/>
    <w:aliases w:val="Before:  6 pt,After:  6 pt"/>
    <w:basedOn w:val="Normal"/>
    <w:link w:val="NormalLeft05Char"/>
    <w:semiHidden/>
    <w:rsid w:val="00A92AA9"/>
    <w:pPr>
      <w:widowControl w:val="0"/>
      <w:ind w:left="720"/>
      <w:jc w:val="both"/>
    </w:pPr>
    <w:rPr>
      <w:sz w:val="20"/>
      <w:szCs w:val="20"/>
    </w:rPr>
  </w:style>
  <w:style w:type="character" w:customStyle="1" w:styleId="NormalLeft05Char">
    <w:name w:val="Normal + Left:  0.5&quot; Char"/>
    <w:aliases w:val="Before:  6 pt Char,After:  6 pt Char"/>
    <w:basedOn w:val="DefaultParagraphFont"/>
    <w:link w:val="NormalLeft05"/>
    <w:rsid w:val="00A92AA9"/>
    <w:rPr>
      <w:rFonts w:eastAsia="Times New Roman"/>
      <w:lang w:val="en-US" w:eastAsia="en-US"/>
    </w:rPr>
  </w:style>
  <w:style w:type="paragraph" w:customStyle="1" w:styleId="AATableBullet2">
    <w:name w:val="AA Table Bullet 2"/>
    <w:basedOn w:val="AATableBullet1"/>
    <w:rsid w:val="00A92AA9"/>
    <w:pPr>
      <w:tabs>
        <w:tab w:val="clear" w:pos="360"/>
      </w:tabs>
      <w:ind w:left="531" w:hanging="180"/>
    </w:pPr>
  </w:style>
  <w:style w:type="paragraph" w:customStyle="1" w:styleId="AAActionCaption">
    <w:name w:val="AA Action Caption"/>
    <w:link w:val="AAActionCaptionChar"/>
    <w:semiHidden/>
    <w:rsid w:val="00A92AA9"/>
    <w:pPr>
      <w:spacing w:before="40"/>
      <w:jc w:val="center"/>
    </w:pPr>
    <w:rPr>
      <w:rFonts w:ascii="Arial" w:hAnsi="Arial" w:cs="Arial"/>
      <w:b/>
      <w:bCs/>
      <w:i/>
      <w:iCs/>
    </w:rPr>
  </w:style>
  <w:style w:type="character" w:customStyle="1" w:styleId="AAActionCaptionChar">
    <w:name w:val="AA Action Caption Char"/>
    <w:basedOn w:val="DefaultParagraphFont"/>
    <w:link w:val="AAActionCaption"/>
    <w:semiHidden/>
    <w:rsid w:val="00A92AA9"/>
    <w:rPr>
      <w:rFonts w:ascii="Arial" w:hAnsi="Arial" w:cs="Arial"/>
      <w:b/>
      <w:bCs/>
      <w:i/>
      <w:iCs/>
      <w:lang w:val="en-US" w:eastAsia="en-US" w:bidi="ar-SA"/>
    </w:rPr>
  </w:style>
  <w:style w:type="paragraph" w:styleId="CommentSubject">
    <w:name w:val="annotation subject"/>
    <w:basedOn w:val="CommentText"/>
    <w:next w:val="CommentText"/>
    <w:link w:val="CommentSubjectChar"/>
    <w:semiHidden/>
    <w:rsid w:val="00A92AA9"/>
    <w:pPr>
      <w:spacing w:after="200" w:line="276" w:lineRule="auto"/>
    </w:pPr>
    <w:rPr>
      <w:rFonts w:ascii="Calibri" w:hAnsi="Calibri" w:cs="Calibri"/>
      <w:b/>
      <w:bCs/>
    </w:rPr>
  </w:style>
  <w:style w:type="character" w:customStyle="1" w:styleId="CommentSubjectChar">
    <w:name w:val="Comment Subject Char"/>
    <w:basedOn w:val="CommentTextChar"/>
    <w:link w:val="CommentSubject"/>
    <w:semiHidden/>
    <w:rsid w:val="00A92AA9"/>
    <w:rPr>
      <w:rFonts w:ascii="Calibri" w:hAnsi="Calibri" w:cs="Calibri"/>
      <w:b/>
      <w:bCs/>
      <w:lang w:val="en-US" w:eastAsia="en-US"/>
    </w:rPr>
  </w:style>
  <w:style w:type="paragraph" w:customStyle="1" w:styleId="indent">
    <w:name w:val="indent"/>
    <w:basedOn w:val="Normal"/>
    <w:semiHidden/>
    <w:rsid w:val="00A92AA9"/>
    <w:pPr>
      <w:spacing w:before="100" w:beforeAutospacing="1" w:after="100" w:afterAutospacing="1"/>
    </w:pPr>
  </w:style>
  <w:style w:type="paragraph" w:styleId="BodyText3">
    <w:name w:val="Body Text 3"/>
    <w:basedOn w:val="Normal"/>
    <w:link w:val="BodyText3Char"/>
    <w:semiHidden/>
    <w:rsid w:val="00A92AA9"/>
    <w:pPr>
      <w:widowControl w:val="0"/>
      <w:spacing w:after="120"/>
      <w:jc w:val="both"/>
    </w:pPr>
    <w:rPr>
      <w:rFonts w:ascii="Arial" w:hAnsi="Arial" w:cs="Arial"/>
      <w:sz w:val="16"/>
      <w:szCs w:val="16"/>
    </w:rPr>
  </w:style>
  <w:style w:type="character" w:customStyle="1" w:styleId="BodyText3Char">
    <w:name w:val="Body Text 3 Char"/>
    <w:basedOn w:val="DefaultParagraphFont"/>
    <w:link w:val="BodyText3"/>
    <w:semiHidden/>
    <w:rsid w:val="00A92AA9"/>
    <w:rPr>
      <w:rFonts w:ascii="Arial" w:hAnsi="Arial" w:cs="Arial"/>
      <w:sz w:val="16"/>
      <w:szCs w:val="16"/>
      <w:lang w:val="en-US" w:eastAsia="en-US"/>
    </w:rPr>
  </w:style>
  <w:style w:type="paragraph" w:customStyle="1" w:styleId="STABlueDiamond">
    <w:name w:val="STA Blue Diamond"/>
    <w:semiHidden/>
    <w:rsid w:val="00A92AA9"/>
    <w:pPr>
      <w:tabs>
        <w:tab w:val="num" w:pos="1800"/>
      </w:tabs>
      <w:spacing w:before="60" w:after="120"/>
      <w:ind w:left="1800" w:hanging="360"/>
      <w:jc w:val="both"/>
    </w:pPr>
    <w:rPr>
      <w:rFonts w:ascii="Arial" w:hAnsi="Arial" w:cs="Arial"/>
      <w:sz w:val="22"/>
      <w:szCs w:val="22"/>
    </w:rPr>
  </w:style>
  <w:style w:type="paragraph" w:customStyle="1" w:styleId="SOWTableLeft">
    <w:name w:val="SOW Table Left"/>
    <w:basedOn w:val="AATableLeft"/>
    <w:rsid w:val="00A92AA9"/>
  </w:style>
  <w:style w:type="paragraph" w:customStyle="1" w:styleId="SOWNumberedList1">
    <w:name w:val="SOW Numbered List 1"/>
    <w:basedOn w:val="SOWBullet1"/>
    <w:rsid w:val="00A92AA9"/>
  </w:style>
  <w:style w:type="paragraph" w:customStyle="1" w:styleId="SOWHeading5">
    <w:name w:val="SOW Heading 5"/>
    <w:basedOn w:val="SOWHeading3"/>
    <w:rsid w:val="00A92AA9"/>
    <w:rPr>
      <w:b w:val="0"/>
      <w:bCs w:val="0"/>
      <w:i/>
      <w:iCs/>
    </w:rPr>
  </w:style>
  <w:style w:type="paragraph" w:styleId="TOC3">
    <w:name w:val="toc 3"/>
    <w:basedOn w:val="Normal"/>
    <w:next w:val="Normal"/>
    <w:autoRedefine/>
    <w:uiPriority w:val="39"/>
    <w:rsid w:val="00394F3B"/>
    <w:pPr>
      <w:ind w:left="480"/>
    </w:pPr>
    <w:rPr>
      <w:rFonts w:asciiTheme="minorHAnsi" w:hAnsiTheme="minorHAnsi"/>
      <w:i/>
      <w:iCs/>
      <w:sz w:val="20"/>
      <w:szCs w:val="20"/>
    </w:rPr>
  </w:style>
  <w:style w:type="paragraph" w:styleId="TOC4">
    <w:name w:val="toc 4"/>
    <w:basedOn w:val="Normal"/>
    <w:next w:val="Normal"/>
    <w:autoRedefine/>
    <w:semiHidden/>
    <w:rsid w:val="00A92AA9"/>
    <w:pPr>
      <w:ind w:left="720"/>
    </w:pPr>
    <w:rPr>
      <w:rFonts w:asciiTheme="minorHAnsi" w:hAnsiTheme="minorHAnsi"/>
      <w:sz w:val="18"/>
      <w:szCs w:val="18"/>
    </w:rPr>
  </w:style>
  <w:style w:type="paragraph" w:styleId="TOC5">
    <w:name w:val="toc 5"/>
    <w:basedOn w:val="Normal"/>
    <w:next w:val="Normal"/>
    <w:autoRedefine/>
    <w:semiHidden/>
    <w:rsid w:val="00A92AA9"/>
    <w:pPr>
      <w:ind w:left="960"/>
    </w:pPr>
    <w:rPr>
      <w:rFonts w:asciiTheme="minorHAnsi" w:hAnsiTheme="minorHAnsi"/>
      <w:sz w:val="18"/>
      <w:szCs w:val="18"/>
    </w:rPr>
  </w:style>
  <w:style w:type="paragraph" w:customStyle="1" w:styleId="SOWList1">
    <w:name w:val="SOW List 1"/>
    <w:basedOn w:val="SOWBullet1"/>
    <w:rsid w:val="00A92AA9"/>
    <w:pPr>
      <w:tabs>
        <w:tab w:val="clear" w:pos="720"/>
      </w:tabs>
      <w:ind w:left="0" w:firstLine="0"/>
    </w:pPr>
  </w:style>
  <w:style w:type="paragraph" w:customStyle="1" w:styleId="SOWTableBullet">
    <w:name w:val="SOW Table Bullet"/>
    <w:basedOn w:val="SOWTableLeft"/>
    <w:rsid w:val="00A92AA9"/>
    <w:pPr>
      <w:numPr>
        <w:numId w:val="1"/>
      </w:numPr>
    </w:pPr>
  </w:style>
  <w:style w:type="paragraph" w:customStyle="1" w:styleId="xl27">
    <w:name w:val="xl27"/>
    <w:basedOn w:val="Normal"/>
    <w:rsid w:val="00A92AA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8">
    <w:name w:val="xl28"/>
    <w:basedOn w:val="Normal"/>
    <w:rsid w:val="00A92AA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9">
    <w:name w:val="xl29"/>
    <w:basedOn w:val="Normal"/>
    <w:rsid w:val="00A92AA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0">
    <w:name w:val="xl30"/>
    <w:basedOn w:val="Normal"/>
    <w:rsid w:val="00A92AA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1">
    <w:name w:val="xl31"/>
    <w:basedOn w:val="Normal"/>
    <w:rsid w:val="00A92AA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2">
    <w:name w:val="xl32"/>
    <w:basedOn w:val="Normal"/>
    <w:rsid w:val="00A92AA9"/>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33">
    <w:name w:val="xl33"/>
    <w:basedOn w:val="Normal"/>
    <w:rsid w:val="00A92AA9"/>
    <w:pPr>
      <w:pBdr>
        <w:bottom w:val="single" w:sz="4" w:space="0" w:color="auto"/>
        <w:right w:val="single" w:sz="4" w:space="0" w:color="auto"/>
      </w:pBdr>
      <w:spacing w:before="100" w:beforeAutospacing="1" w:after="100" w:afterAutospacing="1"/>
    </w:pPr>
  </w:style>
  <w:style w:type="paragraph" w:customStyle="1" w:styleId="xl34">
    <w:name w:val="xl34"/>
    <w:basedOn w:val="Normal"/>
    <w:rsid w:val="00A92AA9"/>
    <w:pPr>
      <w:pBdr>
        <w:left w:val="single" w:sz="4" w:space="0" w:color="auto"/>
        <w:bottom w:val="single" w:sz="4" w:space="0" w:color="auto"/>
        <w:right w:val="single" w:sz="4" w:space="0" w:color="auto"/>
      </w:pBdr>
      <w:spacing w:before="100" w:beforeAutospacing="1" w:after="100" w:afterAutospacing="1"/>
    </w:pPr>
  </w:style>
  <w:style w:type="paragraph" w:customStyle="1" w:styleId="xl35">
    <w:name w:val="xl35"/>
    <w:basedOn w:val="Normal"/>
    <w:rsid w:val="00A92AA9"/>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36">
    <w:name w:val="xl36"/>
    <w:basedOn w:val="Normal"/>
    <w:rsid w:val="00A92AA9"/>
    <w:pPr>
      <w:pBdr>
        <w:left w:val="single" w:sz="4" w:space="0" w:color="auto"/>
        <w:bottom w:val="single" w:sz="4" w:space="0" w:color="auto"/>
        <w:right w:val="single" w:sz="4" w:space="0" w:color="auto"/>
      </w:pBdr>
      <w:spacing w:before="100" w:beforeAutospacing="1" w:after="100" w:afterAutospacing="1"/>
    </w:pPr>
  </w:style>
  <w:style w:type="paragraph" w:customStyle="1" w:styleId="xl37">
    <w:name w:val="xl37"/>
    <w:basedOn w:val="Normal"/>
    <w:rsid w:val="00A92AA9"/>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jc w:val="center"/>
    </w:pPr>
  </w:style>
  <w:style w:type="paragraph" w:customStyle="1" w:styleId="xl38">
    <w:name w:val="xl38"/>
    <w:basedOn w:val="Normal"/>
    <w:rsid w:val="00A92AA9"/>
    <w:pPr>
      <w:pBdr>
        <w:top w:val="single" w:sz="4" w:space="0" w:color="auto"/>
        <w:bottom w:val="single" w:sz="8" w:space="0" w:color="auto"/>
        <w:right w:val="single" w:sz="4" w:space="0" w:color="auto"/>
      </w:pBdr>
      <w:shd w:val="clear" w:color="auto" w:fill="C0C0C0"/>
      <w:spacing w:before="100" w:beforeAutospacing="1" w:after="100" w:afterAutospacing="1"/>
    </w:pPr>
  </w:style>
  <w:style w:type="paragraph" w:customStyle="1" w:styleId="xl39">
    <w:name w:val="xl39"/>
    <w:basedOn w:val="Normal"/>
    <w:rsid w:val="00A92AA9"/>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pPr>
    <w:rPr>
      <w:rFonts w:ascii="Arial" w:hAnsi="Arial" w:cs="Arial"/>
      <w:b/>
      <w:bCs/>
    </w:rPr>
  </w:style>
  <w:style w:type="paragraph" w:customStyle="1" w:styleId="xl40">
    <w:name w:val="xl40"/>
    <w:basedOn w:val="Normal"/>
    <w:rsid w:val="00A92AA9"/>
    <w:pPr>
      <w:pBdr>
        <w:top w:val="single" w:sz="4" w:space="0" w:color="auto"/>
        <w:left w:val="single" w:sz="4" w:space="0" w:color="auto"/>
        <w:bottom w:val="single" w:sz="8" w:space="0" w:color="auto"/>
        <w:right w:val="single" w:sz="4" w:space="0" w:color="auto"/>
      </w:pBdr>
      <w:shd w:val="clear" w:color="auto" w:fill="000000"/>
      <w:spacing w:before="100" w:beforeAutospacing="1" w:after="100" w:afterAutospacing="1"/>
    </w:pPr>
  </w:style>
  <w:style w:type="paragraph" w:customStyle="1" w:styleId="xl41">
    <w:name w:val="xl41"/>
    <w:basedOn w:val="Normal"/>
    <w:rsid w:val="00A92AA9"/>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pPr>
    <w:rPr>
      <w:rFonts w:ascii="Arial" w:hAnsi="Arial" w:cs="Arial"/>
      <w:b/>
      <w:bCs/>
    </w:rPr>
  </w:style>
  <w:style w:type="paragraph" w:customStyle="1" w:styleId="xl42">
    <w:name w:val="xl42"/>
    <w:basedOn w:val="Normal"/>
    <w:rsid w:val="00A92AA9"/>
    <w:pPr>
      <w:pBdr>
        <w:top w:val="single" w:sz="8" w:space="0" w:color="auto"/>
      </w:pBdr>
      <w:shd w:val="clear" w:color="auto" w:fill="C0C0C0"/>
      <w:spacing w:before="100" w:beforeAutospacing="1" w:after="100" w:afterAutospacing="1"/>
      <w:jc w:val="center"/>
    </w:pPr>
    <w:rPr>
      <w:rFonts w:ascii="Arial" w:hAnsi="Arial" w:cs="Arial"/>
      <w:b/>
      <w:bCs/>
    </w:rPr>
  </w:style>
  <w:style w:type="paragraph" w:customStyle="1" w:styleId="xl43">
    <w:name w:val="xl43"/>
    <w:basedOn w:val="Normal"/>
    <w:rsid w:val="00A92AA9"/>
    <w:pPr>
      <w:pBdr>
        <w:left w:val="single" w:sz="8" w:space="0" w:color="auto"/>
        <w:bottom w:val="single" w:sz="4" w:space="0" w:color="auto"/>
      </w:pBdr>
      <w:shd w:val="clear" w:color="auto" w:fill="C0C0C0"/>
      <w:spacing w:before="100" w:beforeAutospacing="1" w:after="100" w:afterAutospacing="1"/>
      <w:jc w:val="center"/>
    </w:pPr>
    <w:rPr>
      <w:rFonts w:ascii="Arial" w:hAnsi="Arial" w:cs="Arial"/>
      <w:b/>
      <w:bCs/>
    </w:rPr>
  </w:style>
  <w:style w:type="paragraph" w:customStyle="1" w:styleId="xl44">
    <w:name w:val="xl44"/>
    <w:basedOn w:val="Normal"/>
    <w:rsid w:val="00A92AA9"/>
    <w:pPr>
      <w:pBdr>
        <w:bottom w:val="single" w:sz="4" w:space="0" w:color="auto"/>
      </w:pBdr>
      <w:shd w:val="clear" w:color="auto" w:fill="C0C0C0"/>
      <w:spacing w:before="100" w:beforeAutospacing="1" w:after="100" w:afterAutospacing="1"/>
      <w:jc w:val="center"/>
    </w:pPr>
    <w:rPr>
      <w:rFonts w:ascii="Arial" w:hAnsi="Arial" w:cs="Arial"/>
      <w:b/>
      <w:bCs/>
    </w:rPr>
  </w:style>
  <w:style w:type="paragraph" w:customStyle="1" w:styleId="xl45">
    <w:name w:val="xl45"/>
    <w:basedOn w:val="Normal"/>
    <w:rsid w:val="00A92AA9"/>
    <w:pPr>
      <w:pBdr>
        <w:bottom w:val="single" w:sz="4" w:space="0" w:color="auto"/>
      </w:pBdr>
      <w:shd w:val="clear" w:color="auto" w:fill="C0C0C0"/>
      <w:spacing w:before="100" w:beforeAutospacing="1" w:after="100" w:afterAutospacing="1"/>
      <w:jc w:val="center"/>
    </w:pPr>
    <w:rPr>
      <w:rFonts w:ascii="Arial" w:hAnsi="Arial" w:cs="Arial"/>
      <w:b/>
      <w:bCs/>
    </w:rPr>
  </w:style>
  <w:style w:type="paragraph" w:customStyle="1" w:styleId="xl46">
    <w:name w:val="xl46"/>
    <w:basedOn w:val="Normal"/>
    <w:rsid w:val="00A92AA9"/>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47">
    <w:name w:val="xl47"/>
    <w:basedOn w:val="Normal"/>
    <w:rsid w:val="00A92AA9"/>
    <w:pPr>
      <w:pBdr>
        <w:left w:val="single" w:sz="4" w:space="0" w:color="auto"/>
        <w:bottom w:val="single" w:sz="4" w:space="0" w:color="auto"/>
        <w:right w:val="single" w:sz="8" w:space="0" w:color="auto"/>
      </w:pBdr>
      <w:spacing w:before="100" w:beforeAutospacing="1" w:after="100" w:afterAutospacing="1"/>
    </w:pPr>
  </w:style>
  <w:style w:type="paragraph" w:customStyle="1" w:styleId="xl48">
    <w:name w:val="xl48"/>
    <w:basedOn w:val="Normal"/>
    <w:rsid w:val="00A92AA9"/>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rPr>
  </w:style>
  <w:style w:type="paragraph" w:styleId="TOC8">
    <w:name w:val="toc 8"/>
    <w:basedOn w:val="Normal"/>
    <w:next w:val="Normal"/>
    <w:autoRedefine/>
    <w:semiHidden/>
    <w:rsid w:val="00A92AA9"/>
    <w:pPr>
      <w:ind w:left="1680"/>
    </w:pPr>
    <w:rPr>
      <w:rFonts w:asciiTheme="minorHAnsi" w:hAnsiTheme="minorHAnsi"/>
      <w:sz w:val="18"/>
      <w:szCs w:val="18"/>
    </w:rPr>
  </w:style>
  <w:style w:type="paragraph" w:styleId="Date">
    <w:name w:val="Date"/>
    <w:basedOn w:val="Normal"/>
    <w:next w:val="Normal"/>
    <w:link w:val="DateChar"/>
    <w:rsid w:val="002B05F9"/>
  </w:style>
  <w:style w:type="character" w:customStyle="1" w:styleId="DateChar">
    <w:name w:val="Date Char"/>
    <w:basedOn w:val="DefaultParagraphFont"/>
    <w:link w:val="Date"/>
    <w:semiHidden/>
    <w:rsid w:val="008D0EDC"/>
    <w:rPr>
      <w:sz w:val="24"/>
      <w:szCs w:val="24"/>
    </w:rPr>
  </w:style>
  <w:style w:type="paragraph" w:styleId="TableofAuthorities">
    <w:name w:val="table of authorities"/>
    <w:basedOn w:val="Normal"/>
    <w:next w:val="Normal"/>
    <w:uiPriority w:val="99"/>
    <w:semiHidden/>
    <w:rsid w:val="00DE7DA5"/>
    <w:pPr>
      <w:spacing w:before="180"/>
      <w:ind w:left="200" w:hanging="200"/>
    </w:pPr>
    <w:rPr>
      <w:rFonts w:ascii="Arial" w:hAnsi="Arial" w:cs="Arial"/>
      <w:sz w:val="20"/>
      <w:szCs w:val="20"/>
    </w:rPr>
  </w:style>
  <w:style w:type="paragraph" w:styleId="TableofFigures">
    <w:name w:val="table of figures"/>
    <w:basedOn w:val="Normal"/>
    <w:next w:val="Normal"/>
    <w:semiHidden/>
    <w:rsid w:val="00DE7DA5"/>
    <w:pPr>
      <w:spacing w:before="180"/>
      <w:ind w:left="400" w:hanging="400"/>
    </w:pPr>
    <w:rPr>
      <w:rFonts w:ascii="Arial" w:hAnsi="Arial" w:cs="Arial"/>
      <w:sz w:val="20"/>
      <w:szCs w:val="20"/>
    </w:rPr>
  </w:style>
  <w:style w:type="paragraph" w:styleId="List2">
    <w:name w:val="List 2"/>
    <w:basedOn w:val="Normal"/>
    <w:rsid w:val="006030B8"/>
    <w:pPr>
      <w:ind w:left="720" w:hanging="360"/>
    </w:pPr>
  </w:style>
  <w:style w:type="paragraph" w:styleId="List3">
    <w:name w:val="List 3"/>
    <w:basedOn w:val="Normal"/>
    <w:rsid w:val="006030B8"/>
    <w:pPr>
      <w:ind w:left="1080" w:hanging="360"/>
    </w:pPr>
  </w:style>
  <w:style w:type="paragraph" w:styleId="List4">
    <w:name w:val="List 4"/>
    <w:basedOn w:val="Normal"/>
    <w:rsid w:val="006030B8"/>
    <w:pPr>
      <w:ind w:left="1440" w:hanging="360"/>
    </w:pPr>
  </w:style>
  <w:style w:type="paragraph" w:styleId="List5">
    <w:name w:val="List 5"/>
    <w:basedOn w:val="Normal"/>
    <w:rsid w:val="006030B8"/>
    <w:pPr>
      <w:ind w:left="1800" w:hanging="360"/>
    </w:pPr>
  </w:style>
  <w:style w:type="paragraph" w:styleId="BodyTextIndent">
    <w:name w:val="Body Text Indent"/>
    <w:basedOn w:val="Normal"/>
    <w:rsid w:val="00915EBA"/>
    <w:pPr>
      <w:spacing w:after="120"/>
      <w:ind w:left="360"/>
    </w:pPr>
  </w:style>
  <w:style w:type="paragraph" w:styleId="BodyTextFirstIndent2">
    <w:name w:val="Body Text First Indent 2"/>
    <w:basedOn w:val="BodyText2"/>
    <w:link w:val="BodyTextFirstIndent2Char"/>
    <w:rsid w:val="006030B8"/>
    <w:pPr>
      <w:autoSpaceDE/>
      <w:autoSpaceDN/>
      <w:adjustRightInd/>
      <w:spacing w:after="120"/>
      <w:ind w:left="360" w:firstLine="210"/>
    </w:pPr>
    <w:rPr>
      <w:rFonts w:ascii="Times New Roman" w:hAnsi="Times New Roman" w:cs="Times New Roman"/>
      <w:sz w:val="24"/>
      <w:szCs w:val="24"/>
    </w:rPr>
  </w:style>
  <w:style w:type="character" w:customStyle="1" w:styleId="BodyTextFirstIndent2Char">
    <w:name w:val="Body Text First Indent 2 Char"/>
    <w:basedOn w:val="BodyTextIndentChar"/>
    <w:link w:val="BodyTextFirstIndent2"/>
    <w:semiHidden/>
    <w:rsid w:val="008D0EDC"/>
    <w:rPr>
      <w:sz w:val="24"/>
      <w:szCs w:val="24"/>
    </w:rPr>
  </w:style>
  <w:style w:type="paragraph" w:styleId="NoteHeading">
    <w:name w:val="Note Heading"/>
    <w:basedOn w:val="Normal"/>
    <w:next w:val="Normal"/>
    <w:link w:val="NoteHeadingChar"/>
    <w:rsid w:val="006030B8"/>
  </w:style>
  <w:style w:type="character" w:customStyle="1" w:styleId="NoteHeadingChar">
    <w:name w:val="Note Heading Char"/>
    <w:basedOn w:val="DefaultParagraphFont"/>
    <w:link w:val="NoteHeading"/>
    <w:semiHidden/>
    <w:rsid w:val="008D0EDC"/>
    <w:rPr>
      <w:sz w:val="24"/>
      <w:szCs w:val="24"/>
    </w:rPr>
  </w:style>
  <w:style w:type="paragraph" w:styleId="TOC6">
    <w:name w:val="toc 6"/>
    <w:basedOn w:val="Normal"/>
    <w:next w:val="Normal"/>
    <w:autoRedefine/>
    <w:semiHidden/>
    <w:rsid w:val="0097284E"/>
    <w:pPr>
      <w:ind w:left="1200"/>
    </w:pPr>
    <w:rPr>
      <w:rFonts w:asciiTheme="minorHAnsi" w:hAnsiTheme="minorHAnsi"/>
      <w:sz w:val="18"/>
      <w:szCs w:val="18"/>
    </w:rPr>
  </w:style>
  <w:style w:type="paragraph" w:styleId="TOC7">
    <w:name w:val="toc 7"/>
    <w:basedOn w:val="Normal"/>
    <w:next w:val="Normal"/>
    <w:autoRedefine/>
    <w:semiHidden/>
    <w:rsid w:val="0097284E"/>
    <w:pPr>
      <w:ind w:left="1440"/>
    </w:pPr>
    <w:rPr>
      <w:rFonts w:asciiTheme="minorHAnsi" w:hAnsiTheme="minorHAnsi"/>
      <w:sz w:val="18"/>
      <w:szCs w:val="18"/>
    </w:rPr>
  </w:style>
  <w:style w:type="paragraph" w:styleId="TOC9">
    <w:name w:val="toc 9"/>
    <w:basedOn w:val="Normal"/>
    <w:next w:val="Normal"/>
    <w:autoRedefine/>
    <w:semiHidden/>
    <w:rsid w:val="0097284E"/>
    <w:pPr>
      <w:ind w:left="1920"/>
    </w:pPr>
    <w:rPr>
      <w:rFonts w:asciiTheme="minorHAnsi" w:hAnsiTheme="minorHAnsi"/>
      <w:sz w:val="18"/>
      <w:szCs w:val="18"/>
    </w:rPr>
  </w:style>
  <w:style w:type="paragraph" w:customStyle="1" w:styleId="ABLOCKPARA">
    <w:name w:val="A BLOCK PARA"/>
    <w:basedOn w:val="Normal"/>
    <w:rsid w:val="0097284E"/>
    <w:rPr>
      <w:rFonts w:ascii="Book Antiqua" w:hAnsi="Book Antiqua" w:cs="Book Antiqua"/>
      <w:sz w:val="22"/>
      <w:szCs w:val="22"/>
    </w:rPr>
  </w:style>
  <w:style w:type="paragraph" w:customStyle="1" w:styleId="divider">
    <w:name w:val="divider"/>
    <w:basedOn w:val="Normal"/>
    <w:rsid w:val="0053098C"/>
    <w:pPr>
      <w:widowControl w:val="0"/>
      <w:tabs>
        <w:tab w:val="left" w:pos="420"/>
      </w:tabs>
      <w:spacing w:before="120" w:after="120"/>
    </w:pPr>
    <w:rPr>
      <w:rFonts w:ascii="Arial" w:hAnsi="Arial" w:cs="Arial"/>
    </w:rPr>
  </w:style>
  <w:style w:type="paragraph" w:customStyle="1" w:styleId="b2">
    <w:name w:val="b2"/>
    <w:basedOn w:val="b1"/>
    <w:rsid w:val="0053098C"/>
    <w:pPr>
      <w:ind w:left="720"/>
    </w:pPr>
  </w:style>
  <w:style w:type="paragraph" w:customStyle="1" w:styleId="b1">
    <w:name w:val="b1"/>
    <w:basedOn w:val="Normal"/>
    <w:rsid w:val="0053098C"/>
    <w:pPr>
      <w:spacing w:after="120" w:line="260" w:lineRule="atLeast"/>
      <w:ind w:left="360" w:hanging="360"/>
    </w:pPr>
    <w:rPr>
      <w:color w:val="000000"/>
      <w:sz w:val="20"/>
      <w:szCs w:val="20"/>
    </w:rPr>
  </w:style>
  <w:style w:type="paragraph" w:styleId="BodyTextIndent3">
    <w:name w:val="Body Text Indent 3"/>
    <w:basedOn w:val="Normal"/>
    <w:link w:val="BodyTextIndent3Char"/>
    <w:rsid w:val="00F2513F"/>
    <w:pPr>
      <w:spacing w:after="120"/>
      <w:ind w:left="360"/>
    </w:pPr>
    <w:rPr>
      <w:sz w:val="16"/>
      <w:szCs w:val="16"/>
    </w:rPr>
  </w:style>
  <w:style w:type="character" w:customStyle="1" w:styleId="BodyTextIndent3Char">
    <w:name w:val="Body Text Indent 3 Char"/>
    <w:basedOn w:val="DefaultParagraphFont"/>
    <w:link w:val="BodyTextIndent3"/>
    <w:semiHidden/>
    <w:rsid w:val="008D0EDC"/>
    <w:rPr>
      <w:sz w:val="16"/>
      <w:szCs w:val="16"/>
    </w:rPr>
  </w:style>
  <w:style w:type="paragraph" w:customStyle="1" w:styleId="AAframetop2col">
    <w:name w:val="AA frametop2col"/>
    <w:aliases w:val="ft2c"/>
    <w:link w:val="AAframetop2colChar"/>
    <w:rsid w:val="001705CF"/>
    <w:pPr>
      <w:framePr w:w="9360" w:hSpace="187" w:vSpace="187" w:wrap="around" w:hAnchor="margin" w:xAlign="center" w:yAlign="top"/>
      <w:jc w:val="center"/>
    </w:pPr>
    <w:rPr>
      <w:rFonts w:ascii="Arial" w:hAnsi="Arial" w:cs="Arial"/>
      <w:b/>
      <w:bCs/>
      <w:i/>
      <w:iCs/>
    </w:rPr>
  </w:style>
  <w:style w:type="paragraph" w:customStyle="1" w:styleId="Default">
    <w:name w:val="Default"/>
    <w:rsid w:val="000A4C55"/>
    <w:pPr>
      <w:autoSpaceDE w:val="0"/>
      <w:autoSpaceDN w:val="0"/>
      <w:adjustRightInd w:val="0"/>
    </w:pPr>
    <w:rPr>
      <w:rFonts w:ascii="Arial" w:hAnsi="Arial" w:cs="Arial"/>
      <w:color w:val="000000"/>
      <w:sz w:val="24"/>
      <w:szCs w:val="24"/>
      <w:lang w:eastAsia="ko-KR"/>
    </w:rPr>
  </w:style>
  <w:style w:type="paragraph" w:customStyle="1" w:styleId="noindent">
    <w:name w:val="noindent"/>
    <w:basedOn w:val="Normal"/>
    <w:rsid w:val="00493CFE"/>
    <w:pPr>
      <w:numPr>
        <w:ilvl w:val="12"/>
      </w:numPr>
      <w:spacing w:before="60"/>
    </w:pPr>
    <w:rPr>
      <w:rFonts w:ascii="Arial" w:hAnsi="Arial" w:cs="Arial"/>
      <w:sz w:val="20"/>
      <w:szCs w:val="20"/>
    </w:rPr>
  </w:style>
  <w:style w:type="paragraph" w:customStyle="1" w:styleId="Bullet1">
    <w:name w:val="Bullet 1"/>
    <w:basedOn w:val="Normal"/>
    <w:rsid w:val="00783C36"/>
    <w:pPr>
      <w:tabs>
        <w:tab w:val="num" w:pos="720"/>
      </w:tabs>
      <w:spacing w:before="60"/>
      <w:ind w:left="720" w:hanging="720"/>
    </w:pPr>
    <w:rPr>
      <w:rFonts w:ascii="Book Antiqua" w:hAnsi="Book Antiqua" w:cs="Book Antiqua"/>
      <w:sz w:val="22"/>
      <w:szCs w:val="22"/>
    </w:rPr>
  </w:style>
  <w:style w:type="paragraph" w:customStyle="1" w:styleId="bulletfirst">
    <w:name w:val="bullet first"/>
    <w:basedOn w:val="Normal"/>
    <w:rsid w:val="00071501"/>
    <w:pPr>
      <w:tabs>
        <w:tab w:val="num" w:pos="720"/>
      </w:tabs>
      <w:ind w:left="720" w:hanging="360"/>
    </w:pPr>
    <w:rPr>
      <w:rFonts w:ascii="Arial" w:hAnsi="Arial" w:cs="Arial"/>
      <w:sz w:val="22"/>
      <w:szCs w:val="22"/>
    </w:rPr>
  </w:style>
  <w:style w:type="paragraph" w:customStyle="1" w:styleId="MyBullet">
    <w:name w:val="MyBullet"/>
    <w:basedOn w:val="Footer"/>
    <w:rsid w:val="00071501"/>
    <w:pPr>
      <w:tabs>
        <w:tab w:val="clear" w:pos="4320"/>
        <w:tab w:val="clear" w:pos="8640"/>
        <w:tab w:val="left" w:pos="0"/>
        <w:tab w:val="num" w:pos="720"/>
        <w:tab w:val="right" w:pos="9990"/>
      </w:tabs>
      <w:ind w:left="360" w:hanging="360"/>
    </w:pPr>
    <w:rPr>
      <w:sz w:val="20"/>
      <w:szCs w:val="20"/>
    </w:rPr>
  </w:style>
  <w:style w:type="character" w:customStyle="1" w:styleId="BodyTextCharChar">
    <w:name w:val="Body Text Char Char"/>
    <w:basedOn w:val="DefaultParagraphFont"/>
    <w:rsid w:val="00071501"/>
    <w:rPr>
      <w:rFonts w:ascii="Book Antiqua" w:hAnsi="Book Antiqua" w:cs="Book Antiqua"/>
      <w:sz w:val="22"/>
      <w:szCs w:val="22"/>
      <w:lang w:val="en-US" w:eastAsia="en-US"/>
    </w:rPr>
  </w:style>
  <w:style w:type="paragraph" w:customStyle="1" w:styleId="BodyText1">
    <w:name w:val="Body Text1"/>
    <w:autoRedefine/>
    <w:rsid w:val="00071501"/>
    <w:pPr>
      <w:numPr>
        <w:numId w:val="2"/>
      </w:numPr>
    </w:pPr>
    <w:rPr>
      <w:rFonts w:ascii="Arial" w:hAnsi="Arial" w:cs="Arial"/>
      <w:sz w:val="22"/>
      <w:szCs w:val="22"/>
    </w:rPr>
  </w:style>
  <w:style w:type="paragraph" w:customStyle="1" w:styleId="UAMNormal">
    <w:name w:val="UAM Normal"/>
    <w:basedOn w:val="Normal"/>
    <w:rsid w:val="00071501"/>
    <w:rPr>
      <w:rFonts w:ascii="Book Antiqua" w:hAnsi="Book Antiqua" w:cs="Book Antiqua"/>
      <w:sz w:val="20"/>
      <w:szCs w:val="20"/>
    </w:rPr>
  </w:style>
  <w:style w:type="paragraph" w:customStyle="1" w:styleId="Table">
    <w:name w:val="Table"/>
    <w:basedOn w:val="Normal"/>
    <w:autoRedefine/>
    <w:rsid w:val="00EC40B3"/>
    <w:pPr>
      <w:spacing w:before="60" w:after="60"/>
    </w:pPr>
    <w:rPr>
      <w:rFonts w:ascii="Arial" w:hAnsi="Arial" w:cs="Arial"/>
      <w:sz w:val="20"/>
      <w:szCs w:val="20"/>
    </w:rPr>
  </w:style>
  <w:style w:type="paragraph" w:customStyle="1" w:styleId="TableBullets">
    <w:name w:val="Table Bullets"/>
    <w:basedOn w:val="Normal"/>
    <w:rsid w:val="008226FF"/>
    <w:pPr>
      <w:tabs>
        <w:tab w:val="num" w:pos="1440"/>
      </w:tabs>
      <w:spacing w:before="20"/>
      <w:ind w:left="1440" w:hanging="360"/>
    </w:pPr>
    <w:rPr>
      <w:rFonts w:ascii="Arial" w:hAnsi="Arial" w:cs="Arial"/>
      <w:sz w:val="18"/>
      <w:szCs w:val="18"/>
    </w:rPr>
  </w:style>
  <w:style w:type="paragraph" w:customStyle="1" w:styleId="Bullet2">
    <w:name w:val="Bullet 2"/>
    <w:basedOn w:val="Normal"/>
    <w:rsid w:val="004A23D5"/>
    <w:pPr>
      <w:tabs>
        <w:tab w:val="num" w:pos="720"/>
      </w:tabs>
      <w:ind w:left="720" w:hanging="720"/>
    </w:pPr>
    <w:rPr>
      <w:rFonts w:ascii="Arial" w:hAnsi="Arial" w:cs="Arial"/>
      <w:sz w:val="22"/>
      <w:szCs w:val="22"/>
    </w:rPr>
  </w:style>
  <w:style w:type="character" w:customStyle="1" w:styleId="AAframetop2colChar">
    <w:name w:val="AA frametop2col Char"/>
    <w:aliases w:val="ft2c Char"/>
    <w:basedOn w:val="DefaultParagraphFont"/>
    <w:link w:val="AAframetop2col"/>
    <w:rsid w:val="00532E2C"/>
    <w:rPr>
      <w:rFonts w:ascii="Arial" w:hAnsi="Arial" w:cs="Arial"/>
      <w:b/>
      <w:bCs/>
      <w:i/>
      <w:iCs/>
      <w:lang w:val="en-US" w:eastAsia="en-US" w:bidi="ar-SA"/>
    </w:rPr>
  </w:style>
  <w:style w:type="paragraph" w:customStyle="1" w:styleId="AAframebottom2col">
    <w:name w:val="AA framebottom2col"/>
    <w:aliases w:val="fb2c"/>
    <w:rsid w:val="00AD1DC3"/>
    <w:pPr>
      <w:framePr w:w="9360" w:hSpace="187" w:vSpace="187" w:wrap="around" w:hAnchor="page" w:xAlign="center" w:yAlign="bottom"/>
      <w:jc w:val="center"/>
    </w:pPr>
    <w:rPr>
      <w:rFonts w:ascii="Arial" w:hAnsi="Arial" w:cs="Arial"/>
      <w:b/>
      <w:bCs/>
      <w:i/>
      <w:iCs/>
      <w:noProof/>
    </w:rPr>
  </w:style>
  <w:style w:type="paragraph" w:customStyle="1" w:styleId="AAframetopright">
    <w:name w:val="AA frametopright"/>
    <w:aliases w:val="ftr"/>
    <w:link w:val="AAframetoprightChar"/>
    <w:rsid w:val="00AD1DC3"/>
    <w:pPr>
      <w:framePr w:w="4507" w:hSpace="187" w:vSpace="187" w:wrap="around" w:hAnchor="margin" w:xAlign="right" w:yAlign="top"/>
      <w:jc w:val="center"/>
    </w:pPr>
    <w:rPr>
      <w:rFonts w:ascii="Arial" w:hAnsi="Arial" w:cs="Arial"/>
      <w:b/>
      <w:bCs/>
      <w:i/>
      <w:iCs/>
    </w:rPr>
  </w:style>
  <w:style w:type="character" w:customStyle="1" w:styleId="AAframetoprightChar">
    <w:name w:val="AA frametopright Char"/>
    <w:aliases w:val="ftr Char"/>
    <w:basedOn w:val="DefaultParagraphFont"/>
    <w:link w:val="AAframetopright"/>
    <w:rsid w:val="00AD1DC3"/>
    <w:rPr>
      <w:rFonts w:ascii="Arial" w:hAnsi="Arial" w:cs="Arial"/>
      <w:b/>
      <w:bCs/>
      <w:i/>
      <w:iCs/>
      <w:lang w:val="en-US" w:eastAsia="en-US" w:bidi="ar-SA"/>
    </w:rPr>
  </w:style>
  <w:style w:type="paragraph" w:customStyle="1" w:styleId="BulletIndent">
    <w:name w:val="Bullet(Indent)"/>
    <w:basedOn w:val="Normal"/>
    <w:rsid w:val="00126714"/>
    <w:pPr>
      <w:numPr>
        <w:numId w:val="3"/>
      </w:numPr>
      <w:tabs>
        <w:tab w:val="center" w:pos="4500"/>
        <w:tab w:val="right" w:pos="9180"/>
      </w:tabs>
      <w:spacing w:after="60"/>
      <w:ind w:right="43"/>
    </w:pPr>
    <w:rPr>
      <w:rFonts w:ascii="Arial" w:hAnsi="Arial" w:cs="Arial"/>
      <w:sz w:val="22"/>
      <w:szCs w:val="22"/>
    </w:rPr>
  </w:style>
  <w:style w:type="character" w:customStyle="1" w:styleId="CharChar2">
    <w:name w:val="Char Char2"/>
    <w:basedOn w:val="DefaultParagraphFont"/>
    <w:semiHidden/>
    <w:rsid w:val="0050275C"/>
    <w:rPr>
      <w:lang w:val="en-US" w:eastAsia="en-US"/>
    </w:rPr>
  </w:style>
  <w:style w:type="paragraph" w:customStyle="1" w:styleId="PDCbullet1">
    <w:name w:val="PDC_bullet 1"/>
    <w:basedOn w:val="Normal"/>
    <w:rsid w:val="0067706B"/>
    <w:pPr>
      <w:numPr>
        <w:numId w:val="4"/>
      </w:numPr>
      <w:spacing w:after="120"/>
    </w:pPr>
    <w:rPr>
      <w:rFonts w:ascii="Book Antiqua" w:hAnsi="Book Antiqua" w:cs="Book Antiqua"/>
      <w:sz w:val="22"/>
      <w:szCs w:val="22"/>
    </w:rPr>
  </w:style>
  <w:style w:type="table" w:styleId="TableProfessional">
    <w:name w:val="Table Professional"/>
    <w:basedOn w:val="TableNormal"/>
    <w:rsid w:val="008D1EE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sowbodytext0">
    <w:name w:val="sowbodytext"/>
    <w:basedOn w:val="Normal"/>
    <w:rsid w:val="00D67D93"/>
    <w:pPr>
      <w:spacing w:before="100" w:beforeAutospacing="1" w:after="100" w:afterAutospacing="1"/>
    </w:pPr>
  </w:style>
  <w:style w:type="paragraph" w:customStyle="1" w:styleId="sowbullet10">
    <w:name w:val="sowbullet1"/>
    <w:basedOn w:val="Normal"/>
    <w:rsid w:val="00D67D93"/>
    <w:pPr>
      <w:spacing w:before="100" w:beforeAutospacing="1" w:after="100" w:afterAutospacing="1"/>
    </w:pPr>
  </w:style>
  <w:style w:type="paragraph" w:customStyle="1" w:styleId="StyleHeading212ptNotItalicAfter5pt">
    <w:name w:val="Style Heading 2 + 12 pt Not Italic After:  5 pt"/>
    <w:basedOn w:val="Heading2"/>
    <w:rsid w:val="004C3CA7"/>
    <w:pPr>
      <w:numPr>
        <w:ilvl w:val="1"/>
        <w:numId w:val="7"/>
      </w:numPr>
      <w:spacing w:after="100"/>
    </w:pPr>
    <w:rPr>
      <w:i w:val="0"/>
      <w:iCs w:val="0"/>
      <w:sz w:val="24"/>
      <w:szCs w:val="24"/>
    </w:rPr>
  </w:style>
  <w:style w:type="paragraph" w:customStyle="1" w:styleId="Heading3FMS">
    <w:name w:val="Heading 3 FMS"/>
    <w:basedOn w:val="Heading3"/>
    <w:rsid w:val="00286CFC"/>
    <w:pPr>
      <w:numPr>
        <w:ilvl w:val="3"/>
        <w:numId w:val="5"/>
      </w:numPr>
      <w:spacing w:after="100"/>
    </w:pPr>
    <w:rPr>
      <w:i/>
      <w:iCs/>
      <w:sz w:val="24"/>
      <w:szCs w:val="24"/>
    </w:rPr>
  </w:style>
  <w:style w:type="paragraph" w:customStyle="1" w:styleId="Style1">
    <w:name w:val="Style1"/>
    <w:basedOn w:val="Heading2"/>
    <w:next w:val="Heading3FMS"/>
    <w:rsid w:val="00286CFC"/>
    <w:pPr>
      <w:tabs>
        <w:tab w:val="num" w:pos="1728"/>
        <w:tab w:val="num" w:pos="2880"/>
      </w:tabs>
      <w:spacing w:after="100"/>
      <w:ind w:left="1728" w:hanging="648"/>
    </w:pPr>
    <w:rPr>
      <w:i w:val="0"/>
      <w:iCs w:val="0"/>
      <w:sz w:val="24"/>
      <w:szCs w:val="24"/>
    </w:rPr>
  </w:style>
  <w:style w:type="character" w:customStyle="1" w:styleId="msoins0">
    <w:name w:val="msoins"/>
    <w:basedOn w:val="DefaultParagraphFont"/>
    <w:rsid w:val="001767A4"/>
  </w:style>
  <w:style w:type="table" w:styleId="TableSimple3">
    <w:name w:val="Table Simple 3"/>
    <w:basedOn w:val="TableNormal"/>
    <w:rsid w:val="00D85BA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FootnoteText">
    <w:name w:val="footnote text"/>
    <w:basedOn w:val="Normal"/>
    <w:link w:val="FootnoteTextChar"/>
    <w:rsid w:val="008B1CF0"/>
    <w:rPr>
      <w:sz w:val="20"/>
      <w:szCs w:val="20"/>
    </w:rPr>
  </w:style>
  <w:style w:type="character" w:customStyle="1" w:styleId="FootnoteTextChar">
    <w:name w:val="Footnote Text Char"/>
    <w:basedOn w:val="DefaultParagraphFont"/>
    <w:link w:val="FootnoteText"/>
    <w:rsid w:val="008B1CF0"/>
  </w:style>
  <w:style w:type="character" w:styleId="FootnoteReference">
    <w:name w:val="footnote reference"/>
    <w:basedOn w:val="DefaultParagraphFont"/>
    <w:rsid w:val="008B1CF0"/>
    <w:rPr>
      <w:vertAlign w:val="superscript"/>
    </w:rPr>
  </w:style>
  <w:style w:type="table" w:styleId="TableColumns4">
    <w:name w:val="Table Columns 4"/>
    <w:basedOn w:val="TableNormal"/>
    <w:rsid w:val="00EA257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paragraph" w:styleId="Revision">
    <w:name w:val="Revision"/>
    <w:hidden/>
    <w:uiPriority w:val="99"/>
    <w:semiHidden/>
    <w:rsid w:val="00BD1DE1"/>
    <w:rPr>
      <w:sz w:val="24"/>
      <w:szCs w:val="24"/>
    </w:rPr>
  </w:style>
  <w:style w:type="character" w:styleId="PlaceholderText">
    <w:name w:val="Placeholder Text"/>
    <w:basedOn w:val="DefaultParagraphFont"/>
    <w:uiPriority w:val="99"/>
    <w:semiHidden/>
    <w:rsid w:val="00D60A15"/>
    <w:rPr>
      <w:color w:val="808080"/>
    </w:rPr>
  </w:style>
  <w:style w:type="character" w:customStyle="1" w:styleId="navbarpath">
    <w:name w:val="navbarpath"/>
    <w:basedOn w:val="DefaultParagraphFont"/>
    <w:uiPriority w:val="99"/>
    <w:rsid w:val="005A6FBC"/>
    <w:rPr>
      <w:rFonts w:ascii="Arial" w:hAnsi="Arial" w:cs="Arial"/>
      <w:color w:val="000000"/>
      <w:sz w:val="18"/>
      <w:szCs w:val="18"/>
    </w:rPr>
  </w:style>
  <w:style w:type="character" w:customStyle="1" w:styleId="fieldvalue">
    <w:name w:val="fieldvalue"/>
    <w:basedOn w:val="DefaultParagraphFont"/>
    <w:rsid w:val="0046013D"/>
    <w:rPr>
      <w:i/>
      <w:iCs/>
      <w:color w:val="000000"/>
    </w:rPr>
  </w:style>
  <w:style w:type="paragraph" w:customStyle="1" w:styleId="term1">
    <w:name w:val="term1"/>
    <w:basedOn w:val="Normal"/>
    <w:rsid w:val="0046013D"/>
    <w:pPr>
      <w:spacing w:before="60" w:after="20"/>
    </w:pPr>
    <w:rPr>
      <w:rFonts w:ascii="Arial" w:hAnsi="Arial" w:cs="Arial"/>
      <w:color w:val="000000"/>
      <w:sz w:val="20"/>
      <w:szCs w:val="20"/>
    </w:rPr>
  </w:style>
  <w:style w:type="paragraph" w:customStyle="1" w:styleId="table1">
    <w:name w:val="table1"/>
    <w:basedOn w:val="Normal"/>
    <w:rsid w:val="00166508"/>
    <w:pPr>
      <w:spacing w:before="20" w:after="20"/>
    </w:pPr>
    <w:rPr>
      <w:rFonts w:ascii="Arial Narrow" w:hAnsi="Arial Narrow" w:cs="Arial"/>
      <w:color w:val="000000"/>
      <w:sz w:val="20"/>
      <w:szCs w:val="20"/>
    </w:rPr>
  </w:style>
  <w:style w:type="paragraph" w:customStyle="1" w:styleId="notetext">
    <w:name w:val="notetext"/>
    <w:basedOn w:val="Normal"/>
    <w:rsid w:val="00094FD2"/>
    <w:pPr>
      <w:pBdr>
        <w:top w:val="single" w:sz="8" w:space="3" w:color="B9B83E"/>
        <w:left w:val="single" w:sz="8" w:space="3" w:color="B9B83E"/>
        <w:bottom w:val="single" w:sz="8" w:space="3" w:color="B9B83E"/>
        <w:right w:val="single" w:sz="8" w:space="3" w:color="B9B83E"/>
      </w:pBdr>
      <w:shd w:val="clear" w:color="auto" w:fill="FCFCC8"/>
      <w:spacing w:before="60" w:after="60"/>
    </w:pPr>
    <w:rPr>
      <w:rFonts w:ascii="Arial" w:hAnsi="Arial" w:cs="Arial"/>
      <w:color w:val="000000"/>
      <w:sz w:val="20"/>
      <w:szCs w:val="20"/>
    </w:rPr>
  </w:style>
  <w:style w:type="paragraph" w:customStyle="1" w:styleId="notetext1">
    <w:name w:val="notetext1"/>
    <w:basedOn w:val="Normal"/>
    <w:rsid w:val="00094FD2"/>
    <w:pPr>
      <w:pBdr>
        <w:top w:val="single" w:sz="8" w:space="3" w:color="B9B83E"/>
        <w:left w:val="single" w:sz="8" w:space="3" w:color="B9B83E"/>
        <w:bottom w:val="single" w:sz="8" w:space="3" w:color="B9B83E"/>
        <w:right w:val="single" w:sz="8" w:space="3" w:color="B9B83E"/>
      </w:pBdr>
      <w:shd w:val="clear" w:color="auto" w:fill="FCFCC8"/>
      <w:spacing w:before="60" w:after="60"/>
    </w:pPr>
    <w:rPr>
      <w:rFonts w:ascii="Arial" w:hAnsi="Arial" w:cs="Arial"/>
      <w:color w:val="000000"/>
      <w:sz w:val="20"/>
      <w:szCs w:val="20"/>
    </w:rPr>
  </w:style>
  <w:style w:type="paragraph" w:customStyle="1" w:styleId="tablehead1">
    <w:name w:val="tablehead1"/>
    <w:basedOn w:val="Normal"/>
    <w:rsid w:val="006671F3"/>
    <w:pPr>
      <w:spacing w:after="20"/>
    </w:pPr>
    <w:rPr>
      <w:rFonts w:ascii="Arial Narrow" w:hAnsi="Arial Narrow" w:cs="Arial"/>
      <w:b/>
      <w:bCs/>
      <w:color w:val="FFFFFF"/>
      <w:sz w:val="20"/>
      <w:szCs w:val="20"/>
    </w:rPr>
  </w:style>
  <w:style w:type="paragraph" w:customStyle="1" w:styleId="tocheader">
    <w:name w:val="tocheader"/>
    <w:basedOn w:val="Normal"/>
    <w:uiPriority w:val="99"/>
    <w:rsid w:val="001F1D5F"/>
    <w:rPr>
      <w:rFonts w:eastAsia="MingLiU"/>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
      </w:divsChild>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102844478">
      <w:bodyDiv w:val="1"/>
      <w:marLeft w:val="0"/>
      <w:marRight w:val="0"/>
      <w:marTop w:val="0"/>
      <w:marBottom w:val="0"/>
      <w:divBdr>
        <w:top w:val="none" w:sz="0" w:space="0" w:color="auto"/>
        <w:left w:val="none" w:sz="0" w:space="0" w:color="auto"/>
        <w:bottom w:val="none" w:sz="0" w:space="0" w:color="auto"/>
        <w:right w:val="none" w:sz="0" w:space="0" w:color="auto"/>
      </w:divBdr>
    </w:div>
    <w:div w:id="219706169">
      <w:bodyDiv w:val="1"/>
      <w:marLeft w:val="0"/>
      <w:marRight w:val="0"/>
      <w:marTop w:val="0"/>
      <w:marBottom w:val="0"/>
      <w:divBdr>
        <w:top w:val="none" w:sz="0" w:space="0" w:color="auto"/>
        <w:left w:val="none" w:sz="0" w:space="0" w:color="auto"/>
        <w:bottom w:val="none" w:sz="0" w:space="0" w:color="auto"/>
        <w:right w:val="none" w:sz="0" w:space="0" w:color="auto"/>
      </w:divBdr>
    </w:div>
    <w:div w:id="279918595">
      <w:bodyDiv w:val="1"/>
      <w:marLeft w:val="0"/>
      <w:marRight w:val="0"/>
      <w:marTop w:val="0"/>
      <w:marBottom w:val="0"/>
      <w:divBdr>
        <w:top w:val="none" w:sz="0" w:space="0" w:color="auto"/>
        <w:left w:val="none" w:sz="0" w:space="0" w:color="auto"/>
        <w:bottom w:val="none" w:sz="0" w:space="0" w:color="auto"/>
        <w:right w:val="none" w:sz="0" w:space="0" w:color="auto"/>
      </w:divBdr>
    </w:div>
    <w:div w:id="387534723">
      <w:bodyDiv w:val="1"/>
      <w:marLeft w:val="0"/>
      <w:marRight w:val="0"/>
      <w:marTop w:val="0"/>
      <w:marBottom w:val="0"/>
      <w:divBdr>
        <w:top w:val="none" w:sz="0" w:space="0" w:color="auto"/>
        <w:left w:val="none" w:sz="0" w:space="0" w:color="auto"/>
        <w:bottom w:val="none" w:sz="0" w:space="0" w:color="auto"/>
        <w:right w:val="none" w:sz="0" w:space="0" w:color="auto"/>
      </w:divBdr>
    </w:div>
    <w:div w:id="470904322">
      <w:bodyDiv w:val="1"/>
      <w:marLeft w:val="0"/>
      <w:marRight w:val="0"/>
      <w:marTop w:val="0"/>
      <w:marBottom w:val="0"/>
      <w:divBdr>
        <w:top w:val="none" w:sz="0" w:space="0" w:color="auto"/>
        <w:left w:val="none" w:sz="0" w:space="0" w:color="auto"/>
        <w:bottom w:val="none" w:sz="0" w:space="0" w:color="auto"/>
        <w:right w:val="none" w:sz="0" w:space="0" w:color="auto"/>
      </w:divBdr>
    </w:div>
    <w:div w:id="471022000">
      <w:bodyDiv w:val="1"/>
      <w:marLeft w:val="0"/>
      <w:marRight w:val="0"/>
      <w:marTop w:val="0"/>
      <w:marBottom w:val="0"/>
      <w:divBdr>
        <w:top w:val="none" w:sz="0" w:space="0" w:color="auto"/>
        <w:left w:val="none" w:sz="0" w:space="0" w:color="auto"/>
        <w:bottom w:val="none" w:sz="0" w:space="0" w:color="auto"/>
        <w:right w:val="none" w:sz="0" w:space="0" w:color="auto"/>
      </w:divBdr>
    </w:div>
    <w:div w:id="581574439">
      <w:bodyDiv w:val="1"/>
      <w:marLeft w:val="0"/>
      <w:marRight w:val="0"/>
      <w:marTop w:val="0"/>
      <w:marBottom w:val="0"/>
      <w:divBdr>
        <w:top w:val="none" w:sz="0" w:space="0" w:color="auto"/>
        <w:left w:val="none" w:sz="0" w:space="0" w:color="auto"/>
        <w:bottom w:val="none" w:sz="0" w:space="0" w:color="auto"/>
        <w:right w:val="none" w:sz="0" w:space="0" w:color="auto"/>
      </w:divBdr>
    </w:div>
    <w:div w:id="609092437">
      <w:bodyDiv w:val="1"/>
      <w:marLeft w:val="167"/>
      <w:marRight w:val="167"/>
      <w:marTop w:val="167"/>
      <w:marBottom w:val="167"/>
      <w:divBdr>
        <w:top w:val="none" w:sz="0" w:space="0" w:color="auto"/>
        <w:left w:val="none" w:sz="0" w:space="0" w:color="auto"/>
        <w:bottom w:val="none" w:sz="0" w:space="0" w:color="auto"/>
        <w:right w:val="none" w:sz="0" w:space="0" w:color="auto"/>
      </w:divBdr>
    </w:div>
    <w:div w:id="633098429">
      <w:bodyDiv w:val="1"/>
      <w:marLeft w:val="0"/>
      <w:marRight w:val="0"/>
      <w:marTop w:val="0"/>
      <w:marBottom w:val="0"/>
      <w:divBdr>
        <w:top w:val="none" w:sz="0" w:space="0" w:color="auto"/>
        <w:left w:val="none" w:sz="0" w:space="0" w:color="auto"/>
        <w:bottom w:val="none" w:sz="0" w:space="0" w:color="auto"/>
        <w:right w:val="none" w:sz="0" w:space="0" w:color="auto"/>
      </w:divBdr>
    </w:div>
    <w:div w:id="737214933">
      <w:bodyDiv w:val="1"/>
      <w:marLeft w:val="0"/>
      <w:marRight w:val="0"/>
      <w:marTop w:val="0"/>
      <w:marBottom w:val="0"/>
      <w:divBdr>
        <w:top w:val="none" w:sz="0" w:space="0" w:color="auto"/>
        <w:left w:val="none" w:sz="0" w:space="0" w:color="auto"/>
        <w:bottom w:val="none" w:sz="0" w:space="0" w:color="auto"/>
        <w:right w:val="none" w:sz="0" w:space="0" w:color="auto"/>
      </w:divBdr>
    </w:div>
    <w:div w:id="953098211">
      <w:bodyDiv w:val="1"/>
      <w:marLeft w:val="0"/>
      <w:marRight w:val="0"/>
      <w:marTop w:val="0"/>
      <w:marBottom w:val="0"/>
      <w:divBdr>
        <w:top w:val="none" w:sz="0" w:space="0" w:color="auto"/>
        <w:left w:val="none" w:sz="0" w:space="0" w:color="auto"/>
        <w:bottom w:val="none" w:sz="0" w:space="0" w:color="auto"/>
        <w:right w:val="none" w:sz="0" w:space="0" w:color="auto"/>
      </w:divBdr>
      <w:divsChild>
        <w:div w:id="1096437372">
          <w:marLeft w:val="274"/>
          <w:marRight w:val="0"/>
          <w:marTop w:val="0"/>
          <w:marBottom w:val="0"/>
          <w:divBdr>
            <w:top w:val="none" w:sz="0" w:space="0" w:color="auto"/>
            <w:left w:val="none" w:sz="0" w:space="0" w:color="auto"/>
            <w:bottom w:val="none" w:sz="0" w:space="0" w:color="auto"/>
            <w:right w:val="none" w:sz="0" w:space="0" w:color="auto"/>
          </w:divBdr>
        </w:div>
        <w:div w:id="2051880877">
          <w:marLeft w:val="274"/>
          <w:marRight w:val="0"/>
          <w:marTop w:val="0"/>
          <w:marBottom w:val="0"/>
          <w:divBdr>
            <w:top w:val="none" w:sz="0" w:space="0" w:color="auto"/>
            <w:left w:val="none" w:sz="0" w:space="0" w:color="auto"/>
            <w:bottom w:val="none" w:sz="0" w:space="0" w:color="auto"/>
            <w:right w:val="none" w:sz="0" w:space="0" w:color="auto"/>
          </w:divBdr>
        </w:div>
        <w:div w:id="1848520245">
          <w:marLeft w:val="274"/>
          <w:marRight w:val="0"/>
          <w:marTop w:val="0"/>
          <w:marBottom w:val="0"/>
          <w:divBdr>
            <w:top w:val="none" w:sz="0" w:space="0" w:color="auto"/>
            <w:left w:val="none" w:sz="0" w:space="0" w:color="auto"/>
            <w:bottom w:val="none" w:sz="0" w:space="0" w:color="auto"/>
            <w:right w:val="none" w:sz="0" w:space="0" w:color="auto"/>
          </w:divBdr>
        </w:div>
      </w:divsChild>
    </w:div>
    <w:div w:id="1003242336">
      <w:bodyDiv w:val="1"/>
      <w:marLeft w:val="0"/>
      <w:marRight w:val="0"/>
      <w:marTop w:val="0"/>
      <w:marBottom w:val="0"/>
      <w:divBdr>
        <w:top w:val="none" w:sz="0" w:space="0" w:color="auto"/>
        <w:left w:val="none" w:sz="0" w:space="0" w:color="auto"/>
        <w:bottom w:val="none" w:sz="0" w:space="0" w:color="auto"/>
        <w:right w:val="none" w:sz="0" w:space="0" w:color="auto"/>
      </w:divBdr>
    </w:div>
    <w:div w:id="1079255942">
      <w:bodyDiv w:val="1"/>
      <w:marLeft w:val="0"/>
      <w:marRight w:val="0"/>
      <w:marTop w:val="0"/>
      <w:marBottom w:val="0"/>
      <w:divBdr>
        <w:top w:val="none" w:sz="0" w:space="0" w:color="auto"/>
        <w:left w:val="none" w:sz="0" w:space="0" w:color="auto"/>
        <w:bottom w:val="none" w:sz="0" w:space="0" w:color="auto"/>
        <w:right w:val="none" w:sz="0" w:space="0" w:color="auto"/>
      </w:divBdr>
    </w:div>
    <w:div w:id="1127629218">
      <w:bodyDiv w:val="1"/>
      <w:marLeft w:val="0"/>
      <w:marRight w:val="0"/>
      <w:marTop w:val="0"/>
      <w:marBottom w:val="0"/>
      <w:divBdr>
        <w:top w:val="none" w:sz="0" w:space="0" w:color="auto"/>
        <w:left w:val="none" w:sz="0" w:space="0" w:color="auto"/>
        <w:bottom w:val="none" w:sz="0" w:space="0" w:color="auto"/>
        <w:right w:val="none" w:sz="0" w:space="0" w:color="auto"/>
      </w:divBdr>
    </w:div>
    <w:div w:id="1132137645">
      <w:bodyDiv w:val="1"/>
      <w:marLeft w:val="0"/>
      <w:marRight w:val="0"/>
      <w:marTop w:val="0"/>
      <w:marBottom w:val="0"/>
      <w:divBdr>
        <w:top w:val="none" w:sz="0" w:space="0" w:color="auto"/>
        <w:left w:val="none" w:sz="0" w:space="0" w:color="auto"/>
        <w:bottom w:val="none" w:sz="0" w:space="0" w:color="auto"/>
        <w:right w:val="none" w:sz="0" w:space="0" w:color="auto"/>
      </w:divBdr>
    </w:div>
    <w:div w:id="1157376355">
      <w:bodyDiv w:val="1"/>
      <w:marLeft w:val="0"/>
      <w:marRight w:val="0"/>
      <w:marTop w:val="0"/>
      <w:marBottom w:val="0"/>
      <w:divBdr>
        <w:top w:val="none" w:sz="0" w:space="0" w:color="auto"/>
        <w:left w:val="none" w:sz="0" w:space="0" w:color="auto"/>
        <w:bottom w:val="none" w:sz="0" w:space="0" w:color="auto"/>
        <w:right w:val="none" w:sz="0" w:space="0" w:color="auto"/>
      </w:divBdr>
    </w:div>
    <w:div w:id="1199782379">
      <w:bodyDiv w:val="1"/>
      <w:marLeft w:val="0"/>
      <w:marRight w:val="0"/>
      <w:marTop w:val="0"/>
      <w:marBottom w:val="0"/>
      <w:divBdr>
        <w:top w:val="none" w:sz="0" w:space="0" w:color="auto"/>
        <w:left w:val="none" w:sz="0" w:space="0" w:color="auto"/>
        <w:bottom w:val="none" w:sz="0" w:space="0" w:color="auto"/>
        <w:right w:val="none" w:sz="0" w:space="0" w:color="auto"/>
      </w:divBdr>
    </w:div>
    <w:div w:id="1333878860">
      <w:bodyDiv w:val="1"/>
      <w:marLeft w:val="0"/>
      <w:marRight w:val="0"/>
      <w:marTop w:val="0"/>
      <w:marBottom w:val="0"/>
      <w:divBdr>
        <w:top w:val="none" w:sz="0" w:space="0" w:color="auto"/>
        <w:left w:val="none" w:sz="0" w:space="0" w:color="auto"/>
        <w:bottom w:val="none" w:sz="0" w:space="0" w:color="auto"/>
        <w:right w:val="none" w:sz="0" w:space="0" w:color="auto"/>
      </w:divBdr>
    </w:div>
    <w:div w:id="1432554882">
      <w:bodyDiv w:val="1"/>
      <w:marLeft w:val="0"/>
      <w:marRight w:val="0"/>
      <w:marTop w:val="0"/>
      <w:marBottom w:val="0"/>
      <w:divBdr>
        <w:top w:val="none" w:sz="0" w:space="0" w:color="auto"/>
        <w:left w:val="none" w:sz="0" w:space="0" w:color="auto"/>
        <w:bottom w:val="none" w:sz="0" w:space="0" w:color="auto"/>
        <w:right w:val="none" w:sz="0" w:space="0" w:color="auto"/>
      </w:divBdr>
    </w:div>
    <w:div w:id="1589920455">
      <w:bodyDiv w:val="1"/>
      <w:marLeft w:val="0"/>
      <w:marRight w:val="0"/>
      <w:marTop w:val="0"/>
      <w:marBottom w:val="0"/>
      <w:divBdr>
        <w:top w:val="none" w:sz="0" w:space="0" w:color="auto"/>
        <w:left w:val="none" w:sz="0" w:space="0" w:color="auto"/>
        <w:bottom w:val="none" w:sz="0" w:space="0" w:color="auto"/>
        <w:right w:val="none" w:sz="0" w:space="0" w:color="auto"/>
      </w:divBdr>
    </w:div>
    <w:div w:id="1872302183">
      <w:bodyDiv w:val="1"/>
      <w:marLeft w:val="0"/>
      <w:marRight w:val="0"/>
      <w:marTop w:val="0"/>
      <w:marBottom w:val="0"/>
      <w:divBdr>
        <w:top w:val="none" w:sz="0" w:space="0" w:color="auto"/>
        <w:left w:val="none" w:sz="0" w:space="0" w:color="auto"/>
        <w:bottom w:val="none" w:sz="0" w:space="0" w:color="auto"/>
        <w:right w:val="none" w:sz="0" w:space="0" w:color="auto"/>
      </w:divBdr>
    </w:div>
    <w:div w:id="1941375565">
      <w:bodyDiv w:val="1"/>
      <w:marLeft w:val="0"/>
      <w:marRight w:val="0"/>
      <w:marTop w:val="0"/>
      <w:marBottom w:val="0"/>
      <w:divBdr>
        <w:top w:val="none" w:sz="0" w:space="0" w:color="auto"/>
        <w:left w:val="none" w:sz="0" w:space="0" w:color="auto"/>
        <w:bottom w:val="none" w:sz="0" w:space="0" w:color="auto"/>
        <w:right w:val="none" w:sz="0" w:space="0" w:color="auto"/>
      </w:divBdr>
    </w:div>
    <w:div w:id="1959289880">
      <w:bodyDiv w:val="1"/>
      <w:marLeft w:val="0"/>
      <w:marRight w:val="0"/>
      <w:marTop w:val="0"/>
      <w:marBottom w:val="0"/>
      <w:divBdr>
        <w:top w:val="none" w:sz="0" w:space="0" w:color="auto"/>
        <w:left w:val="none" w:sz="0" w:space="0" w:color="auto"/>
        <w:bottom w:val="none" w:sz="0" w:space="0" w:color="auto"/>
        <w:right w:val="none" w:sz="0" w:space="0" w:color="auto"/>
      </w:divBdr>
    </w:div>
    <w:div w:id="1972708878">
      <w:bodyDiv w:val="1"/>
      <w:marLeft w:val="0"/>
      <w:marRight w:val="0"/>
      <w:marTop w:val="0"/>
      <w:marBottom w:val="0"/>
      <w:divBdr>
        <w:top w:val="none" w:sz="0" w:space="0" w:color="auto"/>
        <w:left w:val="none" w:sz="0" w:space="0" w:color="auto"/>
        <w:bottom w:val="none" w:sz="0" w:space="0" w:color="auto"/>
        <w:right w:val="none" w:sz="0" w:space="0" w:color="auto"/>
      </w:divBdr>
    </w:div>
    <w:div w:id="1989900044">
      <w:bodyDiv w:val="1"/>
      <w:marLeft w:val="0"/>
      <w:marRight w:val="0"/>
      <w:marTop w:val="0"/>
      <w:marBottom w:val="0"/>
      <w:divBdr>
        <w:top w:val="none" w:sz="0" w:space="0" w:color="auto"/>
        <w:left w:val="none" w:sz="0" w:space="0" w:color="auto"/>
        <w:bottom w:val="none" w:sz="0" w:space="0" w:color="auto"/>
        <w:right w:val="none" w:sz="0" w:space="0" w:color="auto"/>
      </w:divBdr>
    </w:div>
    <w:div w:id="2000425711">
      <w:bodyDiv w:val="1"/>
      <w:marLeft w:val="0"/>
      <w:marRight w:val="0"/>
      <w:marTop w:val="0"/>
      <w:marBottom w:val="0"/>
      <w:divBdr>
        <w:top w:val="none" w:sz="0" w:space="0" w:color="auto"/>
        <w:left w:val="none" w:sz="0" w:space="0" w:color="auto"/>
        <w:bottom w:val="none" w:sz="0" w:space="0" w:color="auto"/>
        <w:right w:val="none" w:sz="0" w:space="0" w:color="auto"/>
      </w:divBdr>
    </w:div>
    <w:div w:id="2134322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image" Target="media/image7.gif"/><Relationship Id="rId3" Type="http://schemas.openxmlformats.org/officeDocument/2006/relationships/customXml" Target="../customXml/item3.xml"/><Relationship Id="rId21" Type="http://schemas.openxmlformats.org/officeDocument/2006/relationships/image" Target="media/image10.png"/><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8.gi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36D06481B4C244281F7CEFAFD26A13B" ma:contentTypeVersion="" ma:contentTypeDescription="Create a new document." ma:contentTypeScope="" ma:versionID="129ff19fcb0b2c5860fdf91042276530">
  <xsd:schema xmlns:xsd="http://www.w3.org/2001/XMLSchema" xmlns:xs="http://www.w3.org/2001/XMLSchema" xmlns:p="http://schemas.microsoft.com/office/2006/metadata/properties" xmlns:ns2="98c60217-87bc-4437-b9f5-f31d850d70e4" xmlns:ns3="a9343af4-2466-41a9-9238-9dddcc3e6066" xmlns:ns4="b2223eab-1194-430f-a6a9-19c137db13c5" targetNamespace="http://schemas.microsoft.com/office/2006/metadata/properties" ma:root="true" ma:fieldsID="a7ccf659b5d09d58c547fecf52428cf8" ns2:_="" ns3:_="" ns4:_="">
    <xsd:import namespace="98c60217-87bc-4437-b9f5-f31d850d70e4"/>
    <xsd:import namespace="a9343af4-2466-41a9-9238-9dddcc3e6066"/>
    <xsd:import namespace="b2223eab-1194-430f-a6a9-19c137db13c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c60217-87bc-4437-b9f5-f31d850d70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343af4-2466-41a9-9238-9dddcc3e606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2223eab-1194-430f-a6a9-19c137db13c5" elementFormDefault="qualified">
    <xsd:import namespace="http://schemas.microsoft.com/office/2006/documentManagement/types"/>
    <xsd:import namespace="http://schemas.microsoft.com/office/infopath/2007/PartnerControls"/>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D99994-5188-49AA-8D94-8DCEE5F55A49}">
  <ds:schemaRefs>
    <ds:schemaRef ds:uri="http://schemas.microsoft.com/sharepoint/v3/contenttype/forms"/>
  </ds:schemaRefs>
</ds:datastoreItem>
</file>

<file path=customXml/itemProps2.xml><?xml version="1.0" encoding="utf-8"?>
<ds:datastoreItem xmlns:ds="http://schemas.openxmlformats.org/officeDocument/2006/customXml" ds:itemID="{DBC900FB-4487-45B3-B97D-F6F203FD28B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A0D3541-9E1D-4EF2-91D0-4599B6ABDF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c60217-87bc-4437-b9f5-f31d850d70e4"/>
    <ds:schemaRef ds:uri="a9343af4-2466-41a9-9238-9dddcc3e6066"/>
    <ds:schemaRef ds:uri="b2223eab-1194-430f-a6a9-19c137db13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DC4012-ADBB-48F5-AE18-3CFA2BC30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2550</Words>
  <Characters>14539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Kansas FMS Project</vt:lpstr>
    </vt:vector>
  </TitlesOfParts>
  <Company>Salvaggio, Teal &amp; Associates</Company>
  <LinksUpToDate>false</LinksUpToDate>
  <CharactersWithSpaces>17055</CharactersWithSpaces>
  <SharedDoc>false</SharedDoc>
  <HLinks>
    <vt:vector size="306" baseType="variant">
      <vt:variant>
        <vt:i4>1376314</vt:i4>
      </vt:variant>
      <vt:variant>
        <vt:i4>302</vt:i4>
      </vt:variant>
      <vt:variant>
        <vt:i4>0</vt:i4>
      </vt:variant>
      <vt:variant>
        <vt:i4>5</vt:i4>
      </vt:variant>
      <vt:variant>
        <vt:lpwstr/>
      </vt:variant>
      <vt:variant>
        <vt:lpwstr>_Toc215989539</vt:lpwstr>
      </vt:variant>
      <vt:variant>
        <vt:i4>1376314</vt:i4>
      </vt:variant>
      <vt:variant>
        <vt:i4>296</vt:i4>
      </vt:variant>
      <vt:variant>
        <vt:i4>0</vt:i4>
      </vt:variant>
      <vt:variant>
        <vt:i4>5</vt:i4>
      </vt:variant>
      <vt:variant>
        <vt:lpwstr/>
      </vt:variant>
      <vt:variant>
        <vt:lpwstr>_Toc215989538</vt:lpwstr>
      </vt:variant>
      <vt:variant>
        <vt:i4>1376314</vt:i4>
      </vt:variant>
      <vt:variant>
        <vt:i4>290</vt:i4>
      </vt:variant>
      <vt:variant>
        <vt:i4>0</vt:i4>
      </vt:variant>
      <vt:variant>
        <vt:i4>5</vt:i4>
      </vt:variant>
      <vt:variant>
        <vt:lpwstr/>
      </vt:variant>
      <vt:variant>
        <vt:lpwstr>_Toc215989537</vt:lpwstr>
      </vt:variant>
      <vt:variant>
        <vt:i4>1376314</vt:i4>
      </vt:variant>
      <vt:variant>
        <vt:i4>284</vt:i4>
      </vt:variant>
      <vt:variant>
        <vt:i4>0</vt:i4>
      </vt:variant>
      <vt:variant>
        <vt:i4>5</vt:i4>
      </vt:variant>
      <vt:variant>
        <vt:lpwstr/>
      </vt:variant>
      <vt:variant>
        <vt:lpwstr>_Toc215989536</vt:lpwstr>
      </vt:variant>
      <vt:variant>
        <vt:i4>1376314</vt:i4>
      </vt:variant>
      <vt:variant>
        <vt:i4>278</vt:i4>
      </vt:variant>
      <vt:variant>
        <vt:i4>0</vt:i4>
      </vt:variant>
      <vt:variant>
        <vt:i4>5</vt:i4>
      </vt:variant>
      <vt:variant>
        <vt:lpwstr/>
      </vt:variant>
      <vt:variant>
        <vt:lpwstr>_Toc215989535</vt:lpwstr>
      </vt:variant>
      <vt:variant>
        <vt:i4>1376314</vt:i4>
      </vt:variant>
      <vt:variant>
        <vt:i4>272</vt:i4>
      </vt:variant>
      <vt:variant>
        <vt:i4>0</vt:i4>
      </vt:variant>
      <vt:variant>
        <vt:i4>5</vt:i4>
      </vt:variant>
      <vt:variant>
        <vt:lpwstr/>
      </vt:variant>
      <vt:variant>
        <vt:lpwstr>_Toc215989534</vt:lpwstr>
      </vt:variant>
      <vt:variant>
        <vt:i4>1376314</vt:i4>
      </vt:variant>
      <vt:variant>
        <vt:i4>266</vt:i4>
      </vt:variant>
      <vt:variant>
        <vt:i4>0</vt:i4>
      </vt:variant>
      <vt:variant>
        <vt:i4>5</vt:i4>
      </vt:variant>
      <vt:variant>
        <vt:lpwstr/>
      </vt:variant>
      <vt:variant>
        <vt:lpwstr>_Toc215989533</vt:lpwstr>
      </vt:variant>
      <vt:variant>
        <vt:i4>1376314</vt:i4>
      </vt:variant>
      <vt:variant>
        <vt:i4>260</vt:i4>
      </vt:variant>
      <vt:variant>
        <vt:i4>0</vt:i4>
      </vt:variant>
      <vt:variant>
        <vt:i4>5</vt:i4>
      </vt:variant>
      <vt:variant>
        <vt:lpwstr/>
      </vt:variant>
      <vt:variant>
        <vt:lpwstr>_Toc215989532</vt:lpwstr>
      </vt:variant>
      <vt:variant>
        <vt:i4>1376314</vt:i4>
      </vt:variant>
      <vt:variant>
        <vt:i4>254</vt:i4>
      </vt:variant>
      <vt:variant>
        <vt:i4>0</vt:i4>
      </vt:variant>
      <vt:variant>
        <vt:i4>5</vt:i4>
      </vt:variant>
      <vt:variant>
        <vt:lpwstr/>
      </vt:variant>
      <vt:variant>
        <vt:lpwstr>_Toc215989531</vt:lpwstr>
      </vt:variant>
      <vt:variant>
        <vt:i4>1376314</vt:i4>
      </vt:variant>
      <vt:variant>
        <vt:i4>248</vt:i4>
      </vt:variant>
      <vt:variant>
        <vt:i4>0</vt:i4>
      </vt:variant>
      <vt:variant>
        <vt:i4>5</vt:i4>
      </vt:variant>
      <vt:variant>
        <vt:lpwstr/>
      </vt:variant>
      <vt:variant>
        <vt:lpwstr>_Toc215989530</vt:lpwstr>
      </vt:variant>
      <vt:variant>
        <vt:i4>1310778</vt:i4>
      </vt:variant>
      <vt:variant>
        <vt:i4>242</vt:i4>
      </vt:variant>
      <vt:variant>
        <vt:i4>0</vt:i4>
      </vt:variant>
      <vt:variant>
        <vt:i4>5</vt:i4>
      </vt:variant>
      <vt:variant>
        <vt:lpwstr/>
      </vt:variant>
      <vt:variant>
        <vt:lpwstr>_Toc215989529</vt:lpwstr>
      </vt:variant>
      <vt:variant>
        <vt:i4>1310778</vt:i4>
      </vt:variant>
      <vt:variant>
        <vt:i4>236</vt:i4>
      </vt:variant>
      <vt:variant>
        <vt:i4>0</vt:i4>
      </vt:variant>
      <vt:variant>
        <vt:i4>5</vt:i4>
      </vt:variant>
      <vt:variant>
        <vt:lpwstr/>
      </vt:variant>
      <vt:variant>
        <vt:lpwstr>_Toc215989528</vt:lpwstr>
      </vt:variant>
      <vt:variant>
        <vt:i4>1310778</vt:i4>
      </vt:variant>
      <vt:variant>
        <vt:i4>230</vt:i4>
      </vt:variant>
      <vt:variant>
        <vt:i4>0</vt:i4>
      </vt:variant>
      <vt:variant>
        <vt:i4>5</vt:i4>
      </vt:variant>
      <vt:variant>
        <vt:lpwstr/>
      </vt:variant>
      <vt:variant>
        <vt:lpwstr>_Toc215989527</vt:lpwstr>
      </vt:variant>
      <vt:variant>
        <vt:i4>1310778</vt:i4>
      </vt:variant>
      <vt:variant>
        <vt:i4>224</vt:i4>
      </vt:variant>
      <vt:variant>
        <vt:i4>0</vt:i4>
      </vt:variant>
      <vt:variant>
        <vt:i4>5</vt:i4>
      </vt:variant>
      <vt:variant>
        <vt:lpwstr/>
      </vt:variant>
      <vt:variant>
        <vt:lpwstr>_Toc215989526</vt:lpwstr>
      </vt:variant>
      <vt:variant>
        <vt:i4>1310778</vt:i4>
      </vt:variant>
      <vt:variant>
        <vt:i4>218</vt:i4>
      </vt:variant>
      <vt:variant>
        <vt:i4>0</vt:i4>
      </vt:variant>
      <vt:variant>
        <vt:i4>5</vt:i4>
      </vt:variant>
      <vt:variant>
        <vt:lpwstr/>
      </vt:variant>
      <vt:variant>
        <vt:lpwstr>_Toc215989525</vt:lpwstr>
      </vt:variant>
      <vt:variant>
        <vt:i4>1310778</vt:i4>
      </vt:variant>
      <vt:variant>
        <vt:i4>212</vt:i4>
      </vt:variant>
      <vt:variant>
        <vt:i4>0</vt:i4>
      </vt:variant>
      <vt:variant>
        <vt:i4>5</vt:i4>
      </vt:variant>
      <vt:variant>
        <vt:lpwstr/>
      </vt:variant>
      <vt:variant>
        <vt:lpwstr>_Toc215989524</vt:lpwstr>
      </vt:variant>
      <vt:variant>
        <vt:i4>1310778</vt:i4>
      </vt:variant>
      <vt:variant>
        <vt:i4>206</vt:i4>
      </vt:variant>
      <vt:variant>
        <vt:i4>0</vt:i4>
      </vt:variant>
      <vt:variant>
        <vt:i4>5</vt:i4>
      </vt:variant>
      <vt:variant>
        <vt:lpwstr/>
      </vt:variant>
      <vt:variant>
        <vt:lpwstr>_Toc215989523</vt:lpwstr>
      </vt:variant>
      <vt:variant>
        <vt:i4>1310778</vt:i4>
      </vt:variant>
      <vt:variant>
        <vt:i4>200</vt:i4>
      </vt:variant>
      <vt:variant>
        <vt:i4>0</vt:i4>
      </vt:variant>
      <vt:variant>
        <vt:i4>5</vt:i4>
      </vt:variant>
      <vt:variant>
        <vt:lpwstr/>
      </vt:variant>
      <vt:variant>
        <vt:lpwstr>_Toc215989522</vt:lpwstr>
      </vt:variant>
      <vt:variant>
        <vt:i4>1310778</vt:i4>
      </vt:variant>
      <vt:variant>
        <vt:i4>194</vt:i4>
      </vt:variant>
      <vt:variant>
        <vt:i4>0</vt:i4>
      </vt:variant>
      <vt:variant>
        <vt:i4>5</vt:i4>
      </vt:variant>
      <vt:variant>
        <vt:lpwstr/>
      </vt:variant>
      <vt:variant>
        <vt:lpwstr>_Toc215989521</vt:lpwstr>
      </vt:variant>
      <vt:variant>
        <vt:i4>1310778</vt:i4>
      </vt:variant>
      <vt:variant>
        <vt:i4>188</vt:i4>
      </vt:variant>
      <vt:variant>
        <vt:i4>0</vt:i4>
      </vt:variant>
      <vt:variant>
        <vt:i4>5</vt:i4>
      </vt:variant>
      <vt:variant>
        <vt:lpwstr/>
      </vt:variant>
      <vt:variant>
        <vt:lpwstr>_Toc215989520</vt:lpwstr>
      </vt:variant>
      <vt:variant>
        <vt:i4>1507386</vt:i4>
      </vt:variant>
      <vt:variant>
        <vt:i4>182</vt:i4>
      </vt:variant>
      <vt:variant>
        <vt:i4>0</vt:i4>
      </vt:variant>
      <vt:variant>
        <vt:i4>5</vt:i4>
      </vt:variant>
      <vt:variant>
        <vt:lpwstr/>
      </vt:variant>
      <vt:variant>
        <vt:lpwstr>_Toc215989519</vt:lpwstr>
      </vt:variant>
      <vt:variant>
        <vt:i4>1507386</vt:i4>
      </vt:variant>
      <vt:variant>
        <vt:i4>176</vt:i4>
      </vt:variant>
      <vt:variant>
        <vt:i4>0</vt:i4>
      </vt:variant>
      <vt:variant>
        <vt:i4>5</vt:i4>
      </vt:variant>
      <vt:variant>
        <vt:lpwstr/>
      </vt:variant>
      <vt:variant>
        <vt:lpwstr>_Toc215989518</vt:lpwstr>
      </vt:variant>
      <vt:variant>
        <vt:i4>1507386</vt:i4>
      </vt:variant>
      <vt:variant>
        <vt:i4>170</vt:i4>
      </vt:variant>
      <vt:variant>
        <vt:i4>0</vt:i4>
      </vt:variant>
      <vt:variant>
        <vt:i4>5</vt:i4>
      </vt:variant>
      <vt:variant>
        <vt:lpwstr/>
      </vt:variant>
      <vt:variant>
        <vt:lpwstr>_Toc215989517</vt:lpwstr>
      </vt:variant>
      <vt:variant>
        <vt:i4>1507386</vt:i4>
      </vt:variant>
      <vt:variant>
        <vt:i4>164</vt:i4>
      </vt:variant>
      <vt:variant>
        <vt:i4>0</vt:i4>
      </vt:variant>
      <vt:variant>
        <vt:i4>5</vt:i4>
      </vt:variant>
      <vt:variant>
        <vt:lpwstr/>
      </vt:variant>
      <vt:variant>
        <vt:lpwstr>_Toc215989516</vt:lpwstr>
      </vt:variant>
      <vt:variant>
        <vt:i4>1507386</vt:i4>
      </vt:variant>
      <vt:variant>
        <vt:i4>158</vt:i4>
      </vt:variant>
      <vt:variant>
        <vt:i4>0</vt:i4>
      </vt:variant>
      <vt:variant>
        <vt:i4>5</vt:i4>
      </vt:variant>
      <vt:variant>
        <vt:lpwstr/>
      </vt:variant>
      <vt:variant>
        <vt:lpwstr>_Toc215989515</vt:lpwstr>
      </vt:variant>
      <vt:variant>
        <vt:i4>1507386</vt:i4>
      </vt:variant>
      <vt:variant>
        <vt:i4>152</vt:i4>
      </vt:variant>
      <vt:variant>
        <vt:i4>0</vt:i4>
      </vt:variant>
      <vt:variant>
        <vt:i4>5</vt:i4>
      </vt:variant>
      <vt:variant>
        <vt:lpwstr/>
      </vt:variant>
      <vt:variant>
        <vt:lpwstr>_Toc215989514</vt:lpwstr>
      </vt:variant>
      <vt:variant>
        <vt:i4>1507386</vt:i4>
      </vt:variant>
      <vt:variant>
        <vt:i4>146</vt:i4>
      </vt:variant>
      <vt:variant>
        <vt:i4>0</vt:i4>
      </vt:variant>
      <vt:variant>
        <vt:i4>5</vt:i4>
      </vt:variant>
      <vt:variant>
        <vt:lpwstr/>
      </vt:variant>
      <vt:variant>
        <vt:lpwstr>_Toc215989513</vt:lpwstr>
      </vt:variant>
      <vt:variant>
        <vt:i4>1507386</vt:i4>
      </vt:variant>
      <vt:variant>
        <vt:i4>140</vt:i4>
      </vt:variant>
      <vt:variant>
        <vt:i4>0</vt:i4>
      </vt:variant>
      <vt:variant>
        <vt:i4>5</vt:i4>
      </vt:variant>
      <vt:variant>
        <vt:lpwstr/>
      </vt:variant>
      <vt:variant>
        <vt:lpwstr>_Toc215989512</vt:lpwstr>
      </vt:variant>
      <vt:variant>
        <vt:i4>1507386</vt:i4>
      </vt:variant>
      <vt:variant>
        <vt:i4>134</vt:i4>
      </vt:variant>
      <vt:variant>
        <vt:i4>0</vt:i4>
      </vt:variant>
      <vt:variant>
        <vt:i4>5</vt:i4>
      </vt:variant>
      <vt:variant>
        <vt:lpwstr/>
      </vt:variant>
      <vt:variant>
        <vt:lpwstr>_Toc215989511</vt:lpwstr>
      </vt:variant>
      <vt:variant>
        <vt:i4>1507386</vt:i4>
      </vt:variant>
      <vt:variant>
        <vt:i4>128</vt:i4>
      </vt:variant>
      <vt:variant>
        <vt:i4>0</vt:i4>
      </vt:variant>
      <vt:variant>
        <vt:i4>5</vt:i4>
      </vt:variant>
      <vt:variant>
        <vt:lpwstr/>
      </vt:variant>
      <vt:variant>
        <vt:lpwstr>_Toc215989510</vt:lpwstr>
      </vt:variant>
      <vt:variant>
        <vt:i4>1441850</vt:i4>
      </vt:variant>
      <vt:variant>
        <vt:i4>122</vt:i4>
      </vt:variant>
      <vt:variant>
        <vt:i4>0</vt:i4>
      </vt:variant>
      <vt:variant>
        <vt:i4>5</vt:i4>
      </vt:variant>
      <vt:variant>
        <vt:lpwstr/>
      </vt:variant>
      <vt:variant>
        <vt:lpwstr>_Toc215989509</vt:lpwstr>
      </vt:variant>
      <vt:variant>
        <vt:i4>1441850</vt:i4>
      </vt:variant>
      <vt:variant>
        <vt:i4>116</vt:i4>
      </vt:variant>
      <vt:variant>
        <vt:i4>0</vt:i4>
      </vt:variant>
      <vt:variant>
        <vt:i4>5</vt:i4>
      </vt:variant>
      <vt:variant>
        <vt:lpwstr/>
      </vt:variant>
      <vt:variant>
        <vt:lpwstr>_Toc215989508</vt:lpwstr>
      </vt:variant>
      <vt:variant>
        <vt:i4>1441850</vt:i4>
      </vt:variant>
      <vt:variant>
        <vt:i4>110</vt:i4>
      </vt:variant>
      <vt:variant>
        <vt:i4>0</vt:i4>
      </vt:variant>
      <vt:variant>
        <vt:i4>5</vt:i4>
      </vt:variant>
      <vt:variant>
        <vt:lpwstr/>
      </vt:variant>
      <vt:variant>
        <vt:lpwstr>_Toc215989507</vt:lpwstr>
      </vt:variant>
      <vt:variant>
        <vt:i4>1441850</vt:i4>
      </vt:variant>
      <vt:variant>
        <vt:i4>104</vt:i4>
      </vt:variant>
      <vt:variant>
        <vt:i4>0</vt:i4>
      </vt:variant>
      <vt:variant>
        <vt:i4>5</vt:i4>
      </vt:variant>
      <vt:variant>
        <vt:lpwstr/>
      </vt:variant>
      <vt:variant>
        <vt:lpwstr>_Toc215989506</vt:lpwstr>
      </vt:variant>
      <vt:variant>
        <vt:i4>1441850</vt:i4>
      </vt:variant>
      <vt:variant>
        <vt:i4>98</vt:i4>
      </vt:variant>
      <vt:variant>
        <vt:i4>0</vt:i4>
      </vt:variant>
      <vt:variant>
        <vt:i4>5</vt:i4>
      </vt:variant>
      <vt:variant>
        <vt:lpwstr/>
      </vt:variant>
      <vt:variant>
        <vt:lpwstr>_Toc215989505</vt:lpwstr>
      </vt:variant>
      <vt:variant>
        <vt:i4>1441850</vt:i4>
      </vt:variant>
      <vt:variant>
        <vt:i4>92</vt:i4>
      </vt:variant>
      <vt:variant>
        <vt:i4>0</vt:i4>
      </vt:variant>
      <vt:variant>
        <vt:i4>5</vt:i4>
      </vt:variant>
      <vt:variant>
        <vt:lpwstr/>
      </vt:variant>
      <vt:variant>
        <vt:lpwstr>_Toc215989504</vt:lpwstr>
      </vt:variant>
      <vt:variant>
        <vt:i4>1441850</vt:i4>
      </vt:variant>
      <vt:variant>
        <vt:i4>86</vt:i4>
      </vt:variant>
      <vt:variant>
        <vt:i4>0</vt:i4>
      </vt:variant>
      <vt:variant>
        <vt:i4>5</vt:i4>
      </vt:variant>
      <vt:variant>
        <vt:lpwstr/>
      </vt:variant>
      <vt:variant>
        <vt:lpwstr>_Toc215989503</vt:lpwstr>
      </vt:variant>
      <vt:variant>
        <vt:i4>1441850</vt:i4>
      </vt:variant>
      <vt:variant>
        <vt:i4>80</vt:i4>
      </vt:variant>
      <vt:variant>
        <vt:i4>0</vt:i4>
      </vt:variant>
      <vt:variant>
        <vt:i4>5</vt:i4>
      </vt:variant>
      <vt:variant>
        <vt:lpwstr/>
      </vt:variant>
      <vt:variant>
        <vt:lpwstr>_Toc215989502</vt:lpwstr>
      </vt:variant>
      <vt:variant>
        <vt:i4>1441850</vt:i4>
      </vt:variant>
      <vt:variant>
        <vt:i4>74</vt:i4>
      </vt:variant>
      <vt:variant>
        <vt:i4>0</vt:i4>
      </vt:variant>
      <vt:variant>
        <vt:i4>5</vt:i4>
      </vt:variant>
      <vt:variant>
        <vt:lpwstr/>
      </vt:variant>
      <vt:variant>
        <vt:lpwstr>_Toc215989501</vt:lpwstr>
      </vt:variant>
      <vt:variant>
        <vt:i4>1441850</vt:i4>
      </vt:variant>
      <vt:variant>
        <vt:i4>68</vt:i4>
      </vt:variant>
      <vt:variant>
        <vt:i4>0</vt:i4>
      </vt:variant>
      <vt:variant>
        <vt:i4>5</vt:i4>
      </vt:variant>
      <vt:variant>
        <vt:lpwstr/>
      </vt:variant>
      <vt:variant>
        <vt:lpwstr>_Toc215989500</vt:lpwstr>
      </vt:variant>
      <vt:variant>
        <vt:i4>2031675</vt:i4>
      </vt:variant>
      <vt:variant>
        <vt:i4>62</vt:i4>
      </vt:variant>
      <vt:variant>
        <vt:i4>0</vt:i4>
      </vt:variant>
      <vt:variant>
        <vt:i4>5</vt:i4>
      </vt:variant>
      <vt:variant>
        <vt:lpwstr/>
      </vt:variant>
      <vt:variant>
        <vt:lpwstr>_Toc215989499</vt:lpwstr>
      </vt:variant>
      <vt:variant>
        <vt:i4>2031675</vt:i4>
      </vt:variant>
      <vt:variant>
        <vt:i4>56</vt:i4>
      </vt:variant>
      <vt:variant>
        <vt:i4>0</vt:i4>
      </vt:variant>
      <vt:variant>
        <vt:i4>5</vt:i4>
      </vt:variant>
      <vt:variant>
        <vt:lpwstr/>
      </vt:variant>
      <vt:variant>
        <vt:lpwstr>_Toc215989498</vt:lpwstr>
      </vt:variant>
      <vt:variant>
        <vt:i4>2031675</vt:i4>
      </vt:variant>
      <vt:variant>
        <vt:i4>50</vt:i4>
      </vt:variant>
      <vt:variant>
        <vt:i4>0</vt:i4>
      </vt:variant>
      <vt:variant>
        <vt:i4>5</vt:i4>
      </vt:variant>
      <vt:variant>
        <vt:lpwstr/>
      </vt:variant>
      <vt:variant>
        <vt:lpwstr>_Toc215989497</vt:lpwstr>
      </vt:variant>
      <vt:variant>
        <vt:i4>2031675</vt:i4>
      </vt:variant>
      <vt:variant>
        <vt:i4>44</vt:i4>
      </vt:variant>
      <vt:variant>
        <vt:i4>0</vt:i4>
      </vt:variant>
      <vt:variant>
        <vt:i4>5</vt:i4>
      </vt:variant>
      <vt:variant>
        <vt:lpwstr/>
      </vt:variant>
      <vt:variant>
        <vt:lpwstr>_Toc215989496</vt:lpwstr>
      </vt:variant>
      <vt:variant>
        <vt:i4>2031675</vt:i4>
      </vt:variant>
      <vt:variant>
        <vt:i4>38</vt:i4>
      </vt:variant>
      <vt:variant>
        <vt:i4>0</vt:i4>
      </vt:variant>
      <vt:variant>
        <vt:i4>5</vt:i4>
      </vt:variant>
      <vt:variant>
        <vt:lpwstr/>
      </vt:variant>
      <vt:variant>
        <vt:lpwstr>_Toc215989495</vt:lpwstr>
      </vt:variant>
      <vt:variant>
        <vt:i4>2031675</vt:i4>
      </vt:variant>
      <vt:variant>
        <vt:i4>32</vt:i4>
      </vt:variant>
      <vt:variant>
        <vt:i4>0</vt:i4>
      </vt:variant>
      <vt:variant>
        <vt:i4>5</vt:i4>
      </vt:variant>
      <vt:variant>
        <vt:lpwstr/>
      </vt:variant>
      <vt:variant>
        <vt:lpwstr>_Toc215989494</vt:lpwstr>
      </vt:variant>
      <vt:variant>
        <vt:i4>2031675</vt:i4>
      </vt:variant>
      <vt:variant>
        <vt:i4>26</vt:i4>
      </vt:variant>
      <vt:variant>
        <vt:i4>0</vt:i4>
      </vt:variant>
      <vt:variant>
        <vt:i4>5</vt:i4>
      </vt:variant>
      <vt:variant>
        <vt:lpwstr/>
      </vt:variant>
      <vt:variant>
        <vt:lpwstr>_Toc215989493</vt:lpwstr>
      </vt:variant>
      <vt:variant>
        <vt:i4>2031675</vt:i4>
      </vt:variant>
      <vt:variant>
        <vt:i4>20</vt:i4>
      </vt:variant>
      <vt:variant>
        <vt:i4>0</vt:i4>
      </vt:variant>
      <vt:variant>
        <vt:i4>5</vt:i4>
      </vt:variant>
      <vt:variant>
        <vt:lpwstr/>
      </vt:variant>
      <vt:variant>
        <vt:lpwstr>_Toc215989492</vt:lpwstr>
      </vt:variant>
      <vt:variant>
        <vt:i4>2031675</vt:i4>
      </vt:variant>
      <vt:variant>
        <vt:i4>14</vt:i4>
      </vt:variant>
      <vt:variant>
        <vt:i4>0</vt:i4>
      </vt:variant>
      <vt:variant>
        <vt:i4>5</vt:i4>
      </vt:variant>
      <vt:variant>
        <vt:lpwstr/>
      </vt:variant>
      <vt:variant>
        <vt:lpwstr>_Toc215989491</vt:lpwstr>
      </vt:variant>
      <vt:variant>
        <vt:i4>2031675</vt:i4>
      </vt:variant>
      <vt:variant>
        <vt:i4>8</vt:i4>
      </vt:variant>
      <vt:variant>
        <vt:i4>0</vt:i4>
      </vt:variant>
      <vt:variant>
        <vt:i4>5</vt:i4>
      </vt:variant>
      <vt:variant>
        <vt:lpwstr/>
      </vt:variant>
      <vt:variant>
        <vt:lpwstr>_Toc215989490</vt:lpwstr>
      </vt:variant>
      <vt:variant>
        <vt:i4>1966139</vt:i4>
      </vt:variant>
      <vt:variant>
        <vt:i4>2</vt:i4>
      </vt:variant>
      <vt:variant>
        <vt:i4>0</vt:i4>
      </vt:variant>
      <vt:variant>
        <vt:i4>5</vt:i4>
      </vt:variant>
      <vt:variant>
        <vt:lpwstr/>
      </vt:variant>
      <vt:variant>
        <vt:lpwstr>_Toc215989489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Kansas FMS Project</dc:title>
  <dc:creator>Nathan L. Frey</dc:creator>
  <cp:lastModifiedBy>Bookwalter, Kristin [DASM]</cp:lastModifiedBy>
  <cp:revision>2</cp:revision>
  <cp:lastPrinted>2013-03-13T22:14:00Z</cp:lastPrinted>
  <dcterms:created xsi:type="dcterms:W3CDTF">2019-03-15T21:05:00Z</dcterms:created>
  <dcterms:modified xsi:type="dcterms:W3CDTF">2019-03-15T21:05:00Z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0x010100036D06481B4C244281F7CEFAFD26A13B</vt:lpwstr>
  </property>
</Properties>
</file>