
<file path=[Content_Types].xml><?xml version="1.0" encoding="utf-8"?>
<Types xmlns="http://schemas.openxmlformats.org/package/2006/content-types">
  <Default Extension="png" ContentType="image/png"/>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3997E" w14:textId="77777777" w:rsidR="00800E42" w:rsidRDefault="004B03D9" w:rsidP="00235F41">
      <w:pPr>
        <w:pStyle w:val="Header"/>
        <w:spacing w:before="240"/>
        <w:jc w:val="center"/>
        <w:rPr>
          <w:rFonts w:ascii="Calibri" w:hAnsi="Calibri" w:cs="Arial"/>
          <w:b/>
          <w:bCs/>
          <w:noProof/>
          <w:sz w:val="32"/>
          <w:szCs w:val="32"/>
          <w:lang w:val="en-US"/>
        </w:rPr>
      </w:pPr>
      <w:bookmarkStart w:id="0" w:name="_GoBack"/>
      <w:bookmarkEnd w:id="0"/>
      <w:r>
        <w:rPr>
          <w:rFonts w:cs="Arial"/>
          <w:b/>
          <w:bCs/>
          <w:noProof/>
          <w:sz w:val="32"/>
          <w:szCs w:val="32"/>
          <w:lang w:val="en-US" w:eastAsia="en-US"/>
        </w:rPr>
        <w:drawing>
          <wp:anchor distT="0" distB="0" distL="114300" distR="114300" simplePos="0" relativeHeight="251657216" behindDoc="0" locked="0" layoutInCell="1" allowOverlap="1" wp14:anchorId="24E3580F" wp14:editId="40B60380">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E31828">
        <w:rPr>
          <w:rFonts w:ascii="Calibri" w:hAnsi="Calibri"/>
          <w:noProof/>
          <w:sz w:val="32"/>
          <w:szCs w:val="32"/>
        </w:rPr>
        <w:object w:dxaOrig="1440" w:dyaOrig="1440" w14:anchorId="21B12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8" o:title=""/>
            <o:lock v:ext="edit" aspectratio="f"/>
          </v:shape>
          <o:OLEObject Type="Embed" ProgID="Visio.Drawing.11" ShapeID="_x0000_s1027" DrawAspect="Content" ObjectID="_1617708905" r:id="rId9"/>
        </w:object>
      </w:r>
      <w:r w:rsidR="00800E42" w:rsidRPr="00996C68">
        <w:rPr>
          <w:rFonts w:ascii="Calibri" w:hAnsi="Calibri" w:cs="Arial"/>
          <w:b/>
          <w:bCs/>
          <w:noProof/>
          <w:sz w:val="32"/>
          <w:szCs w:val="32"/>
        </w:rPr>
        <w:t>State of Kansas</w:t>
      </w:r>
    </w:p>
    <w:p w14:paraId="45F46B83" w14:textId="77777777" w:rsidR="00235F41" w:rsidRDefault="00EC06E6"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Match Exceptions on Vouchers</w:t>
      </w:r>
    </w:p>
    <w:p w14:paraId="4CCD5A6E" w14:textId="77777777" w:rsidR="00235F41" w:rsidRPr="00235F41"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14:paraId="7D12FFA1" w14:textId="77777777" w:rsidR="00341BE7" w:rsidRDefault="00341BE7" w:rsidP="00996C68">
      <w:pPr>
        <w:spacing w:after="100" w:afterAutospacing="1"/>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69"/>
        <w:gridCol w:w="7241"/>
      </w:tblGrid>
      <w:tr w:rsidR="00AF2E3C" w:rsidRPr="00161D65" w14:paraId="4820445F" w14:textId="77777777" w:rsidTr="00370482">
        <w:tc>
          <w:tcPr>
            <w:tcW w:w="3217" w:type="dxa"/>
            <w:gridSpan w:val="2"/>
          </w:tcPr>
          <w:p w14:paraId="5CE5C33D" w14:textId="77777777" w:rsidR="00AF2E3C" w:rsidRDefault="00B55FDC" w:rsidP="00161D65">
            <w:pPr>
              <w:rPr>
                <w:rFonts w:ascii="Calibri" w:hAnsi="Calibri"/>
                <w:b/>
                <w:noProof/>
              </w:rPr>
            </w:pPr>
            <w:r>
              <w:rPr>
                <w:rFonts w:ascii="Calibri" w:hAnsi="Calibri"/>
                <w:b/>
                <w:noProof/>
              </w:rPr>
              <w:t>Date Created</w:t>
            </w:r>
          </w:p>
        </w:tc>
        <w:tc>
          <w:tcPr>
            <w:tcW w:w="7241" w:type="dxa"/>
          </w:tcPr>
          <w:p w14:paraId="757FEFD2" w14:textId="77777777" w:rsidR="003738F2" w:rsidRPr="0049585B" w:rsidRDefault="00934C50" w:rsidP="0077141D">
            <w:pPr>
              <w:rPr>
                <w:rFonts w:ascii="Calibri" w:hAnsi="Calibri"/>
                <w:sz w:val="22"/>
                <w:szCs w:val="22"/>
              </w:rPr>
            </w:pPr>
            <w:r>
              <w:rPr>
                <w:rFonts w:ascii="Calibri" w:hAnsi="Calibri"/>
                <w:sz w:val="22"/>
                <w:szCs w:val="22"/>
              </w:rPr>
              <w:t>07</w:t>
            </w:r>
            <w:r w:rsidR="00235F41">
              <w:rPr>
                <w:rFonts w:ascii="Calibri" w:hAnsi="Calibri"/>
                <w:sz w:val="22"/>
                <w:szCs w:val="22"/>
              </w:rPr>
              <w:t>/</w:t>
            </w:r>
            <w:r>
              <w:rPr>
                <w:rFonts w:ascii="Calibri" w:hAnsi="Calibri"/>
                <w:sz w:val="22"/>
                <w:szCs w:val="22"/>
              </w:rPr>
              <w:t>25</w:t>
            </w:r>
            <w:r w:rsidR="00EC06E6">
              <w:rPr>
                <w:rFonts w:ascii="Calibri" w:hAnsi="Calibri"/>
                <w:sz w:val="22"/>
                <w:szCs w:val="22"/>
              </w:rPr>
              <w:t>/2017</w:t>
            </w:r>
          </w:p>
        </w:tc>
      </w:tr>
      <w:tr w:rsidR="00AF2E3C" w:rsidRPr="00161D65" w14:paraId="615161CC" w14:textId="77777777" w:rsidTr="00370482">
        <w:tc>
          <w:tcPr>
            <w:tcW w:w="3217" w:type="dxa"/>
            <w:gridSpan w:val="2"/>
          </w:tcPr>
          <w:p w14:paraId="18EBDEBC" w14:textId="77777777" w:rsidR="00AF2E3C" w:rsidRDefault="00B55FDC" w:rsidP="00161D65">
            <w:pPr>
              <w:rPr>
                <w:rFonts w:ascii="Calibri" w:hAnsi="Calibri"/>
                <w:b/>
                <w:noProof/>
              </w:rPr>
            </w:pPr>
            <w:r>
              <w:rPr>
                <w:rFonts w:ascii="Calibri" w:hAnsi="Calibri"/>
                <w:b/>
                <w:noProof/>
              </w:rPr>
              <w:t>Version</w:t>
            </w:r>
          </w:p>
        </w:tc>
        <w:tc>
          <w:tcPr>
            <w:tcW w:w="7241" w:type="dxa"/>
          </w:tcPr>
          <w:p w14:paraId="2BCC8D31" w14:textId="77777777" w:rsidR="00AF2E3C" w:rsidRPr="0049585B" w:rsidRDefault="00B55FDC" w:rsidP="00EE1A38">
            <w:pPr>
              <w:rPr>
                <w:rFonts w:ascii="Calibri" w:hAnsi="Calibri"/>
                <w:sz w:val="22"/>
                <w:szCs w:val="22"/>
              </w:rPr>
            </w:pPr>
            <w:r>
              <w:rPr>
                <w:rFonts w:ascii="Calibri" w:hAnsi="Calibri"/>
                <w:sz w:val="22"/>
                <w:szCs w:val="22"/>
              </w:rPr>
              <w:t>2.1</w:t>
            </w:r>
          </w:p>
        </w:tc>
      </w:tr>
      <w:tr w:rsidR="00B55FDC" w:rsidRPr="00161D65" w14:paraId="681378E0" w14:textId="77777777" w:rsidTr="00370482">
        <w:tc>
          <w:tcPr>
            <w:tcW w:w="3217" w:type="dxa"/>
            <w:gridSpan w:val="2"/>
          </w:tcPr>
          <w:p w14:paraId="0A21B684" w14:textId="77777777" w:rsidR="00B55FDC" w:rsidRDefault="00B55FDC" w:rsidP="00161D65">
            <w:pPr>
              <w:rPr>
                <w:rFonts w:ascii="Calibri" w:hAnsi="Calibri"/>
                <w:b/>
                <w:noProof/>
              </w:rPr>
            </w:pPr>
            <w:r>
              <w:rPr>
                <w:rFonts w:ascii="Calibri" w:hAnsi="Calibri"/>
                <w:b/>
                <w:noProof/>
              </w:rPr>
              <w:t>Last Update</w:t>
            </w:r>
          </w:p>
        </w:tc>
        <w:tc>
          <w:tcPr>
            <w:tcW w:w="7241" w:type="dxa"/>
          </w:tcPr>
          <w:p w14:paraId="4A638C8A" w14:textId="77777777" w:rsidR="00B55FDC" w:rsidRDefault="00B55FDC" w:rsidP="00EE1A38">
            <w:pPr>
              <w:rPr>
                <w:rFonts w:ascii="Calibri" w:hAnsi="Calibri"/>
                <w:sz w:val="22"/>
                <w:szCs w:val="22"/>
              </w:rPr>
            </w:pPr>
            <w:r>
              <w:rPr>
                <w:rFonts w:ascii="Calibri" w:hAnsi="Calibri"/>
                <w:sz w:val="22"/>
                <w:szCs w:val="22"/>
              </w:rPr>
              <w:t>04/</w:t>
            </w:r>
            <w:r w:rsidR="00370482">
              <w:rPr>
                <w:rFonts w:ascii="Calibri" w:hAnsi="Calibri"/>
                <w:sz w:val="22"/>
                <w:szCs w:val="22"/>
              </w:rPr>
              <w:t>26</w:t>
            </w:r>
            <w:r>
              <w:rPr>
                <w:rFonts w:ascii="Calibri" w:hAnsi="Calibri"/>
                <w:sz w:val="22"/>
                <w:szCs w:val="22"/>
              </w:rPr>
              <w:t>/2019</w:t>
            </w:r>
          </w:p>
        </w:tc>
      </w:tr>
      <w:tr w:rsidR="000B12F4" w:rsidRPr="00161D65" w14:paraId="19146DE7" w14:textId="77777777" w:rsidTr="00370482">
        <w:tc>
          <w:tcPr>
            <w:tcW w:w="3217" w:type="dxa"/>
            <w:gridSpan w:val="2"/>
          </w:tcPr>
          <w:p w14:paraId="4E11150C" w14:textId="77777777" w:rsidR="000B12F4" w:rsidRPr="00161D65" w:rsidRDefault="000C1D4C" w:rsidP="00161D65">
            <w:pPr>
              <w:rPr>
                <w:rFonts w:ascii="Calibri" w:hAnsi="Calibri"/>
                <w:b/>
                <w:noProof/>
              </w:rPr>
            </w:pPr>
            <w:r>
              <w:rPr>
                <w:rFonts w:ascii="Calibri" w:hAnsi="Calibri"/>
                <w:b/>
                <w:noProof/>
              </w:rPr>
              <w:t>Security</w:t>
            </w:r>
          </w:p>
        </w:tc>
        <w:tc>
          <w:tcPr>
            <w:tcW w:w="7241" w:type="dxa"/>
          </w:tcPr>
          <w:p w14:paraId="006147E1" w14:textId="77777777" w:rsidR="004E54EA" w:rsidRDefault="000B12F4" w:rsidP="004E54EA">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sidR="00515F37">
              <w:rPr>
                <w:rFonts w:ascii="Calibri" w:hAnsi="Calibri"/>
                <w:noProof/>
                <w:sz w:val="22"/>
                <w:szCs w:val="22"/>
              </w:rPr>
              <w:t>id</w:t>
            </w:r>
            <w:r w:rsidR="00642264">
              <w:rPr>
                <w:rFonts w:ascii="Calibri" w:hAnsi="Calibri"/>
                <w:noProof/>
                <w:sz w:val="22"/>
                <w:szCs w:val="22"/>
              </w:rPr>
              <w:t>uals with the following r</w:t>
            </w:r>
            <w:r w:rsidR="00515F37">
              <w:rPr>
                <w:rFonts w:ascii="Calibri" w:hAnsi="Calibri"/>
                <w:noProof/>
                <w:sz w:val="22"/>
                <w:szCs w:val="22"/>
              </w:rPr>
              <w:t>ole</w:t>
            </w:r>
            <w:r w:rsidR="00DE6283">
              <w:rPr>
                <w:rFonts w:ascii="Calibri" w:hAnsi="Calibri"/>
                <w:noProof/>
                <w:sz w:val="22"/>
                <w:szCs w:val="22"/>
              </w:rPr>
              <w:t>s</w:t>
            </w:r>
            <w:r w:rsidRPr="0049585B">
              <w:rPr>
                <w:rFonts w:ascii="Calibri" w:hAnsi="Calibri"/>
                <w:noProof/>
                <w:sz w:val="22"/>
                <w:szCs w:val="22"/>
              </w:rPr>
              <w:t xml:space="preserve"> will </w:t>
            </w:r>
            <w:r w:rsidR="006105D7">
              <w:rPr>
                <w:rFonts w:ascii="Calibri" w:hAnsi="Calibri"/>
                <w:noProof/>
                <w:sz w:val="22"/>
                <w:szCs w:val="22"/>
              </w:rPr>
              <w:t xml:space="preserve">have access to </w:t>
            </w:r>
            <w:r w:rsidR="00DE6283">
              <w:rPr>
                <w:rFonts w:ascii="Calibri" w:hAnsi="Calibri"/>
                <w:noProof/>
                <w:sz w:val="22"/>
                <w:szCs w:val="22"/>
              </w:rPr>
              <w:t>review match exceptions on</w:t>
            </w:r>
            <w:r w:rsidR="004E54EA">
              <w:rPr>
                <w:rFonts w:ascii="Calibri" w:hAnsi="Calibri"/>
                <w:noProof/>
                <w:sz w:val="22"/>
                <w:szCs w:val="22"/>
              </w:rPr>
              <w:t xml:space="preserve"> a voucher</w:t>
            </w:r>
            <w:r w:rsidR="006105D7">
              <w:rPr>
                <w:rFonts w:ascii="Calibri" w:hAnsi="Calibri"/>
                <w:noProof/>
                <w:sz w:val="22"/>
                <w:szCs w:val="22"/>
              </w:rPr>
              <w:t>:</w:t>
            </w:r>
          </w:p>
          <w:p w14:paraId="2F0F2009" w14:textId="77777777" w:rsidR="004E54EA" w:rsidRPr="00671D5C" w:rsidRDefault="009A0867" w:rsidP="004E54EA">
            <w:pPr>
              <w:numPr>
                <w:ilvl w:val="0"/>
                <w:numId w:val="7"/>
              </w:numPr>
              <w:ind w:left="792"/>
              <w:rPr>
                <w:rFonts w:ascii="Calibri" w:hAnsi="Calibri"/>
                <w:noProof/>
                <w:sz w:val="22"/>
                <w:szCs w:val="22"/>
              </w:rPr>
            </w:pPr>
            <w:r w:rsidRPr="00671D5C">
              <w:rPr>
                <w:rFonts w:ascii="Calibri" w:hAnsi="Calibri"/>
                <w:noProof/>
                <w:sz w:val="22"/>
                <w:szCs w:val="22"/>
              </w:rPr>
              <w:t xml:space="preserve">Agency AP </w:t>
            </w:r>
            <w:r w:rsidR="00B31645" w:rsidRPr="00671D5C">
              <w:rPr>
                <w:rFonts w:ascii="Calibri" w:hAnsi="Calibri"/>
                <w:noProof/>
                <w:sz w:val="22"/>
                <w:szCs w:val="22"/>
              </w:rPr>
              <w:t>Processor</w:t>
            </w:r>
            <w:r w:rsidRPr="00671D5C">
              <w:rPr>
                <w:rFonts w:ascii="Calibri" w:hAnsi="Calibri"/>
                <w:noProof/>
                <w:sz w:val="22"/>
                <w:szCs w:val="22"/>
              </w:rPr>
              <w:t xml:space="preserve"> (</w:t>
            </w:r>
            <w:r w:rsidR="00515F37" w:rsidRPr="00671D5C">
              <w:rPr>
                <w:rFonts w:ascii="Calibri" w:hAnsi="Calibri"/>
                <w:noProof/>
                <w:sz w:val="22"/>
                <w:szCs w:val="22"/>
              </w:rPr>
              <w:t>KAP_Agy_AP_</w:t>
            </w:r>
            <w:r w:rsidR="00B31645" w:rsidRPr="00671D5C">
              <w:rPr>
                <w:rFonts w:ascii="Calibri" w:hAnsi="Calibri"/>
                <w:noProof/>
                <w:sz w:val="22"/>
                <w:szCs w:val="22"/>
              </w:rPr>
              <w:t>Processor</w:t>
            </w:r>
            <w:r w:rsidRPr="00671D5C">
              <w:rPr>
                <w:rFonts w:ascii="Calibri" w:hAnsi="Calibri"/>
                <w:noProof/>
                <w:sz w:val="22"/>
                <w:szCs w:val="22"/>
              </w:rPr>
              <w:t>)</w:t>
            </w:r>
          </w:p>
          <w:p w14:paraId="724CD3EE" w14:textId="77777777" w:rsidR="00BB3582" w:rsidRPr="00B65FB2" w:rsidRDefault="00EC06E6" w:rsidP="00BB3582">
            <w:pPr>
              <w:numPr>
                <w:ilvl w:val="0"/>
                <w:numId w:val="7"/>
              </w:numPr>
              <w:ind w:left="792"/>
              <w:rPr>
                <w:rFonts w:ascii="Calibri" w:hAnsi="Calibri"/>
                <w:noProof/>
                <w:sz w:val="22"/>
                <w:szCs w:val="22"/>
              </w:rPr>
            </w:pPr>
            <w:r w:rsidRPr="00671D5C">
              <w:rPr>
                <w:rFonts w:ascii="Calibri" w:hAnsi="Calibri"/>
                <w:noProof/>
                <w:sz w:val="22"/>
                <w:szCs w:val="22"/>
              </w:rPr>
              <w:t>Agency AP Maintainer (KAP_Agy_AP_Maintainer)</w:t>
            </w:r>
          </w:p>
          <w:p w14:paraId="086B57D0" w14:textId="6D26DBFA" w:rsidR="000B12F4" w:rsidRPr="0077141D" w:rsidRDefault="000B12F4" w:rsidP="00EC06E6">
            <w:pPr>
              <w:numPr>
                <w:ilvl w:val="0"/>
                <w:numId w:val="7"/>
              </w:numPr>
              <w:ind w:left="432"/>
              <w:rPr>
                <w:rFonts w:ascii="Calibri" w:hAnsi="Calibri"/>
                <w:noProof/>
                <w:sz w:val="22"/>
                <w:szCs w:val="22"/>
              </w:rPr>
            </w:pPr>
            <w:r w:rsidRPr="004E54EA">
              <w:rPr>
                <w:rFonts w:ascii="Calibri" w:hAnsi="Calibri"/>
                <w:noProof/>
                <w:sz w:val="22"/>
                <w:szCs w:val="22"/>
                <w:u w:val="single"/>
              </w:rPr>
              <w:t>BU Security:</w:t>
            </w:r>
            <w:r w:rsidRPr="004E54EA">
              <w:rPr>
                <w:rFonts w:ascii="Calibri" w:hAnsi="Calibri"/>
                <w:noProof/>
                <w:sz w:val="22"/>
                <w:szCs w:val="22"/>
              </w:rPr>
              <w:t xml:space="preserve">  Busi</w:t>
            </w:r>
            <w:r w:rsidR="0001070E">
              <w:rPr>
                <w:rFonts w:ascii="Calibri" w:hAnsi="Calibri"/>
                <w:noProof/>
                <w:sz w:val="22"/>
                <w:szCs w:val="22"/>
              </w:rPr>
              <w:t xml:space="preserve">ness Unit Security is applied. </w:t>
            </w:r>
            <w:r w:rsidRPr="004E54EA">
              <w:rPr>
                <w:rFonts w:ascii="Calibri" w:hAnsi="Calibri"/>
                <w:noProof/>
                <w:sz w:val="22"/>
                <w:szCs w:val="22"/>
              </w:rPr>
              <w:t xml:space="preserve">Agencies will only have access to the </w:t>
            </w:r>
            <w:r w:rsidR="0077141D">
              <w:rPr>
                <w:rFonts w:ascii="Calibri" w:hAnsi="Calibri"/>
                <w:noProof/>
                <w:sz w:val="22"/>
                <w:szCs w:val="22"/>
              </w:rPr>
              <w:t>vouchers</w:t>
            </w:r>
            <w:r w:rsidR="00AB2D70">
              <w:rPr>
                <w:rFonts w:ascii="Calibri" w:hAnsi="Calibri"/>
                <w:noProof/>
                <w:sz w:val="22"/>
                <w:szCs w:val="22"/>
              </w:rPr>
              <w:t xml:space="preserve"> and POs</w:t>
            </w:r>
            <w:r w:rsidR="0077141D">
              <w:rPr>
                <w:rFonts w:ascii="Calibri" w:hAnsi="Calibri"/>
                <w:noProof/>
                <w:sz w:val="22"/>
                <w:szCs w:val="22"/>
              </w:rPr>
              <w:t xml:space="preserve"> </w:t>
            </w:r>
            <w:r w:rsidRPr="004E54EA">
              <w:rPr>
                <w:rFonts w:ascii="Calibri" w:hAnsi="Calibri"/>
                <w:noProof/>
                <w:sz w:val="22"/>
                <w:szCs w:val="22"/>
              </w:rPr>
              <w:t>associated to their agency business unit.</w:t>
            </w:r>
          </w:p>
        </w:tc>
      </w:tr>
      <w:tr w:rsidR="000B12F4" w:rsidRPr="00161D65" w14:paraId="5B9DAD15" w14:textId="77777777" w:rsidTr="00370482">
        <w:tc>
          <w:tcPr>
            <w:tcW w:w="3217" w:type="dxa"/>
            <w:gridSpan w:val="2"/>
          </w:tcPr>
          <w:p w14:paraId="3FC8F841" w14:textId="77777777" w:rsidR="000B12F4" w:rsidRDefault="00515F37" w:rsidP="00161D65">
            <w:pPr>
              <w:rPr>
                <w:rFonts w:ascii="Calibri" w:hAnsi="Calibri"/>
                <w:b/>
                <w:noProof/>
              </w:rPr>
            </w:pPr>
            <w:r w:rsidRPr="00370482">
              <w:rPr>
                <w:rFonts w:ascii="Calibri" w:hAnsi="Calibri"/>
                <w:b/>
                <w:noProof/>
              </w:rPr>
              <w:t>Navigation</w:t>
            </w:r>
          </w:p>
        </w:tc>
        <w:tc>
          <w:tcPr>
            <w:tcW w:w="7241" w:type="dxa"/>
          </w:tcPr>
          <w:p w14:paraId="1BE8BE71" w14:textId="77777777" w:rsidR="000C1D4C" w:rsidRPr="005C4D3F" w:rsidRDefault="000C1D4C" w:rsidP="007C38C2">
            <w:pPr>
              <w:pStyle w:val="ListParagraph"/>
              <w:numPr>
                <w:ilvl w:val="0"/>
                <w:numId w:val="33"/>
              </w:numPr>
              <w:rPr>
                <w:rFonts w:ascii="Calibri" w:hAnsi="Calibri" w:cs="Calibri"/>
                <w:b/>
                <w:noProof/>
                <w:sz w:val="21"/>
                <w:szCs w:val="21"/>
              </w:rPr>
            </w:pPr>
            <w:r w:rsidRPr="005C4D3F">
              <w:rPr>
                <w:rFonts w:ascii="Calibri" w:hAnsi="Calibri" w:cs="Calibri"/>
                <w:b/>
                <w:noProof/>
                <w:sz w:val="21"/>
                <w:szCs w:val="21"/>
              </w:rPr>
              <w:t>Accounts Payable Homepage &gt; Vouchers &gt; Add/Update &gt; Regular Entry</w:t>
            </w:r>
          </w:p>
          <w:p w14:paraId="4ADEACF2" w14:textId="77777777" w:rsidR="000B12F4" w:rsidRPr="005C4D3F" w:rsidRDefault="000C1D4C" w:rsidP="007C38C2">
            <w:pPr>
              <w:pStyle w:val="ListParagraph"/>
              <w:numPr>
                <w:ilvl w:val="0"/>
                <w:numId w:val="33"/>
              </w:numPr>
              <w:rPr>
                <w:rFonts w:ascii="Calibri Light" w:hAnsi="Calibri Light"/>
                <w:b/>
                <w:noProof/>
                <w:sz w:val="20"/>
                <w:szCs w:val="20"/>
              </w:rPr>
            </w:pPr>
            <w:r w:rsidRPr="005C4D3F">
              <w:rPr>
                <w:rFonts w:ascii="Calibri" w:hAnsi="Calibri" w:cs="Calibri"/>
                <w:b/>
                <w:noProof/>
                <w:sz w:val="21"/>
                <w:szCs w:val="21"/>
              </w:rPr>
              <w:t>NavBar: Navigator</w:t>
            </w:r>
            <w:r w:rsidR="007C38C2">
              <w:rPr>
                <w:rFonts w:ascii="Calibri" w:hAnsi="Calibri" w:cs="Calibri"/>
                <w:b/>
                <w:noProof/>
                <w:sz w:val="21"/>
                <w:szCs w:val="21"/>
              </w:rPr>
              <w:t xml:space="preserve"> </w:t>
            </w:r>
            <w:r w:rsidRPr="005C4D3F">
              <w:rPr>
                <w:rFonts w:ascii="Calibri" w:hAnsi="Calibri" w:cs="Calibri"/>
                <w:b/>
                <w:noProof/>
                <w:sz w:val="21"/>
                <w:szCs w:val="21"/>
              </w:rPr>
              <w:t>&gt;</w:t>
            </w:r>
            <w:r w:rsidR="007C38C2">
              <w:rPr>
                <w:rFonts w:ascii="Calibri" w:hAnsi="Calibri" w:cs="Calibri"/>
                <w:b/>
                <w:noProof/>
                <w:sz w:val="21"/>
                <w:szCs w:val="21"/>
              </w:rPr>
              <w:t xml:space="preserve"> </w:t>
            </w:r>
            <w:r w:rsidR="00394714" w:rsidRPr="005C4D3F">
              <w:rPr>
                <w:rFonts w:ascii="Calibri" w:hAnsi="Calibri" w:cs="Calibri"/>
                <w:b/>
                <w:noProof/>
                <w:sz w:val="21"/>
                <w:szCs w:val="21"/>
              </w:rPr>
              <w:t>Accounts Payable&gt;Vouchers&gt;Add/Update</w:t>
            </w:r>
            <w:r w:rsidR="00370482" w:rsidRPr="005C4D3F">
              <w:rPr>
                <w:rFonts w:ascii="Calibri" w:hAnsi="Calibri" w:cs="Calibri"/>
                <w:b/>
                <w:noProof/>
                <w:sz w:val="21"/>
                <w:szCs w:val="21"/>
              </w:rPr>
              <w:t>&gt;Regular Entry</w:t>
            </w:r>
          </w:p>
        </w:tc>
      </w:tr>
      <w:tr w:rsidR="004E54EA" w:rsidRPr="009063D6" w14:paraId="3D5F7D32" w14:textId="77777777" w:rsidTr="00370482">
        <w:tc>
          <w:tcPr>
            <w:tcW w:w="648" w:type="dxa"/>
          </w:tcPr>
          <w:p w14:paraId="4B05F16B" w14:textId="77777777" w:rsidR="004E54EA" w:rsidRPr="00642264" w:rsidRDefault="004E54EA" w:rsidP="001C7A87">
            <w:pPr>
              <w:rPr>
                <w:rFonts w:ascii="Arial" w:hAnsi="Arial" w:cs="Arial"/>
                <w:b/>
                <w:noProof/>
              </w:rPr>
            </w:pPr>
            <w:r w:rsidRPr="00642264">
              <w:rPr>
                <w:rFonts w:ascii="Arial" w:hAnsi="Arial" w:cs="Arial"/>
                <w:b/>
                <w:noProof/>
              </w:rPr>
              <w:t>1.</w:t>
            </w:r>
            <w:r w:rsidR="00394714">
              <w:rPr>
                <w:rFonts w:ascii="Arial" w:hAnsi="Arial" w:cs="Arial"/>
                <w:b/>
                <w:noProof/>
              </w:rPr>
              <w:t>1</w:t>
            </w:r>
          </w:p>
        </w:tc>
        <w:tc>
          <w:tcPr>
            <w:tcW w:w="2569" w:type="dxa"/>
          </w:tcPr>
          <w:p w14:paraId="3E0B7A33" w14:textId="77777777" w:rsidR="00515F37" w:rsidRPr="00394714" w:rsidRDefault="00EC06E6" w:rsidP="001C7A87">
            <w:pPr>
              <w:rPr>
                <w:rFonts w:asciiTheme="minorHAnsi" w:hAnsiTheme="minorHAnsi"/>
                <w:b/>
                <w:noProof/>
                <w:sz w:val="22"/>
                <w:szCs w:val="22"/>
                <w:u w:val="single"/>
              </w:rPr>
            </w:pPr>
            <w:r w:rsidRPr="00394714">
              <w:rPr>
                <w:rFonts w:asciiTheme="minorHAnsi" w:hAnsiTheme="minorHAnsi"/>
                <w:b/>
                <w:noProof/>
                <w:sz w:val="22"/>
                <w:szCs w:val="22"/>
                <w:u w:val="single"/>
              </w:rPr>
              <w:t xml:space="preserve">Review </w:t>
            </w:r>
            <w:r w:rsidR="002A4C93" w:rsidRPr="00394714">
              <w:rPr>
                <w:rFonts w:asciiTheme="minorHAnsi" w:hAnsiTheme="minorHAnsi"/>
                <w:b/>
                <w:noProof/>
                <w:sz w:val="22"/>
                <w:szCs w:val="22"/>
                <w:u w:val="single"/>
              </w:rPr>
              <w:t>Match Exception</w:t>
            </w:r>
            <w:r w:rsidR="00394714" w:rsidRPr="00394714">
              <w:rPr>
                <w:rFonts w:asciiTheme="minorHAnsi" w:hAnsiTheme="minorHAnsi"/>
                <w:b/>
                <w:noProof/>
                <w:sz w:val="22"/>
                <w:szCs w:val="22"/>
                <w:u w:val="single"/>
              </w:rPr>
              <w:t>s</w:t>
            </w:r>
            <w:r w:rsidR="002A4C93" w:rsidRPr="00394714">
              <w:rPr>
                <w:rFonts w:asciiTheme="minorHAnsi" w:hAnsiTheme="minorHAnsi"/>
                <w:b/>
                <w:noProof/>
                <w:sz w:val="22"/>
                <w:szCs w:val="22"/>
                <w:u w:val="single"/>
              </w:rPr>
              <w:t xml:space="preserve"> on a Voucher</w:t>
            </w:r>
          </w:p>
          <w:p w14:paraId="595BD8AF" w14:textId="77777777" w:rsidR="00EC06E6" w:rsidRDefault="00EC06E6" w:rsidP="001C7A87">
            <w:pPr>
              <w:rPr>
                <w:rFonts w:asciiTheme="minorHAnsi" w:hAnsiTheme="minorHAnsi"/>
                <w:noProof/>
                <w:sz w:val="22"/>
                <w:szCs w:val="22"/>
                <w:u w:val="single"/>
              </w:rPr>
            </w:pPr>
          </w:p>
          <w:p w14:paraId="33948977" w14:textId="77777777" w:rsidR="00A7116A" w:rsidRDefault="00A7116A" w:rsidP="001C7A87">
            <w:pPr>
              <w:rPr>
                <w:rFonts w:asciiTheme="minorHAnsi" w:hAnsiTheme="minorHAnsi"/>
                <w:noProof/>
                <w:sz w:val="22"/>
                <w:szCs w:val="22"/>
              </w:rPr>
            </w:pPr>
            <w:r w:rsidRPr="00A7116A">
              <w:rPr>
                <w:rFonts w:asciiTheme="minorHAnsi" w:hAnsiTheme="minorHAnsi"/>
                <w:noProof/>
                <w:sz w:val="22"/>
                <w:szCs w:val="22"/>
              </w:rPr>
              <w:t>On the</w:t>
            </w:r>
            <w:r>
              <w:rPr>
                <w:rFonts w:asciiTheme="minorHAnsi" w:hAnsiTheme="minorHAnsi"/>
                <w:noProof/>
                <w:sz w:val="22"/>
                <w:szCs w:val="22"/>
              </w:rPr>
              <w:t xml:space="preserve"> Summary tab of the Voucher </w:t>
            </w:r>
            <w:r w:rsidR="00394714">
              <w:rPr>
                <w:rFonts w:asciiTheme="minorHAnsi" w:hAnsiTheme="minorHAnsi"/>
                <w:noProof/>
                <w:sz w:val="22"/>
                <w:szCs w:val="22"/>
              </w:rPr>
              <w:t xml:space="preserve">view </w:t>
            </w:r>
            <w:r>
              <w:rPr>
                <w:rFonts w:asciiTheme="minorHAnsi" w:hAnsiTheme="minorHAnsi"/>
                <w:noProof/>
                <w:sz w:val="22"/>
                <w:szCs w:val="22"/>
              </w:rPr>
              <w:t xml:space="preserve">the Match Status. Click the </w:t>
            </w:r>
            <w:r w:rsidR="001F09D3">
              <w:rPr>
                <w:rFonts w:asciiTheme="minorHAnsi" w:hAnsiTheme="minorHAnsi"/>
                <w:noProof/>
                <w:sz w:val="22"/>
                <w:szCs w:val="22"/>
              </w:rPr>
              <w:t>‘</w:t>
            </w:r>
            <w:r>
              <w:rPr>
                <w:rFonts w:asciiTheme="minorHAnsi" w:hAnsiTheme="minorHAnsi"/>
                <w:noProof/>
                <w:sz w:val="22"/>
                <w:szCs w:val="22"/>
              </w:rPr>
              <w:t>Exceptions</w:t>
            </w:r>
            <w:r w:rsidR="001F09D3">
              <w:rPr>
                <w:rFonts w:asciiTheme="minorHAnsi" w:hAnsiTheme="minorHAnsi"/>
                <w:noProof/>
                <w:sz w:val="22"/>
                <w:szCs w:val="22"/>
              </w:rPr>
              <w:t>’</w:t>
            </w:r>
            <w:r>
              <w:rPr>
                <w:rFonts w:asciiTheme="minorHAnsi" w:hAnsiTheme="minorHAnsi"/>
                <w:noProof/>
                <w:sz w:val="22"/>
                <w:szCs w:val="22"/>
              </w:rPr>
              <w:t xml:space="preserve"> hyperlink to be taken to the Match Workbench </w:t>
            </w:r>
            <w:r w:rsidR="00373AD8">
              <w:rPr>
                <w:rFonts w:asciiTheme="minorHAnsi" w:hAnsiTheme="minorHAnsi"/>
                <w:noProof/>
                <w:sz w:val="22"/>
                <w:szCs w:val="22"/>
              </w:rPr>
              <w:t>to</w:t>
            </w:r>
            <w:r>
              <w:rPr>
                <w:rFonts w:asciiTheme="minorHAnsi" w:hAnsiTheme="minorHAnsi"/>
                <w:noProof/>
                <w:sz w:val="22"/>
                <w:szCs w:val="22"/>
              </w:rPr>
              <w:t xml:space="preserve"> view details about the Exception</w:t>
            </w:r>
            <w:r w:rsidR="00394714">
              <w:rPr>
                <w:rFonts w:asciiTheme="minorHAnsi" w:hAnsiTheme="minorHAnsi"/>
                <w:noProof/>
                <w:sz w:val="22"/>
                <w:szCs w:val="22"/>
              </w:rPr>
              <w:t>s</w:t>
            </w:r>
            <w:r>
              <w:rPr>
                <w:rFonts w:asciiTheme="minorHAnsi" w:hAnsiTheme="minorHAnsi"/>
                <w:noProof/>
                <w:sz w:val="22"/>
                <w:szCs w:val="22"/>
              </w:rPr>
              <w:t xml:space="preserve">. </w:t>
            </w:r>
          </w:p>
          <w:p w14:paraId="646A768A" w14:textId="77777777" w:rsidR="00A7116A" w:rsidRDefault="00A7116A" w:rsidP="001C7A87">
            <w:pPr>
              <w:rPr>
                <w:rFonts w:asciiTheme="minorHAnsi" w:hAnsiTheme="minorHAnsi"/>
                <w:noProof/>
                <w:sz w:val="22"/>
                <w:szCs w:val="22"/>
              </w:rPr>
            </w:pPr>
          </w:p>
          <w:p w14:paraId="635283F1" w14:textId="77777777" w:rsidR="00394714" w:rsidRDefault="00394714" w:rsidP="001C7A87">
            <w:pPr>
              <w:rPr>
                <w:rFonts w:asciiTheme="minorHAnsi" w:hAnsiTheme="minorHAnsi"/>
                <w:noProof/>
                <w:sz w:val="22"/>
                <w:szCs w:val="22"/>
              </w:rPr>
            </w:pPr>
          </w:p>
          <w:p w14:paraId="6F9C9F65" w14:textId="77777777" w:rsidR="00394714" w:rsidRDefault="00394714" w:rsidP="001C7A87">
            <w:pPr>
              <w:rPr>
                <w:rFonts w:asciiTheme="minorHAnsi" w:hAnsiTheme="minorHAnsi"/>
                <w:noProof/>
                <w:sz w:val="22"/>
                <w:szCs w:val="22"/>
              </w:rPr>
            </w:pPr>
          </w:p>
          <w:p w14:paraId="669BE6A4" w14:textId="77777777" w:rsidR="00394714" w:rsidRDefault="00394714" w:rsidP="001C7A87">
            <w:pPr>
              <w:rPr>
                <w:rFonts w:asciiTheme="minorHAnsi" w:hAnsiTheme="minorHAnsi"/>
                <w:noProof/>
                <w:sz w:val="22"/>
                <w:szCs w:val="22"/>
              </w:rPr>
            </w:pPr>
          </w:p>
          <w:p w14:paraId="05EC12A6" w14:textId="77777777" w:rsidR="00394714" w:rsidRDefault="00394714" w:rsidP="001C7A87">
            <w:pPr>
              <w:rPr>
                <w:rFonts w:asciiTheme="minorHAnsi" w:hAnsiTheme="minorHAnsi"/>
                <w:noProof/>
                <w:sz w:val="22"/>
                <w:szCs w:val="22"/>
              </w:rPr>
            </w:pPr>
          </w:p>
          <w:p w14:paraId="4C942174" w14:textId="77777777" w:rsidR="00394714" w:rsidRDefault="00394714" w:rsidP="001C7A87">
            <w:pPr>
              <w:rPr>
                <w:rFonts w:asciiTheme="minorHAnsi" w:hAnsiTheme="minorHAnsi"/>
                <w:noProof/>
                <w:sz w:val="22"/>
                <w:szCs w:val="22"/>
              </w:rPr>
            </w:pPr>
          </w:p>
          <w:p w14:paraId="69D42CFD" w14:textId="77777777" w:rsidR="00394714" w:rsidRDefault="00394714" w:rsidP="001C7A87">
            <w:pPr>
              <w:rPr>
                <w:rFonts w:asciiTheme="minorHAnsi" w:hAnsiTheme="minorHAnsi"/>
                <w:noProof/>
                <w:sz w:val="22"/>
                <w:szCs w:val="22"/>
              </w:rPr>
            </w:pPr>
          </w:p>
          <w:p w14:paraId="0BCEDB8D" w14:textId="77777777" w:rsidR="00394714" w:rsidRDefault="00394714" w:rsidP="001C7A87">
            <w:pPr>
              <w:rPr>
                <w:rFonts w:asciiTheme="minorHAnsi" w:hAnsiTheme="minorHAnsi"/>
                <w:noProof/>
                <w:sz w:val="22"/>
                <w:szCs w:val="22"/>
              </w:rPr>
            </w:pPr>
          </w:p>
          <w:p w14:paraId="19C96A72" w14:textId="77777777" w:rsidR="00A7116A" w:rsidRDefault="00A7116A" w:rsidP="001C7A87">
            <w:pPr>
              <w:rPr>
                <w:rFonts w:asciiTheme="minorHAnsi" w:hAnsiTheme="minorHAnsi"/>
                <w:noProof/>
                <w:sz w:val="22"/>
                <w:szCs w:val="22"/>
              </w:rPr>
            </w:pPr>
            <w:r>
              <w:rPr>
                <w:rFonts w:asciiTheme="minorHAnsi" w:hAnsiTheme="minorHAnsi"/>
                <w:noProof/>
                <w:sz w:val="22"/>
                <w:szCs w:val="22"/>
              </w:rPr>
              <w:t>Match Exception</w:t>
            </w:r>
            <w:r w:rsidR="00373AD8">
              <w:rPr>
                <w:rFonts w:asciiTheme="minorHAnsi" w:hAnsiTheme="minorHAnsi"/>
                <w:noProof/>
                <w:sz w:val="22"/>
                <w:szCs w:val="22"/>
              </w:rPr>
              <w:t xml:space="preserve"> details can also be viewed on the</w:t>
            </w:r>
            <w:r>
              <w:rPr>
                <w:rFonts w:asciiTheme="minorHAnsi" w:hAnsiTheme="minorHAnsi"/>
                <w:noProof/>
                <w:sz w:val="22"/>
                <w:szCs w:val="22"/>
              </w:rPr>
              <w:t xml:space="preserve"> the Error Summary tab of the voucher.</w:t>
            </w:r>
            <w:r w:rsidR="00373AD8">
              <w:rPr>
                <w:rFonts w:asciiTheme="minorHAnsi" w:hAnsiTheme="minorHAnsi"/>
                <w:noProof/>
                <w:sz w:val="22"/>
                <w:szCs w:val="22"/>
              </w:rPr>
              <w:t xml:space="preserve"> This</w:t>
            </w:r>
            <w:r w:rsidR="001F09D3">
              <w:rPr>
                <w:rFonts w:asciiTheme="minorHAnsi" w:hAnsiTheme="minorHAnsi"/>
                <w:noProof/>
                <w:sz w:val="22"/>
                <w:szCs w:val="22"/>
              </w:rPr>
              <w:t xml:space="preserve"> tab will show the Match Rules that are in error.</w:t>
            </w:r>
          </w:p>
          <w:p w14:paraId="5F05500F" w14:textId="77777777" w:rsidR="00A7116A" w:rsidRPr="00A7116A" w:rsidRDefault="00A7116A" w:rsidP="001C7A87">
            <w:pPr>
              <w:rPr>
                <w:rFonts w:asciiTheme="minorHAnsi" w:hAnsiTheme="minorHAnsi"/>
                <w:noProof/>
                <w:sz w:val="22"/>
                <w:szCs w:val="22"/>
              </w:rPr>
            </w:pPr>
          </w:p>
          <w:p w14:paraId="69DD3593" w14:textId="77777777" w:rsidR="00394714" w:rsidRDefault="00394714" w:rsidP="00EC06E6">
            <w:pPr>
              <w:rPr>
                <w:rFonts w:ascii="Calibri" w:hAnsi="Calibri"/>
                <w:b/>
                <w:noProof/>
                <w:sz w:val="22"/>
                <w:szCs w:val="22"/>
              </w:rPr>
            </w:pPr>
          </w:p>
          <w:p w14:paraId="665D3858" w14:textId="77777777" w:rsidR="00394714" w:rsidRDefault="00394714" w:rsidP="00EC06E6">
            <w:pPr>
              <w:rPr>
                <w:rFonts w:ascii="Calibri" w:hAnsi="Calibri"/>
                <w:b/>
                <w:noProof/>
                <w:sz w:val="22"/>
                <w:szCs w:val="22"/>
              </w:rPr>
            </w:pPr>
          </w:p>
          <w:p w14:paraId="2147700C" w14:textId="77777777" w:rsidR="00EC06E6" w:rsidRPr="0039780D" w:rsidRDefault="00EC06E6" w:rsidP="00EC06E6">
            <w:pPr>
              <w:rPr>
                <w:rFonts w:ascii="Calibri" w:hAnsi="Calibri"/>
                <w:noProof/>
                <w:sz w:val="22"/>
                <w:szCs w:val="22"/>
              </w:rPr>
            </w:pPr>
          </w:p>
          <w:p w14:paraId="4CA23B4C" w14:textId="77777777" w:rsidR="00BC4E31" w:rsidRPr="00F20781" w:rsidRDefault="00BC4E31" w:rsidP="00267F32">
            <w:pPr>
              <w:rPr>
                <w:rFonts w:asciiTheme="minorHAnsi" w:hAnsiTheme="minorHAnsi" w:cs="Arial"/>
                <w:noProof/>
                <w:color w:val="000000"/>
                <w:sz w:val="22"/>
                <w:szCs w:val="22"/>
              </w:rPr>
            </w:pPr>
          </w:p>
        </w:tc>
        <w:tc>
          <w:tcPr>
            <w:tcW w:w="7241" w:type="dxa"/>
          </w:tcPr>
          <w:p w14:paraId="06C9C2A2" w14:textId="77777777" w:rsidR="00370482" w:rsidRDefault="00370482" w:rsidP="00A7116A">
            <w:pPr>
              <w:jc w:val="center"/>
              <w:rPr>
                <w:noProof/>
              </w:rPr>
            </w:pPr>
          </w:p>
          <w:p w14:paraId="053C632C" w14:textId="77777777" w:rsidR="00A7116A" w:rsidRDefault="00394714" w:rsidP="00A7116A">
            <w:pPr>
              <w:jc w:val="center"/>
              <w:rPr>
                <w:rFonts w:asciiTheme="minorHAnsi" w:hAnsiTheme="minorHAnsi"/>
                <w:noProof/>
                <w:sz w:val="22"/>
                <w:szCs w:val="22"/>
              </w:rPr>
            </w:pPr>
            <w:r>
              <w:rPr>
                <w:noProof/>
              </w:rPr>
              <w:drawing>
                <wp:inline distT="0" distB="0" distL="0" distR="0" wp14:anchorId="2525A618" wp14:editId="3061BCBD">
                  <wp:extent cx="4335780" cy="2657199"/>
                  <wp:effectExtent l="19050" t="19050" r="2667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6376"/>
                          <a:stretch/>
                        </pic:blipFill>
                        <pic:spPr bwMode="auto">
                          <a:xfrm>
                            <a:off x="0" y="0"/>
                            <a:ext cx="4341802" cy="266089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8B549CD" w14:textId="77777777" w:rsidR="00A7116A" w:rsidRDefault="00A7116A" w:rsidP="00506445">
            <w:pPr>
              <w:rPr>
                <w:rFonts w:asciiTheme="minorHAnsi" w:hAnsiTheme="minorHAnsi"/>
                <w:noProof/>
                <w:sz w:val="22"/>
                <w:szCs w:val="22"/>
              </w:rPr>
            </w:pPr>
          </w:p>
          <w:p w14:paraId="5DDD2DDD" w14:textId="77777777" w:rsidR="00370482" w:rsidRDefault="00370482" w:rsidP="00394714">
            <w:pPr>
              <w:jc w:val="center"/>
              <w:rPr>
                <w:noProof/>
              </w:rPr>
            </w:pPr>
          </w:p>
          <w:p w14:paraId="093562D0" w14:textId="77777777" w:rsidR="00394714" w:rsidRDefault="00394714" w:rsidP="00394714">
            <w:pPr>
              <w:jc w:val="center"/>
              <w:rPr>
                <w:rFonts w:asciiTheme="minorHAnsi" w:hAnsiTheme="minorHAnsi"/>
                <w:noProof/>
                <w:sz w:val="22"/>
                <w:szCs w:val="22"/>
              </w:rPr>
            </w:pPr>
            <w:r>
              <w:rPr>
                <w:noProof/>
              </w:rPr>
              <w:drawing>
                <wp:inline distT="0" distB="0" distL="0" distR="0" wp14:anchorId="30926638" wp14:editId="7B6837B9">
                  <wp:extent cx="4274931" cy="1894840"/>
                  <wp:effectExtent l="19050" t="19050" r="1143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8839"/>
                          <a:stretch/>
                        </pic:blipFill>
                        <pic:spPr bwMode="auto">
                          <a:xfrm>
                            <a:off x="0" y="0"/>
                            <a:ext cx="4296229" cy="190428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01C6BC6" w14:textId="77777777" w:rsidR="002A4C93" w:rsidRPr="00506445" w:rsidRDefault="002A4C93" w:rsidP="00394714">
            <w:pPr>
              <w:rPr>
                <w:rFonts w:asciiTheme="minorHAnsi" w:hAnsiTheme="minorHAnsi"/>
                <w:noProof/>
                <w:sz w:val="22"/>
                <w:szCs w:val="22"/>
              </w:rPr>
            </w:pPr>
          </w:p>
        </w:tc>
      </w:tr>
    </w:tbl>
    <w:p w14:paraId="1352C115" w14:textId="77777777" w:rsidR="00394714" w:rsidRDefault="00394714"/>
    <w:p w14:paraId="68C5F4E7" w14:textId="77777777" w:rsidR="00B65FB2" w:rsidRDefault="00B65FB2">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69"/>
        <w:gridCol w:w="23"/>
        <w:gridCol w:w="157"/>
        <w:gridCol w:w="7061"/>
      </w:tblGrid>
      <w:tr w:rsidR="00394714" w:rsidRPr="009063D6" w14:paraId="3EC9A1D7" w14:textId="77777777" w:rsidTr="009349E6">
        <w:tc>
          <w:tcPr>
            <w:tcW w:w="3397" w:type="dxa"/>
            <w:gridSpan w:val="4"/>
          </w:tcPr>
          <w:p w14:paraId="0D513D8E" w14:textId="77777777" w:rsidR="00394714" w:rsidRDefault="00394714" w:rsidP="00980EB0">
            <w:pPr>
              <w:rPr>
                <w:rFonts w:ascii="Calibri" w:hAnsi="Calibri"/>
                <w:b/>
                <w:noProof/>
              </w:rPr>
            </w:pPr>
            <w:r>
              <w:rPr>
                <w:rFonts w:ascii="Calibri" w:hAnsi="Calibri"/>
                <w:b/>
                <w:noProof/>
              </w:rPr>
              <w:lastRenderedPageBreak/>
              <w:t>Navigation</w:t>
            </w:r>
          </w:p>
        </w:tc>
        <w:tc>
          <w:tcPr>
            <w:tcW w:w="7061" w:type="dxa"/>
          </w:tcPr>
          <w:p w14:paraId="00B318D4" w14:textId="77777777" w:rsidR="00370482" w:rsidRPr="00B65FB2" w:rsidRDefault="00370482" w:rsidP="00BB3582">
            <w:pPr>
              <w:pStyle w:val="ListParagraph"/>
              <w:numPr>
                <w:ilvl w:val="0"/>
                <w:numId w:val="31"/>
              </w:numPr>
              <w:rPr>
                <w:rFonts w:ascii="Calibri Light" w:hAnsi="Calibri Light"/>
                <w:b/>
                <w:noProof/>
                <w:sz w:val="21"/>
                <w:szCs w:val="21"/>
              </w:rPr>
            </w:pPr>
            <w:r w:rsidRPr="00B65FB2">
              <w:rPr>
                <w:rFonts w:ascii="Calibri Light" w:hAnsi="Calibri Light"/>
                <w:b/>
                <w:noProof/>
                <w:sz w:val="21"/>
                <w:szCs w:val="21"/>
              </w:rPr>
              <w:t>Accounts Payable Homepage &gt; Vouchers &gt; Match Workbench</w:t>
            </w:r>
          </w:p>
          <w:p w14:paraId="71CC1EE1" w14:textId="77777777" w:rsidR="00394714" w:rsidRPr="00BB3582" w:rsidRDefault="00370482" w:rsidP="00BB3582">
            <w:pPr>
              <w:pStyle w:val="ListParagraph"/>
              <w:numPr>
                <w:ilvl w:val="0"/>
                <w:numId w:val="31"/>
              </w:numPr>
              <w:rPr>
                <w:rFonts w:ascii="Calibri Light" w:hAnsi="Calibri Light"/>
                <w:b/>
                <w:noProof/>
                <w:sz w:val="22"/>
                <w:szCs w:val="22"/>
              </w:rPr>
            </w:pPr>
            <w:r w:rsidRPr="00B65FB2">
              <w:rPr>
                <w:rFonts w:ascii="Calibri Light" w:hAnsi="Calibri Light"/>
                <w:b/>
                <w:noProof/>
                <w:sz w:val="21"/>
                <w:szCs w:val="21"/>
              </w:rPr>
              <w:t xml:space="preserve">NavBar: Navigator &gt; </w:t>
            </w:r>
            <w:r w:rsidR="00394714" w:rsidRPr="00B65FB2">
              <w:rPr>
                <w:rFonts w:ascii="Calibri Light" w:hAnsi="Calibri Light"/>
                <w:b/>
                <w:noProof/>
                <w:sz w:val="21"/>
                <w:szCs w:val="21"/>
              </w:rPr>
              <w:t>Accounts Payable &gt; Review Accounts Payable Info &gt; Vouchers &gt; Match Workbench</w:t>
            </w:r>
          </w:p>
        </w:tc>
      </w:tr>
      <w:tr w:rsidR="00394714" w:rsidRPr="009063D6" w14:paraId="69745A4A" w14:textId="77777777" w:rsidTr="009349E6">
        <w:tc>
          <w:tcPr>
            <w:tcW w:w="648" w:type="dxa"/>
          </w:tcPr>
          <w:p w14:paraId="58527D1C" w14:textId="77777777" w:rsidR="00394714" w:rsidRPr="00642264" w:rsidRDefault="00394714" w:rsidP="001C7A87">
            <w:pPr>
              <w:rPr>
                <w:rFonts w:ascii="Arial" w:hAnsi="Arial" w:cs="Arial"/>
                <w:b/>
                <w:noProof/>
              </w:rPr>
            </w:pPr>
            <w:r>
              <w:rPr>
                <w:rFonts w:ascii="Arial" w:hAnsi="Arial" w:cs="Arial"/>
                <w:b/>
                <w:noProof/>
              </w:rPr>
              <w:t>1.2</w:t>
            </w:r>
          </w:p>
        </w:tc>
        <w:tc>
          <w:tcPr>
            <w:tcW w:w="2749" w:type="dxa"/>
            <w:gridSpan w:val="3"/>
          </w:tcPr>
          <w:p w14:paraId="6F968A5D" w14:textId="77777777" w:rsidR="00394714" w:rsidRDefault="00373AD8" w:rsidP="00394714">
            <w:pPr>
              <w:rPr>
                <w:rFonts w:ascii="Calibri" w:hAnsi="Calibri"/>
                <w:b/>
                <w:noProof/>
                <w:sz w:val="22"/>
                <w:szCs w:val="22"/>
              </w:rPr>
            </w:pPr>
            <w:r>
              <w:rPr>
                <w:rFonts w:ascii="Calibri" w:hAnsi="Calibri"/>
                <w:b/>
                <w:noProof/>
                <w:sz w:val="22"/>
                <w:szCs w:val="22"/>
              </w:rPr>
              <w:t>A</w:t>
            </w:r>
            <w:r w:rsidR="00394714">
              <w:rPr>
                <w:rFonts w:ascii="Calibri" w:hAnsi="Calibri"/>
                <w:b/>
                <w:noProof/>
                <w:sz w:val="22"/>
                <w:szCs w:val="22"/>
              </w:rPr>
              <w:t>ccess the Match Workbench directly to review Match Exceptions.</w:t>
            </w:r>
          </w:p>
          <w:p w14:paraId="7D4700E7" w14:textId="77777777" w:rsidR="006E49AD" w:rsidRDefault="006E49AD" w:rsidP="00394714">
            <w:pPr>
              <w:rPr>
                <w:rFonts w:ascii="Calibri" w:hAnsi="Calibri"/>
                <w:b/>
                <w:noProof/>
                <w:sz w:val="22"/>
                <w:szCs w:val="22"/>
              </w:rPr>
            </w:pPr>
          </w:p>
          <w:p w14:paraId="27FA8625" w14:textId="77777777" w:rsidR="00394714" w:rsidRPr="0039780D" w:rsidRDefault="00394714" w:rsidP="00394714">
            <w:pPr>
              <w:rPr>
                <w:rFonts w:ascii="Calibri" w:hAnsi="Calibri"/>
                <w:b/>
                <w:noProof/>
                <w:sz w:val="22"/>
                <w:szCs w:val="22"/>
              </w:rPr>
            </w:pPr>
            <w:r w:rsidRPr="0039780D">
              <w:rPr>
                <w:rFonts w:ascii="Calibri" w:hAnsi="Calibri"/>
                <w:b/>
                <w:noProof/>
                <w:sz w:val="22"/>
                <w:szCs w:val="22"/>
              </w:rPr>
              <w:t>Search Criteria:</w:t>
            </w:r>
          </w:p>
          <w:p w14:paraId="50F90664" w14:textId="77777777" w:rsidR="00394714" w:rsidRPr="0039780D" w:rsidRDefault="00394714" w:rsidP="00394714">
            <w:pPr>
              <w:rPr>
                <w:rFonts w:ascii="Calibri" w:hAnsi="Calibri"/>
                <w:noProof/>
                <w:sz w:val="22"/>
                <w:szCs w:val="22"/>
              </w:rPr>
            </w:pPr>
            <w:r w:rsidRPr="0039780D">
              <w:rPr>
                <w:rFonts w:ascii="Calibri" w:hAnsi="Calibri"/>
                <w:i/>
                <w:noProof/>
                <w:sz w:val="22"/>
                <w:szCs w:val="22"/>
              </w:rPr>
              <w:t>Business Unit</w:t>
            </w:r>
            <w:r w:rsidRPr="0039780D">
              <w:rPr>
                <w:rFonts w:ascii="Calibri" w:hAnsi="Calibri"/>
                <w:noProof/>
                <w:sz w:val="22"/>
                <w:szCs w:val="22"/>
              </w:rPr>
              <w:t xml:space="preserve"> – </w:t>
            </w:r>
            <w:r w:rsidR="00BD325B">
              <w:rPr>
                <w:rFonts w:ascii="Calibri" w:hAnsi="Calibri"/>
                <w:noProof/>
                <w:sz w:val="22"/>
                <w:szCs w:val="22"/>
              </w:rPr>
              <w:t>Enter</w:t>
            </w:r>
            <w:r w:rsidRPr="0039780D">
              <w:rPr>
                <w:rFonts w:ascii="Calibri" w:hAnsi="Calibri"/>
                <w:noProof/>
                <w:sz w:val="22"/>
                <w:szCs w:val="22"/>
              </w:rPr>
              <w:t xml:space="preserve"> your agency’s business unit.</w:t>
            </w:r>
          </w:p>
          <w:p w14:paraId="7C771912" w14:textId="77777777" w:rsidR="00394714" w:rsidRPr="0039780D" w:rsidRDefault="00394714" w:rsidP="00394714">
            <w:pPr>
              <w:rPr>
                <w:rFonts w:ascii="Calibri" w:hAnsi="Calibri"/>
                <w:i/>
                <w:noProof/>
                <w:sz w:val="22"/>
                <w:szCs w:val="22"/>
              </w:rPr>
            </w:pPr>
          </w:p>
          <w:p w14:paraId="0009B337" w14:textId="77777777" w:rsidR="00394714" w:rsidRDefault="00394714" w:rsidP="00394714">
            <w:pPr>
              <w:rPr>
                <w:rFonts w:ascii="Calibri" w:hAnsi="Calibri"/>
                <w:noProof/>
                <w:sz w:val="22"/>
                <w:szCs w:val="22"/>
              </w:rPr>
            </w:pPr>
            <w:r w:rsidRPr="0039780D">
              <w:rPr>
                <w:rFonts w:ascii="Calibri" w:hAnsi="Calibri"/>
                <w:i/>
                <w:noProof/>
                <w:sz w:val="22"/>
                <w:szCs w:val="22"/>
              </w:rPr>
              <w:t xml:space="preserve">Match Status </w:t>
            </w:r>
            <w:r w:rsidRPr="0039780D">
              <w:rPr>
                <w:rFonts w:ascii="Calibri" w:hAnsi="Calibri"/>
                <w:noProof/>
                <w:sz w:val="22"/>
                <w:szCs w:val="22"/>
              </w:rPr>
              <w:t>– Select ‘Match Exceptions Exist’ from the drop</w:t>
            </w:r>
            <w:r w:rsidR="0063729B">
              <w:rPr>
                <w:rFonts w:ascii="Calibri" w:hAnsi="Calibri"/>
                <w:noProof/>
                <w:sz w:val="22"/>
                <w:szCs w:val="22"/>
              </w:rPr>
              <w:t>-</w:t>
            </w:r>
            <w:r w:rsidRPr="0039780D">
              <w:rPr>
                <w:rFonts w:ascii="Calibri" w:hAnsi="Calibri"/>
                <w:noProof/>
                <w:sz w:val="22"/>
                <w:szCs w:val="22"/>
              </w:rPr>
              <w:t>down menu.</w:t>
            </w:r>
          </w:p>
          <w:p w14:paraId="0F2CF935" w14:textId="77777777" w:rsidR="00394714" w:rsidRDefault="00394714" w:rsidP="00394714">
            <w:pPr>
              <w:rPr>
                <w:rFonts w:ascii="Calibri" w:hAnsi="Calibri"/>
                <w:noProof/>
                <w:sz w:val="22"/>
                <w:szCs w:val="22"/>
              </w:rPr>
            </w:pPr>
          </w:p>
          <w:p w14:paraId="4B6130E2" w14:textId="77777777" w:rsidR="00394714" w:rsidRPr="0039780D" w:rsidRDefault="00394714" w:rsidP="00394714">
            <w:pPr>
              <w:rPr>
                <w:rFonts w:ascii="Calibri" w:hAnsi="Calibri"/>
                <w:noProof/>
                <w:sz w:val="22"/>
                <w:szCs w:val="22"/>
              </w:rPr>
            </w:pPr>
            <w:r w:rsidRPr="002A4C93">
              <w:rPr>
                <w:rFonts w:ascii="Calibri" w:hAnsi="Calibri"/>
                <w:i/>
                <w:noProof/>
                <w:sz w:val="22"/>
                <w:szCs w:val="22"/>
              </w:rPr>
              <w:t>Voucher ID</w:t>
            </w:r>
            <w:r>
              <w:rPr>
                <w:rFonts w:ascii="Calibri" w:hAnsi="Calibri"/>
                <w:noProof/>
                <w:sz w:val="22"/>
                <w:szCs w:val="22"/>
              </w:rPr>
              <w:t xml:space="preserve"> – Select ‘equal to’ from the drop</w:t>
            </w:r>
            <w:r w:rsidR="00CA14E7">
              <w:rPr>
                <w:rFonts w:ascii="Calibri" w:hAnsi="Calibri"/>
                <w:noProof/>
                <w:sz w:val="22"/>
                <w:szCs w:val="22"/>
              </w:rPr>
              <w:t>-down menu</w:t>
            </w:r>
            <w:r w:rsidR="006E49AD">
              <w:rPr>
                <w:rFonts w:ascii="Calibri" w:hAnsi="Calibri"/>
                <w:noProof/>
                <w:sz w:val="22"/>
                <w:szCs w:val="22"/>
              </w:rPr>
              <w:t xml:space="preserve">.  Enter </w:t>
            </w:r>
            <w:r w:rsidR="00CA14E7">
              <w:rPr>
                <w:rFonts w:ascii="Calibri" w:hAnsi="Calibri"/>
                <w:noProof/>
                <w:sz w:val="22"/>
                <w:szCs w:val="22"/>
              </w:rPr>
              <w:t xml:space="preserve">the </w:t>
            </w:r>
            <w:r>
              <w:rPr>
                <w:rFonts w:ascii="Calibri" w:hAnsi="Calibri"/>
                <w:noProof/>
                <w:sz w:val="22"/>
                <w:szCs w:val="22"/>
              </w:rPr>
              <w:t>Voucher ID</w:t>
            </w:r>
            <w:r w:rsidR="00CA14E7">
              <w:rPr>
                <w:rFonts w:ascii="Calibri" w:hAnsi="Calibri"/>
                <w:noProof/>
                <w:sz w:val="22"/>
                <w:szCs w:val="22"/>
              </w:rPr>
              <w:t xml:space="preserve"> in the open field.</w:t>
            </w:r>
          </w:p>
          <w:p w14:paraId="6A9D324C" w14:textId="77777777" w:rsidR="00394714" w:rsidRPr="0039780D" w:rsidRDefault="00394714" w:rsidP="00394714">
            <w:pPr>
              <w:rPr>
                <w:rFonts w:ascii="Calibri" w:hAnsi="Calibri"/>
                <w:noProof/>
                <w:sz w:val="22"/>
                <w:szCs w:val="22"/>
              </w:rPr>
            </w:pPr>
          </w:p>
          <w:p w14:paraId="2B9F8053" w14:textId="77777777" w:rsidR="00394714" w:rsidRPr="0039780D" w:rsidRDefault="00394714" w:rsidP="00394714">
            <w:pPr>
              <w:rPr>
                <w:rFonts w:ascii="Calibri" w:hAnsi="Calibri"/>
                <w:noProof/>
                <w:sz w:val="22"/>
                <w:szCs w:val="22"/>
              </w:rPr>
            </w:pPr>
            <w:r w:rsidRPr="0039780D">
              <w:rPr>
                <w:rFonts w:ascii="Calibri" w:hAnsi="Calibri"/>
                <w:noProof/>
                <w:sz w:val="22"/>
                <w:szCs w:val="22"/>
              </w:rPr>
              <w:t>Click the ‘Search’ button.</w:t>
            </w:r>
          </w:p>
          <w:p w14:paraId="210ACD84" w14:textId="77777777" w:rsidR="00394714" w:rsidRPr="0039780D" w:rsidRDefault="00394714" w:rsidP="00394714">
            <w:pPr>
              <w:rPr>
                <w:rFonts w:ascii="Calibri" w:hAnsi="Calibri"/>
                <w:noProof/>
                <w:sz w:val="22"/>
                <w:szCs w:val="22"/>
              </w:rPr>
            </w:pPr>
          </w:p>
          <w:p w14:paraId="367B00DE" w14:textId="77777777" w:rsidR="005D72B3" w:rsidRDefault="005D72B3" w:rsidP="005D72B3">
            <w:pPr>
              <w:rPr>
                <w:rFonts w:asciiTheme="minorHAnsi" w:hAnsiTheme="minorHAnsi" w:cs="Arial"/>
                <w:noProof/>
                <w:color w:val="000000"/>
                <w:sz w:val="22"/>
                <w:szCs w:val="22"/>
              </w:rPr>
            </w:pPr>
            <w:r>
              <w:rPr>
                <w:rFonts w:ascii="Calibri" w:hAnsi="Calibri"/>
                <w:noProof/>
                <w:sz w:val="22"/>
                <w:szCs w:val="22"/>
              </w:rPr>
              <w:t>In the Results section click</w:t>
            </w:r>
            <w:r w:rsidR="00394714" w:rsidRPr="0039780D">
              <w:rPr>
                <w:rFonts w:ascii="Calibri" w:hAnsi="Calibri"/>
                <w:noProof/>
                <w:sz w:val="22"/>
                <w:szCs w:val="22"/>
              </w:rPr>
              <w:t xml:space="preserve"> the ‘Match Exceptions Exist’ hyperlink </w:t>
            </w:r>
            <w:r>
              <w:rPr>
                <w:rFonts w:ascii="Calibri" w:hAnsi="Calibri"/>
                <w:noProof/>
                <w:sz w:val="22"/>
                <w:szCs w:val="22"/>
              </w:rPr>
              <w:t>.</w:t>
            </w:r>
          </w:p>
          <w:p w14:paraId="27DD1C2B" w14:textId="77777777" w:rsidR="005D72B3" w:rsidRDefault="005D72B3" w:rsidP="005D72B3">
            <w:pPr>
              <w:rPr>
                <w:rFonts w:asciiTheme="minorHAnsi" w:hAnsiTheme="minorHAnsi" w:cs="Arial"/>
                <w:noProof/>
                <w:color w:val="000000"/>
                <w:sz w:val="22"/>
                <w:szCs w:val="22"/>
              </w:rPr>
            </w:pPr>
          </w:p>
          <w:p w14:paraId="688E5717" w14:textId="77777777" w:rsidR="0063729B" w:rsidRDefault="005D72B3" w:rsidP="005D72B3">
            <w:pPr>
              <w:rPr>
                <w:rFonts w:asciiTheme="minorHAnsi" w:hAnsiTheme="minorHAnsi" w:cs="Arial"/>
                <w:noProof/>
                <w:color w:val="000000"/>
                <w:sz w:val="22"/>
                <w:szCs w:val="22"/>
              </w:rPr>
            </w:pPr>
            <w:r w:rsidRPr="007950B4">
              <w:rPr>
                <w:rFonts w:asciiTheme="minorHAnsi" w:hAnsiTheme="minorHAnsi" w:cs="Arial"/>
                <w:noProof/>
                <w:color w:val="000000"/>
                <w:sz w:val="22"/>
                <w:szCs w:val="22"/>
              </w:rPr>
              <w:t>The Match Workbench shows details about the Match Exception(s) including:</w:t>
            </w:r>
          </w:p>
          <w:p w14:paraId="37AFF369" w14:textId="77777777" w:rsidR="003B205F" w:rsidRDefault="003B205F" w:rsidP="005D72B3">
            <w:pPr>
              <w:rPr>
                <w:rFonts w:asciiTheme="minorHAnsi" w:hAnsiTheme="minorHAnsi" w:cs="Arial"/>
                <w:noProof/>
                <w:color w:val="000000"/>
                <w:sz w:val="22"/>
                <w:szCs w:val="22"/>
              </w:rPr>
            </w:pPr>
          </w:p>
          <w:p w14:paraId="7419C5C1" w14:textId="77777777" w:rsidR="005D72B3" w:rsidRPr="005D72B3" w:rsidRDefault="005D72B3" w:rsidP="005D72B3">
            <w:pPr>
              <w:pStyle w:val="ListParagraph"/>
              <w:numPr>
                <w:ilvl w:val="0"/>
                <w:numId w:val="23"/>
              </w:numPr>
              <w:ind w:left="234" w:hanging="234"/>
              <w:rPr>
                <w:rFonts w:asciiTheme="minorHAnsi" w:hAnsiTheme="minorHAnsi" w:cs="Arial"/>
                <w:noProof/>
                <w:color w:val="000000"/>
                <w:sz w:val="22"/>
                <w:szCs w:val="22"/>
              </w:rPr>
            </w:pPr>
            <w:r w:rsidRPr="004A0A1C">
              <w:rPr>
                <w:rFonts w:asciiTheme="minorHAnsi" w:hAnsiTheme="minorHAnsi" w:cs="Arial"/>
                <w:b/>
                <w:i/>
                <w:noProof/>
                <w:color w:val="000000"/>
                <w:sz w:val="22"/>
                <w:szCs w:val="22"/>
              </w:rPr>
              <w:t>Match Exception Summary</w:t>
            </w:r>
            <w:r>
              <w:rPr>
                <w:rFonts w:asciiTheme="minorHAnsi" w:hAnsiTheme="minorHAnsi" w:cs="Arial"/>
                <w:noProof/>
                <w:color w:val="000000"/>
                <w:sz w:val="22"/>
                <w:szCs w:val="22"/>
              </w:rPr>
              <w:t xml:space="preserve"> – shows the Match Rules which are in error.</w:t>
            </w:r>
          </w:p>
          <w:p w14:paraId="1BC46950" w14:textId="77777777" w:rsidR="005D72B3" w:rsidRDefault="00483B6F" w:rsidP="005D72B3">
            <w:pPr>
              <w:pStyle w:val="ListParagraph"/>
              <w:numPr>
                <w:ilvl w:val="0"/>
                <w:numId w:val="23"/>
              </w:numPr>
              <w:ind w:left="234" w:hanging="234"/>
              <w:rPr>
                <w:rFonts w:asciiTheme="minorHAnsi" w:hAnsiTheme="minorHAnsi" w:cs="Arial"/>
                <w:noProof/>
                <w:color w:val="000000"/>
                <w:sz w:val="22"/>
                <w:szCs w:val="22"/>
              </w:rPr>
            </w:pPr>
            <w:r w:rsidRPr="004A0A1C">
              <w:rPr>
                <w:rFonts w:asciiTheme="minorHAnsi" w:hAnsiTheme="minorHAnsi" w:cs="Arial"/>
                <w:b/>
                <w:i/>
                <w:noProof/>
                <w:color w:val="000000"/>
                <w:sz w:val="22"/>
                <w:szCs w:val="22"/>
              </w:rPr>
              <w:t>Document Details</w:t>
            </w:r>
            <w:r w:rsidRPr="004A0A1C">
              <w:rPr>
                <w:rFonts w:asciiTheme="minorHAnsi" w:hAnsiTheme="minorHAnsi" w:cs="Arial"/>
                <w:i/>
                <w:noProof/>
                <w:color w:val="000000"/>
                <w:sz w:val="22"/>
                <w:szCs w:val="22"/>
              </w:rPr>
              <w:t xml:space="preserve"> </w:t>
            </w:r>
            <w:r>
              <w:rPr>
                <w:rFonts w:asciiTheme="minorHAnsi" w:hAnsiTheme="minorHAnsi" w:cs="Arial"/>
                <w:noProof/>
                <w:color w:val="000000"/>
                <w:sz w:val="22"/>
                <w:szCs w:val="22"/>
              </w:rPr>
              <w:t xml:space="preserve">– shows </w:t>
            </w:r>
            <w:r w:rsidR="005D72B3" w:rsidRPr="005D72B3">
              <w:rPr>
                <w:rFonts w:asciiTheme="minorHAnsi" w:hAnsiTheme="minorHAnsi" w:cs="Arial"/>
                <w:noProof/>
                <w:color w:val="000000"/>
                <w:sz w:val="22"/>
                <w:szCs w:val="22"/>
              </w:rPr>
              <w:t>Associated Document Information</w:t>
            </w:r>
            <w:r>
              <w:rPr>
                <w:rFonts w:asciiTheme="minorHAnsi" w:hAnsiTheme="minorHAnsi" w:cs="Arial"/>
                <w:noProof/>
                <w:color w:val="000000"/>
                <w:sz w:val="22"/>
                <w:szCs w:val="22"/>
              </w:rPr>
              <w:t xml:space="preserve"> such as</w:t>
            </w:r>
            <w:r w:rsidR="005D72B3">
              <w:rPr>
                <w:rFonts w:asciiTheme="minorHAnsi" w:hAnsiTheme="minorHAnsi" w:cs="Arial"/>
                <w:noProof/>
                <w:color w:val="000000"/>
                <w:sz w:val="22"/>
                <w:szCs w:val="22"/>
              </w:rPr>
              <w:t xml:space="preserve"> </w:t>
            </w:r>
            <w:r w:rsidR="00DC7701">
              <w:rPr>
                <w:rFonts w:asciiTheme="minorHAnsi" w:hAnsiTheme="minorHAnsi" w:cs="Arial"/>
                <w:noProof/>
                <w:color w:val="000000"/>
                <w:sz w:val="22"/>
                <w:szCs w:val="22"/>
              </w:rPr>
              <w:t>voucher, PO, and receiver attributes for all lines</w:t>
            </w:r>
            <w:r w:rsidR="005D72B3">
              <w:rPr>
                <w:rFonts w:asciiTheme="minorHAnsi" w:hAnsiTheme="minorHAnsi" w:cs="Arial"/>
                <w:noProof/>
                <w:color w:val="000000"/>
                <w:sz w:val="22"/>
                <w:szCs w:val="22"/>
              </w:rPr>
              <w:t>.</w:t>
            </w:r>
          </w:p>
          <w:p w14:paraId="5908E0A0" w14:textId="77777777" w:rsidR="00DC7701" w:rsidRDefault="00483B6F" w:rsidP="005D72B3">
            <w:pPr>
              <w:pStyle w:val="ListParagraph"/>
              <w:numPr>
                <w:ilvl w:val="0"/>
                <w:numId w:val="23"/>
              </w:numPr>
              <w:ind w:left="234" w:hanging="234"/>
              <w:rPr>
                <w:rFonts w:asciiTheme="minorHAnsi" w:hAnsiTheme="minorHAnsi" w:cs="Arial"/>
                <w:noProof/>
                <w:color w:val="000000"/>
                <w:sz w:val="22"/>
                <w:szCs w:val="22"/>
              </w:rPr>
            </w:pPr>
            <w:r w:rsidRPr="004A0A1C">
              <w:rPr>
                <w:rFonts w:asciiTheme="minorHAnsi" w:hAnsiTheme="minorHAnsi" w:cs="Arial"/>
                <w:b/>
                <w:i/>
                <w:noProof/>
                <w:color w:val="000000"/>
                <w:sz w:val="22"/>
                <w:szCs w:val="22"/>
              </w:rPr>
              <w:t xml:space="preserve">Line Document Details </w:t>
            </w:r>
            <w:r>
              <w:rPr>
                <w:rFonts w:asciiTheme="minorHAnsi" w:hAnsiTheme="minorHAnsi" w:cs="Arial"/>
                <w:noProof/>
                <w:color w:val="000000"/>
                <w:sz w:val="22"/>
                <w:szCs w:val="22"/>
              </w:rPr>
              <w:t xml:space="preserve">–  shows </w:t>
            </w:r>
            <w:r w:rsidR="001F09D3">
              <w:rPr>
                <w:rFonts w:asciiTheme="minorHAnsi" w:hAnsiTheme="minorHAnsi" w:cs="Arial"/>
                <w:noProof/>
                <w:color w:val="000000"/>
                <w:sz w:val="22"/>
                <w:szCs w:val="22"/>
              </w:rPr>
              <w:t>Asso</w:t>
            </w:r>
            <w:r w:rsidR="00DC7701">
              <w:rPr>
                <w:rFonts w:asciiTheme="minorHAnsi" w:hAnsiTheme="minorHAnsi" w:cs="Arial"/>
                <w:noProof/>
                <w:color w:val="000000"/>
                <w:sz w:val="22"/>
                <w:szCs w:val="22"/>
              </w:rPr>
              <w:t xml:space="preserve">ciated Document </w:t>
            </w:r>
            <w:r>
              <w:rPr>
                <w:rFonts w:asciiTheme="minorHAnsi" w:hAnsiTheme="minorHAnsi" w:cs="Arial"/>
                <w:noProof/>
                <w:color w:val="000000"/>
                <w:sz w:val="22"/>
                <w:szCs w:val="22"/>
              </w:rPr>
              <w:t xml:space="preserve">Information such as </w:t>
            </w:r>
            <w:r w:rsidR="00DC7701">
              <w:rPr>
                <w:rFonts w:asciiTheme="minorHAnsi" w:hAnsiTheme="minorHAnsi" w:cs="Arial"/>
                <w:noProof/>
                <w:color w:val="000000"/>
                <w:sz w:val="22"/>
                <w:szCs w:val="22"/>
              </w:rPr>
              <w:t>voucher, PO, and receiver attributes for a specific line.</w:t>
            </w:r>
          </w:p>
          <w:p w14:paraId="449E4DAA" w14:textId="77777777" w:rsidR="00394714" w:rsidRPr="00483B6F" w:rsidRDefault="00DC7701" w:rsidP="00394714">
            <w:pPr>
              <w:pStyle w:val="ListParagraph"/>
              <w:numPr>
                <w:ilvl w:val="0"/>
                <w:numId w:val="23"/>
              </w:numPr>
              <w:ind w:left="234" w:hanging="234"/>
              <w:rPr>
                <w:rFonts w:asciiTheme="minorHAnsi" w:hAnsiTheme="minorHAnsi" w:cs="Arial"/>
                <w:noProof/>
                <w:color w:val="000000"/>
                <w:sz w:val="22"/>
                <w:szCs w:val="22"/>
              </w:rPr>
            </w:pPr>
            <w:r w:rsidRPr="004A0A1C">
              <w:rPr>
                <w:rFonts w:asciiTheme="minorHAnsi" w:hAnsiTheme="minorHAnsi" w:cs="Arial"/>
                <w:b/>
                <w:i/>
                <w:noProof/>
                <w:color w:val="000000"/>
                <w:sz w:val="22"/>
                <w:szCs w:val="22"/>
              </w:rPr>
              <w:t>View Document</w:t>
            </w:r>
            <w:r w:rsidRPr="004A0A1C">
              <w:rPr>
                <w:rFonts w:asciiTheme="minorHAnsi" w:hAnsiTheme="minorHAnsi" w:cs="Arial"/>
                <w:b/>
                <w:noProof/>
                <w:color w:val="000000"/>
                <w:sz w:val="22"/>
                <w:szCs w:val="22"/>
              </w:rPr>
              <w:t xml:space="preserve"> </w:t>
            </w:r>
            <w:r w:rsidR="001F09D3">
              <w:rPr>
                <w:rFonts w:asciiTheme="minorHAnsi" w:hAnsiTheme="minorHAnsi" w:cs="Arial"/>
                <w:noProof/>
                <w:color w:val="000000"/>
                <w:sz w:val="22"/>
                <w:szCs w:val="22"/>
              </w:rPr>
              <w:t>‘</w:t>
            </w:r>
            <w:r>
              <w:rPr>
                <w:rFonts w:asciiTheme="minorHAnsi" w:hAnsiTheme="minorHAnsi" w:cs="Arial"/>
                <w:noProof/>
                <w:color w:val="000000"/>
                <w:sz w:val="22"/>
                <w:szCs w:val="22"/>
              </w:rPr>
              <w:t>Go</w:t>
            </w:r>
            <w:r w:rsidR="001F09D3">
              <w:rPr>
                <w:rFonts w:asciiTheme="minorHAnsi" w:hAnsiTheme="minorHAnsi" w:cs="Arial"/>
                <w:noProof/>
                <w:color w:val="000000"/>
                <w:sz w:val="22"/>
                <w:szCs w:val="22"/>
              </w:rPr>
              <w:t>’</w:t>
            </w:r>
            <w:r>
              <w:rPr>
                <w:rFonts w:asciiTheme="minorHAnsi" w:hAnsiTheme="minorHAnsi" w:cs="Arial"/>
                <w:noProof/>
                <w:color w:val="000000"/>
                <w:sz w:val="22"/>
                <w:szCs w:val="22"/>
              </w:rPr>
              <w:t xml:space="preserve"> hyperlink</w:t>
            </w:r>
            <w:r w:rsidR="005D72B3">
              <w:rPr>
                <w:rFonts w:asciiTheme="minorHAnsi" w:hAnsiTheme="minorHAnsi" w:cs="Arial"/>
                <w:noProof/>
                <w:color w:val="000000"/>
                <w:sz w:val="22"/>
                <w:szCs w:val="22"/>
              </w:rPr>
              <w:t xml:space="preserve"> – </w:t>
            </w:r>
            <w:r>
              <w:rPr>
                <w:rFonts w:asciiTheme="minorHAnsi" w:hAnsiTheme="minorHAnsi" w:cs="Arial"/>
                <w:noProof/>
                <w:color w:val="000000"/>
                <w:sz w:val="22"/>
                <w:szCs w:val="22"/>
              </w:rPr>
              <w:t>opens up the associated PO in a separate tab</w:t>
            </w:r>
            <w:r w:rsidR="005D72B3">
              <w:rPr>
                <w:rFonts w:asciiTheme="minorHAnsi" w:hAnsiTheme="minorHAnsi" w:cs="Arial"/>
                <w:noProof/>
                <w:color w:val="000000"/>
                <w:sz w:val="22"/>
                <w:szCs w:val="22"/>
              </w:rPr>
              <w:t>.</w:t>
            </w:r>
            <w:r w:rsidR="005D72B3" w:rsidRPr="005D72B3">
              <w:rPr>
                <w:rFonts w:asciiTheme="minorHAnsi" w:hAnsiTheme="minorHAnsi" w:cs="Arial"/>
                <w:noProof/>
                <w:color w:val="000000"/>
                <w:sz w:val="22"/>
                <w:szCs w:val="22"/>
              </w:rPr>
              <w:t xml:space="preserve"> </w:t>
            </w:r>
          </w:p>
        </w:tc>
        <w:tc>
          <w:tcPr>
            <w:tcW w:w="7061" w:type="dxa"/>
          </w:tcPr>
          <w:p w14:paraId="0816500C" w14:textId="77777777" w:rsidR="00394714" w:rsidRDefault="00033EAA" w:rsidP="0063729B">
            <w:pPr>
              <w:jc w:val="center"/>
              <w:rPr>
                <w:rFonts w:asciiTheme="minorHAnsi" w:hAnsiTheme="minorHAnsi"/>
                <w:noProof/>
                <w:sz w:val="22"/>
                <w:szCs w:val="22"/>
              </w:rPr>
            </w:pPr>
            <w:r>
              <w:rPr>
                <w:noProof/>
              </w:rPr>
              <w:drawing>
                <wp:inline distT="0" distB="0" distL="0" distR="0" wp14:anchorId="682EBC0D" wp14:editId="63F124B3">
                  <wp:extent cx="4146829" cy="1771650"/>
                  <wp:effectExtent l="0" t="0" r="6350" b="0"/>
                  <wp:docPr id="6" name="Picture 6" descr="C:\Users\jremp\AppData\Local\Temp\SNAGHTML22dd7d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emp\AppData\Local\Temp\SNAGHTML22dd7d3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1924" cy="1786644"/>
                          </a:xfrm>
                          <a:prstGeom prst="rect">
                            <a:avLst/>
                          </a:prstGeom>
                          <a:noFill/>
                          <a:ln>
                            <a:noFill/>
                          </a:ln>
                        </pic:spPr>
                      </pic:pic>
                    </a:graphicData>
                  </a:graphic>
                </wp:inline>
              </w:drawing>
            </w:r>
          </w:p>
          <w:p w14:paraId="5B09954E" w14:textId="77777777" w:rsidR="00394714" w:rsidRDefault="00394714" w:rsidP="00506445">
            <w:pPr>
              <w:rPr>
                <w:rFonts w:asciiTheme="minorHAnsi" w:hAnsiTheme="minorHAnsi"/>
                <w:noProof/>
                <w:sz w:val="22"/>
                <w:szCs w:val="22"/>
              </w:rPr>
            </w:pPr>
          </w:p>
          <w:p w14:paraId="19B1ACFA" w14:textId="77777777" w:rsidR="00394714" w:rsidRDefault="007950B4" w:rsidP="003B205F">
            <w:pPr>
              <w:jc w:val="center"/>
              <w:rPr>
                <w:rFonts w:asciiTheme="minorHAnsi" w:hAnsiTheme="minorHAnsi"/>
                <w:noProof/>
                <w:sz w:val="22"/>
                <w:szCs w:val="22"/>
              </w:rPr>
            </w:pPr>
            <w:r>
              <w:rPr>
                <w:noProof/>
              </w:rPr>
              <w:drawing>
                <wp:inline distT="0" distB="0" distL="0" distR="0" wp14:anchorId="3519C909" wp14:editId="39422839">
                  <wp:extent cx="3870589" cy="2390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08459" cy="2414166"/>
                          </a:xfrm>
                          <a:prstGeom prst="rect">
                            <a:avLst/>
                          </a:prstGeom>
                        </pic:spPr>
                      </pic:pic>
                    </a:graphicData>
                  </a:graphic>
                </wp:inline>
              </w:drawing>
            </w:r>
          </w:p>
          <w:p w14:paraId="5045ABEA" w14:textId="77777777" w:rsidR="003B205F" w:rsidRDefault="003B205F" w:rsidP="003B205F">
            <w:pPr>
              <w:jc w:val="center"/>
              <w:rPr>
                <w:rFonts w:asciiTheme="minorHAnsi" w:hAnsiTheme="minorHAnsi"/>
                <w:noProof/>
                <w:sz w:val="22"/>
                <w:szCs w:val="22"/>
              </w:rPr>
            </w:pPr>
          </w:p>
          <w:p w14:paraId="1BE11996" w14:textId="77777777" w:rsidR="00394714" w:rsidRDefault="006E49AD" w:rsidP="007950B4">
            <w:pPr>
              <w:jc w:val="center"/>
              <w:rPr>
                <w:rFonts w:asciiTheme="minorHAnsi" w:hAnsiTheme="minorHAnsi"/>
                <w:noProof/>
                <w:sz w:val="22"/>
                <w:szCs w:val="22"/>
              </w:rPr>
            </w:pPr>
            <w:r>
              <w:rPr>
                <w:noProof/>
              </w:rPr>
              <w:drawing>
                <wp:inline distT="0" distB="0" distL="0" distR="0" wp14:anchorId="3A0DF743" wp14:editId="44D3960A">
                  <wp:extent cx="4358005" cy="3462847"/>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88827" cy="3487338"/>
                          </a:xfrm>
                          <a:prstGeom prst="rect">
                            <a:avLst/>
                          </a:prstGeom>
                        </pic:spPr>
                      </pic:pic>
                    </a:graphicData>
                  </a:graphic>
                </wp:inline>
              </w:drawing>
            </w:r>
          </w:p>
          <w:p w14:paraId="259F4059" w14:textId="77777777" w:rsidR="006E49AD" w:rsidRDefault="006E49AD" w:rsidP="007C38C2">
            <w:pPr>
              <w:rPr>
                <w:rFonts w:asciiTheme="minorHAnsi" w:hAnsiTheme="minorHAnsi"/>
                <w:noProof/>
                <w:sz w:val="22"/>
                <w:szCs w:val="22"/>
              </w:rPr>
            </w:pPr>
          </w:p>
        </w:tc>
      </w:tr>
      <w:tr w:rsidR="00394714" w:rsidRPr="009063D6" w14:paraId="16AB0C9B" w14:textId="77777777" w:rsidTr="00E6718B">
        <w:tc>
          <w:tcPr>
            <w:tcW w:w="648" w:type="dxa"/>
          </w:tcPr>
          <w:p w14:paraId="2FB8BF6C" w14:textId="77777777" w:rsidR="00394714" w:rsidRDefault="00394714" w:rsidP="001C7A87">
            <w:pPr>
              <w:rPr>
                <w:rFonts w:ascii="Arial" w:hAnsi="Arial" w:cs="Arial"/>
                <w:b/>
                <w:noProof/>
              </w:rPr>
            </w:pPr>
          </w:p>
          <w:p w14:paraId="5D945358" w14:textId="77777777" w:rsidR="00394714" w:rsidRPr="00642264" w:rsidRDefault="00394714" w:rsidP="001C7A87">
            <w:pPr>
              <w:rPr>
                <w:rFonts w:ascii="Arial" w:hAnsi="Arial" w:cs="Arial"/>
                <w:b/>
                <w:noProof/>
              </w:rPr>
            </w:pPr>
          </w:p>
        </w:tc>
        <w:tc>
          <w:tcPr>
            <w:tcW w:w="2569" w:type="dxa"/>
          </w:tcPr>
          <w:p w14:paraId="1E4E5141" w14:textId="77777777" w:rsidR="00DC7701" w:rsidRPr="00DC7701" w:rsidRDefault="00DC7701" w:rsidP="00DC7701">
            <w:pPr>
              <w:rPr>
                <w:rFonts w:ascii="Calibri" w:hAnsi="Calibri"/>
                <w:b/>
                <w:noProof/>
                <w:sz w:val="22"/>
                <w:szCs w:val="22"/>
              </w:rPr>
            </w:pPr>
            <w:r w:rsidRPr="00DC7701">
              <w:rPr>
                <w:rFonts w:ascii="Calibri" w:hAnsi="Calibri"/>
                <w:b/>
                <w:noProof/>
                <w:sz w:val="22"/>
                <w:szCs w:val="22"/>
              </w:rPr>
              <w:t>1.</w:t>
            </w:r>
            <w:r>
              <w:rPr>
                <w:rFonts w:ascii="Calibri" w:hAnsi="Calibri"/>
                <w:b/>
                <w:noProof/>
                <w:sz w:val="22"/>
                <w:szCs w:val="22"/>
              </w:rPr>
              <w:t xml:space="preserve"> </w:t>
            </w:r>
            <w:r w:rsidRPr="00DC7701">
              <w:rPr>
                <w:rFonts w:ascii="Calibri" w:hAnsi="Calibri"/>
                <w:b/>
                <w:noProof/>
                <w:sz w:val="22"/>
                <w:szCs w:val="22"/>
              </w:rPr>
              <w:t>Match Exception Summary</w:t>
            </w:r>
          </w:p>
          <w:p w14:paraId="3D8FEEE0" w14:textId="77777777" w:rsidR="00DC7701" w:rsidRDefault="00DC7701" w:rsidP="00DC7701">
            <w:pPr>
              <w:rPr>
                <w:rFonts w:ascii="Calibri" w:hAnsi="Calibri"/>
                <w:noProof/>
                <w:sz w:val="22"/>
                <w:szCs w:val="22"/>
              </w:rPr>
            </w:pPr>
          </w:p>
          <w:p w14:paraId="55CBCD0F" w14:textId="77777777" w:rsidR="00DC7701" w:rsidRDefault="00DC7701" w:rsidP="00DC7701">
            <w:pPr>
              <w:rPr>
                <w:rFonts w:ascii="Calibri" w:hAnsi="Calibri"/>
                <w:noProof/>
                <w:sz w:val="22"/>
                <w:szCs w:val="22"/>
              </w:rPr>
            </w:pPr>
            <w:r>
              <w:rPr>
                <w:rFonts w:ascii="Calibri" w:hAnsi="Calibri"/>
                <w:noProof/>
                <w:sz w:val="22"/>
                <w:szCs w:val="22"/>
              </w:rPr>
              <w:t>In this example the Match Exception Summary is showing that</w:t>
            </w:r>
            <w:r w:rsidR="00102820">
              <w:rPr>
                <w:rFonts w:ascii="Calibri" w:hAnsi="Calibri"/>
                <w:noProof/>
                <w:sz w:val="22"/>
                <w:szCs w:val="22"/>
              </w:rPr>
              <w:t xml:space="preserve"> the</w:t>
            </w:r>
            <w:r>
              <w:rPr>
                <w:rFonts w:ascii="Calibri" w:hAnsi="Calibri"/>
                <w:noProof/>
                <w:sz w:val="22"/>
                <w:szCs w:val="22"/>
              </w:rPr>
              <w:t xml:space="preserve"> </w:t>
            </w:r>
            <w:r w:rsidR="003B205F">
              <w:rPr>
                <w:rFonts w:ascii="Calibri" w:hAnsi="Calibri"/>
                <w:noProof/>
                <w:sz w:val="22"/>
                <w:szCs w:val="22"/>
              </w:rPr>
              <w:t>Match Rules impacted are 100 &amp; 451. These both have to do with the receiver.</w:t>
            </w:r>
          </w:p>
          <w:p w14:paraId="06868F72" w14:textId="77777777" w:rsidR="00DC7701" w:rsidRDefault="00DC7701" w:rsidP="00DC7701">
            <w:pPr>
              <w:rPr>
                <w:rFonts w:ascii="Calibri" w:hAnsi="Calibri"/>
                <w:noProof/>
                <w:sz w:val="22"/>
                <w:szCs w:val="22"/>
              </w:rPr>
            </w:pPr>
          </w:p>
          <w:p w14:paraId="7339B777" w14:textId="77777777" w:rsidR="008F0A35" w:rsidRDefault="008F0A35" w:rsidP="00DC7701">
            <w:pPr>
              <w:rPr>
                <w:rFonts w:ascii="Calibri" w:hAnsi="Calibri"/>
                <w:b/>
                <w:noProof/>
                <w:sz w:val="22"/>
                <w:szCs w:val="22"/>
              </w:rPr>
            </w:pPr>
          </w:p>
          <w:p w14:paraId="08405322" w14:textId="77777777" w:rsidR="00102820" w:rsidRDefault="00102820" w:rsidP="00DC7701">
            <w:pPr>
              <w:rPr>
                <w:rFonts w:ascii="Calibri" w:hAnsi="Calibri"/>
                <w:noProof/>
                <w:sz w:val="22"/>
                <w:szCs w:val="22"/>
              </w:rPr>
            </w:pPr>
            <w:r w:rsidRPr="00102820">
              <w:rPr>
                <w:rFonts w:ascii="Calibri" w:hAnsi="Calibri"/>
                <w:b/>
                <w:noProof/>
                <w:sz w:val="22"/>
                <w:szCs w:val="22"/>
              </w:rPr>
              <w:t xml:space="preserve">2. </w:t>
            </w:r>
            <w:r w:rsidR="00A41B04">
              <w:rPr>
                <w:rFonts w:ascii="Calibri" w:hAnsi="Calibri"/>
                <w:b/>
                <w:noProof/>
                <w:sz w:val="22"/>
                <w:szCs w:val="22"/>
              </w:rPr>
              <w:t xml:space="preserve">&amp; 3. </w:t>
            </w:r>
            <w:r w:rsidR="004A0A1C">
              <w:rPr>
                <w:rFonts w:ascii="Calibri" w:hAnsi="Calibri"/>
                <w:b/>
                <w:noProof/>
                <w:sz w:val="22"/>
                <w:szCs w:val="22"/>
              </w:rPr>
              <w:t xml:space="preserve">Document Details – </w:t>
            </w:r>
            <w:r w:rsidRPr="00102820">
              <w:rPr>
                <w:rFonts w:ascii="Calibri" w:hAnsi="Calibri"/>
                <w:b/>
                <w:noProof/>
                <w:sz w:val="22"/>
                <w:szCs w:val="22"/>
              </w:rPr>
              <w:t>Associated Document Information</w:t>
            </w:r>
          </w:p>
          <w:p w14:paraId="26C1FF6B" w14:textId="77777777" w:rsidR="00102820" w:rsidRDefault="00102820" w:rsidP="00DC7701">
            <w:pPr>
              <w:rPr>
                <w:rFonts w:ascii="Calibri" w:hAnsi="Calibri"/>
                <w:noProof/>
                <w:sz w:val="22"/>
                <w:szCs w:val="22"/>
              </w:rPr>
            </w:pPr>
          </w:p>
          <w:p w14:paraId="7B706AF5" w14:textId="77777777" w:rsidR="00A41B04" w:rsidRDefault="00102820" w:rsidP="00DC7701">
            <w:pPr>
              <w:rPr>
                <w:rFonts w:ascii="Calibri" w:hAnsi="Calibri"/>
                <w:noProof/>
                <w:sz w:val="22"/>
                <w:szCs w:val="22"/>
              </w:rPr>
            </w:pPr>
            <w:r>
              <w:rPr>
                <w:rFonts w:ascii="Calibri" w:hAnsi="Calibri"/>
                <w:noProof/>
                <w:sz w:val="22"/>
                <w:szCs w:val="22"/>
              </w:rPr>
              <w:t>The Associated Document Information page shows that there is no Receiver associated with the voucher</w:t>
            </w:r>
            <w:r w:rsidR="00A41B04">
              <w:rPr>
                <w:rFonts w:ascii="Calibri" w:hAnsi="Calibri"/>
                <w:noProof/>
                <w:sz w:val="22"/>
                <w:szCs w:val="22"/>
              </w:rPr>
              <w:t xml:space="preserve"> but Receiving is Required</w:t>
            </w:r>
            <w:r>
              <w:rPr>
                <w:rFonts w:ascii="Calibri" w:hAnsi="Calibri"/>
                <w:noProof/>
                <w:sz w:val="22"/>
                <w:szCs w:val="22"/>
              </w:rPr>
              <w:t xml:space="preserve"> (Match Rule 100). This is also causing the voucher amount to be greater than the receiver amount (Match Rule 451).</w:t>
            </w:r>
            <w:r w:rsidRPr="0039780D">
              <w:rPr>
                <w:rFonts w:ascii="Calibri" w:hAnsi="Calibri"/>
                <w:noProof/>
                <w:sz w:val="22"/>
                <w:szCs w:val="22"/>
              </w:rPr>
              <w:t xml:space="preserve"> </w:t>
            </w:r>
          </w:p>
          <w:p w14:paraId="22C436F6" w14:textId="77777777" w:rsidR="00A41B04" w:rsidRDefault="00A41B04" w:rsidP="00DC7701">
            <w:pPr>
              <w:rPr>
                <w:rFonts w:ascii="Calibri" w:hAnsi="Calibri"/>
                <w:noProof/>
                <w:sz w:val="22"/>
                <w:szCs w:val="22"/>
              </w:rPr>
            </w:pPr>
          </w:p>
          <w:p w14:paraId="5C7D3BE1" w14:textId="77777777" w:rsidR="00394714" w:rsidRDefault="00394714" w:rsidP="002A4C93">
            <w:pPr>
              <w:rPr>
                <w:rFonts w:asciiTheme="minorHAnsi" w:hAnsiTheme="minorHAnsi" w:cs="Arial"/>
                <w:noProof/>
                <w:color w:val="000000"/>
                <w:sz w:val="22"/>
                <w:szCs w:val="22"/>
              </w:rPr>
            </w:pPr>
          </w:p>
          <w:p w14:paraId="4B6F0FA3" w14:textId="77777777" w:rsidR="00E6718B" w:rsidRDefault="00E6718B" w:rsidP="00A41B04">
            <w:pPr>
              <w:rPr>
                <w:rFonts w:asciiTheme="minorHAnsi" w:hAnsiTheme="minorHAnsi" w:cs="Arial"/>
                <w:b/>
                <w:noProof/>
                <w:color w:val="000000"/>
                <w:sz w:val="22"/>
                <w:szCs w:val="22"/>
              </w:rPr>
            </w:pPr>
          </w:p>
          <w:p w14:paraId="7EB7C571" w14:textId="77777777" w:rsidR="00E6718B" w:rsidRDefault="00E6718B" w:rsidP="00A41B04">
            <w:pPr>
              <w:rPr>
                <w:rFonts w:asciiTheme="minorHAnsi" w:hAnsiTheme="minorHAnsi" w:cs="Arial"/>
                <w:b/>
                <w:noProof/>
                <w:color w:val="000000"/>
                <w:sz w:val="22"/>
                <w:szCs w:val="22"/>
              </w:rPr>
            </w:pPr>
          </w:p>
          <w:p w14:paraId="6B1E6919" w14:textId="77777777" w:rsidR="00E6718B" w:rsidRDefault="00E6718B" w:rsidP="00A41B04">
            <w:pPr>
              <w:rPr>
                <w:rFonts w:asciiTheme="minorHAnsi" w:hAnsiTheme="minorHAnsi" w:cs="Arial"/>
                <w:b/>
                <w:noProof/>
                <w:color w:val="000000"/>
                <w:sz w:val="22"/>
                <w:szCs w:val="22"/>
              </w:rPr>
            </w:pPr>
          </w:p>
          <w:p w14:paraId="08B2D766" w14:textId="77777777" w:rsidR="00394714" w:rsidRPr="00A41B04" w:rsidRDefault="00A41B04" w:rsidP="00A41B04">
            <w:pPr>
              <w:rPr>
                <w:rFonts w:asciiTheme="minorHAnsi" w:hAnsiTheme="minorHAnsi" w:cs="Arial"/>
                <w:b/>
                <w:noProof/>
                <w:color w:val="000000"/>
                <w:sz w:val="22"/>
                <w:szCs w:val="22"/>
              </w:rPr>
            </w:pPr>
            <w:r>
              <w:rPr>
                <w:rFonts w:asciiTheme="minorHAnsi" w:hAnsiTheme="minorHAnsi" w:cs="Arial"/>
                <w:b/>
                <w:noProof/>
                <w:color w:val="000000"/>
                <w:sz w:val="22"/>
                <w:szCs w:val="22"/>
              </w:rPr>
              <w:t>4</w:t>
            </w:r>
            <w:r w:rsidRPr="00A41B04">
              <w:rPr>
                <w:rFonts w:asciiTheme="minorHAnsi" w:hAnsiTheme="minorHAnsi" w:cs="Arial"/>
                <w:b/>
                <w:noProof/>
                <w:color w:val="000000"/>
                <w:sz w:val="22"/>
                <w:szCs w:val="22"/>
              </w:rPr>
              <w:t xml:space="preserve">. View </w:t>
            </w:r>
            <w:r w:rsidR="004A0A1C">
              <w:rPr>
                <w:rFonts w:asciiTheme="minorHAnsi" w:hAnsiTheme="minorHAnsi" w:cs="Arial"/>
                <w:b/>
                <w:noProof/>
                <w:color w:val="000000"/>
                <w:sz w:val="22"/>
                <w:szCs w:val="22"/>
              </w:rPr>
              <w:t xml:space="preserve">Document – </w:t>
            </w:r>
            <w:r w:rsidRPr="00A41B04">
              <w:rPr>
                <w:rFonts w:asciiTheme="minorHAnsi" w:hAnsiTheme="minorHAnsi" w:cs="Arial"/>
                <w:b/>
                <w:noProof/>
                <w:color w:val="000000"/>
                <w:sz w:val="22"/>
                <w:szCs w:val="22"/>
              </w:rPr>
              <w:t xml:space="preserve"> Purchase Order</w:t>
            </w:r>
          </w:p>
          <w:p w14:paraId="4FFE2C82" w14:textId="77777777" w:rsidR="00394714" w:rsidRDefault="00394714" w:rsidP="002A4C93">
            <w:pPr>
              <w:rPr>
                <w:rFonts w:asciiTheme="minorHAnsi" w:hAnsiTheme="minorHAnsi" w:cs="Arial"/>
                <w:noProof/>
                <w:color w:val="000000"/>
                <w:sz w:val="22"/>
                <w:szCs w:val="22"/>
              </w:rPr>
            </w:pPr>
          </w:p>
          <w:p w14:paraId="64FE69DD" w14:textId="77777777" w:rsidR="00A41B04" w:rsidRDefault="00A41B04" w:rsidP="002A4C93">
            <w:pPr>
              <w:rPr>
                <w:rFonts w:asciiTheme="minorHAnsi" w:hAnsiTheme="minorHAnsi" w:cs="Arial"/>
                <w:noProof/>
                <w:color w:val="000000"/>
                <w:sz w:val="22"/>
                <w:szCs w:val="22"/>
              </w:rPr>
            </w:pPr>
            <w:r>
              <w:rPr>
                <w:rFonts w:asciiTheme="minorHAnsi" w:hAnsiTheme="minorHAnsi" w:cs="Arial"/>
                <w:noProof/>
                <w:color w:val="000000"/>
                <w:sz w:val="22"/>
                <w:szCs w:val="22"/>
              </w:rPr>
              <w:t xml:space="preserve">Viewing the details on the Purchase Order may help to determine </w:t>
            </w:r>
            <w:r w:rsidR="00BC5844">
              <w:rPr>
                <w:rFonts w:asciiTheme="minorHAnsi" w:hAnsiTheme="minorHAnsi" w:cs="Arial"/>
                <w:noProof/>
                <w:color w:val="000000"/>
                <w:sz w:val="22"/>
                <w:szCs w:val="22"/>
              </w:rPr>
              <w:t xml:space="preserve">from </w:t>
            </w:r>
            <w:r>
              <w:rPr>
                <w:rFonts w:asciiTheme="minorHAnsi" w:hAnsiTheme="minorHAnsi" w:cs="Arial"/>
                <w:noProof/>
                <w:color w:val="000000"/>
                <w:sz w:val="22"/>
                <w:szCs w:val="22"/>
              </w:rPr>
              <w:t xml:space="preserve">where the Match Exceptions are stemming. If a change order needs to be processed, the voucher will likely need to be deleted to do this. </w:t>
            </w:r>
          </w:p>
          <w:p w14:paraId="0F30400B" w14:textId="77777777" w:rsidR="00A41B04" w:rsidRDefault="00A41B04" w:rsidP="002A4C93">
            <w:pPr>
              <w:rPr>
                <w:rFonts w:asciiTheme="minorHAnsi" w:hAnsiTheme="minorHAnsi" w:cs="Arial"/>
                <w:noProof/>
                <w:color w:val="000000"/>
                <w:sz w:val="22"/>
                <w:szCs w:val="22"/>
              </w:rPr>
            </w:pPr>
          </w:p>
          <w:p w14:paraId="4915AA08" w14:textId="77777777" w:rsidR="00394714" w:rsidRPr="00887094" w:rsidRDefault="00A41B04" w:rsidP="002A4C93">
            <w:pPr>
              <w:rPr>
                <w:rFonts w:asciiTheme="minorHAnsi" w:hAnsiTheme="minorHAnsi" w:cs="Arial"/>
                <w:b/>
                <w:i/>
                <w:noProof/>
                <w:color w:val="000000"/>
                <w:sz w:val="22"/>
                <w:szCs w:val="22"/>
              </w:rPr>
            </w:pPr>
            <w:r w:rsidRPr="00A41B04">
              <w:rPr>
                <w:rFonts w:ascii="Calibri" w:hAnsi="Calibri"/>
                <w:b/>
                <w:i/>
                <w:noProof/>
                <w:sz w:val="22"/>
                <w:szCs w:val="22"/>
              </w:rPr>
              <w:t>Correct the Match Exceptions by modifying the Voucher, PO, or Receipt. See the</w:t>
            </w:r>
            <w:r w:rsidR="001F09D3">
              <w:rPr>
                <w:rFonts w:ascii="Calibri" w:hAnsi="Calibri"/>
                <w:b/>
                <w:i/>
                <w:noProof/>
                <w:sz w:val="22"/>
                <w:szCs w:val="22"/>
              </w:rPr>
              <w:t xml:space="preserve"> next page for</w:t>
            </w:r>
            <w:r w:rsidRPr="00A41B04">
              <w:rPr>
                <w:rFonts w:ascii="Calibri" w:hAnsi="Calibri"/>
                <w:b/>
                <w:i/>
                <w:noProof/>
                <w:sz w:val="22"/>
                <w:szCs w:val="22"/>
              </w:rPr>
              <w:t xml:space="preserve"> </w:t>
            </w:r>
            <w:r w:rsidRPr="00CA3617">
              <w:rPr>
                <w:rFonts w:ascii="Calibri" w:hAnsi="Calibri"/>
                <w:b/>
                <w:i/>
                <w:noProof/>
                <w:sz w:val="28"/>
                <w:szCs w:val="28"/>
              </w:rPr>
              <w:t>Match Rules</w:t>
            </w:r>
            <w:r w:rsidR="001F09D3">
              <w:rPr>
                <w:rFonts w:ascii="Calibri" w:hAnsi="Calibri"/>
                <w:b/>
                <w:i/>
                <w:noProof/>
                <w:sz w:val="28"/>
                <w:szCs w:val="28"/>
              </w:rPr>
              <w:t>.</w:t>
            </w:r>
            <w:r w:rsidRPr="00A41B04">
              <w:rPr>
                <w:rFonts w:ascii="Calibri" w:hAnsi="Calibri"/>
                <w:b/>
                <w:i/>
                <w:noProof/>
                <w:sz w:val="22"/>
                <w:szCs w:val="22"/>
              </w:rPr>
              <w:t xml:space="preserve"> </w:t>
            </w:r>
            <w:r w:rsidR="001F09D3">
              <w:rPr>
                <w:rFonts w:ascii="Calibri" w:hAnsi="Calibri"/>
                <w:b/>
                <w:i/>
                <w:noProof/>
                <w:sz w:val="22"/>
                <w:szCs w:val="22"/>
              </w:rPr>
              <w:t xml:space="preserve">This table has </w:t>
            </w:r>
            <w:r w:rsidRPr="00A41B04">
              <w:rPr>
                <w:rFonts w:ascii="Calibri" w:hAnsi="Calibri"/>
                <w:b/>
                <w:i/>
                <w:noProof/>
                <w:sz w:val="22"/>
                <w:szCs w:val="22"/>
              </w:rPr>
              <w:t xml:space="preserve">details on how to correct exceptions for each </w:t>
            </w:r>
            <w:r w:rsidR="001F09D3">
              <w:rPr>
                <w:rFonts w:ascii="Calibri" w:hAnsi="Calibri"/>
                <w:b/>
                <w:i/>
                <w:noProof/>
                <w:sz w:val="22"/>
                <w:szCs w:val="22"/>
              </w:rPr>
              <w:t>Match Rule</w:t>
            </w:r>
            <w:r w:rsidRPr="00A41B04">
              <w:rPr>
                <w:rFonts w:ascii="Calibri" w:hAnsi="Calibri"/>
                <w:b/>
                <w:i/>
                <w:noProof/>
                <w:sz w:val="22"/>
                <w:szCs w:val="22"/>
              </w:rPr>
              <w:t>.</w:t>
            </w:r>
          </w:p>
        </w:tc>
        <w:tc>
          <w:tcPr>
            <w:tcW w:w="7241" w:type="dxa"/>
            <w:gridSpan w:val="3"/>
          </w:tcPr>
          <w:p w14:paraId="5F28CC0C" w14:textId="77777777" w:rsidR="00394714" w:rsidRDefault="008F0A35" w:rsidP="003B205F">
            <w:pPr>
              <w:jc w:val="center"/>
              <w:rPr>
                <w:rFonts w:asciiTheme="minorHAnsi" w:hAnsiTheme="minorHAnsi"/>
                <w:noProof/>
                <w:sz w:val="22"/>
                <w:szCs w:val="22"/>
              </w:rPr>
            </w:pPr>
            <w:r>
              <w:rPr>
                <w:noProof/>
              </w:rPr>
              <w:drawing>
                <wp:inline distT="0" distB="0" distL="0" distR="0" wp14:anchorId="042FC92A" wp14:editId="38450755">
                  <wp:extent cx="3950898" cy="1675597"/>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92199" cy="1693113"/>
                          </a:xfrm>
                          <a:prstGeom prst="rect">
                            <a:avLst/>
                          </a:prstGeom>
                        </pic:spPr>
                      </pic:pic>
                    </a:graphicData>
                  </a:graphic>
                </wp:inline>
              </w:drawing>
            </w:r>
          </w:p>
          <w:p w14:paraId="3B28CBB7" w14:textId="77777777" w:rsidR="003B205F" w:rsidRDefault="003B205F" w:rsidP="003B205F">
            <w:pPr>
              <w:rPr>
                <w:rFonts w:asciiTheme="minorHAnsi" w:hAnsiTheme="minorHAnsi"/>
                <w:noProof/>
                <w:sz w:val="22"/>
                <w:szCs w:val="22"/>
              </w:rPr>
            </w:pPr>
          </w:p>
          <w:p w14:paraId="271BFFC7" w14:textId="77777777" w:rsidR="00A41B04" w:rsidRDefault="008F0A35" w:rsidP="002A4C93">
            <w:pPr>
              <w:jc w:val="center"/>
              <w:rPr>
                <w:rFonts w:asciiTheme="minorHAnsi" w:hAnsiTheme="minorHAnsi"/>
                <w:noProof/>
                <w:sz w:val="22"/>
                <w:szCs w:val="22"/>
              </w:rPr>
            </w:pPr>
            <w:r>
              <w:rPr>
                <w:noProof/>
              </w:rPr>
              <w:drawing>
                <wp:inline distT="0" distB="0" distL="0" distR="0" wp14:anchorId="4B370EC3" wp14:editId="1A3E223D">
                  <wp:extent cx="3331995" cy="37783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47436" cy="3909276"/>
                          </a:xfrm>
                          <a:prstGeom prst="rect">
                            <a:avLst/>
                          </a:prstGeom>
                        </pic:spPr>
                      </pic:pic>
                    </a:graphicData>
                  </a:graphic>
                </wp:inline>
              </w:drawing>
            </w:r>
          </w:p>
          <w:p w14:paraId="78303607" w14:textId="77777777" w:rsidR="00A41B04" w:rsidRPr="00E6718B" w:rsidRDefault="00A41B04" w:rsidP="00A41B04">
            <w:pPr>
              <w:rPr>
                <w:rFonts w:asciiTheme="minorHAnsi" w:hAnsiTheme="minorHAnsi" w:cs="Arial"/>
                <w:i/>
                <w:noProof/>
                <w:color w:val="000000"/>
                <w:sz w:val="20"/>
                <w:szCs w:val="20"/>
              </w:rPr>
            </w:pPr>
            <w:r w:rsidRPr="00E6718B">
              <w:rPr>
                <w:rFonts w:asciiTheme="minorHAnsi" w:hAnsiTheme="minorHAnsi" w:cs="Arial"/>
                <w:i/>
                <w:noProof/>
                <w:color w:val="000000"/>
                <w:sz w:val="20"/>
                <w:szCs w:val="20"/>
              </w:rPr>
              <w:t xml:space="preserve">To get to the PO, either use the ‘Go’ link on the Match Workbench page or </w:t>
            </w:r>
            <w:r w:rsidR="00BB3582">
              <w:rPr>
                <w:rFonts w:asciiTheme="minorHAnsi" w:hAnsiTheme="minorHAnsi" w:cs="Arial"/>
                <w:i/>
                <w:noProof/>
                <w:color w:val="000000"/>
                <w:sz w:val="20"/>
                <w:szCs w:val="20"/>
              </w:rPr>
              <w:t>navigate to:</w:t>
            </w:r>
          </w:p>
          <w:p w14:paraId="6C95A858" w14:textId="77777777" w:rsidR="00E6718B" w:rsidRPr="00BB3582" w:rsidRDefault="00E6718B" w:rsidP="00BB3582">
            <w:pPr>
              <w:pStyle w:val="ListParagraph"/>
              <w:numPr>
                <w:ilvl w:val="0"/>
                <w:numId w:val="32"/>
              </w:numPr>
              <w:rPr>
                <w:rFonts w:ascii="Calibri" w:hAnsi="Calibri" w:cs="Arial"/>
                <w:b/>
                <w:noProof/>
                <w:color w:val="000000"/>
                <w:sz w:val="18"/>
                <w:szCs w:val="18"/>
              </w:rPr>
            </w:pPr>
            <w:r w:rsidRPr="00BB3582">
              <w:rPr>
                <w:rFonts w:ascii="Calibri" w:hAnsi="Calibri" w:cs="Arial"/>
                <w:b/>
                <w:noProof/>
                <w:color w:val="000000"/>
                <w:sz w:val="18"/>
                <w:szCs w:val="18"/>
              </w:rPr>
              <w:t>POs &amp; Receiving Homepage&gt;Purchase Orders&gt;Review Purchase Orders&gt;Review Purchase Orders</w:t>
            </w:r>
          </w:p>
          <w:p w14:paraId="44683746" w14:textId="77777777" w:rsidR="00A41B04" w:rsidRPr="00BB3582" w:rsidRDefault="00E6718B" w:rsidP="00BB3582">
            <w:pPr>
              <w:pStyle w:val="ListParagraph"/>
              <w:numPr>
                <w:ilvl w:val="0"/>
                <w:numId w:val="32"/>
              </w:numPr>
              <w:rPr>
                <w:rFonts w:ascii="Calibri" w:hAnsi="Calibri"/>
                <w:b/>
                <w:noProof/>
                <w:sz w:val="18"/>
                <w:szCs w:val="18"/>
              </w:rPr>
            </w:pPr>
            <w:r w:rsidRPr="00BB3582">
              <w:rPr>
                <w:rFonts w:ascii="Calibri" w:hAnsi="Calibri"/>
                <w:b/>
                <w:noProof/>
                <w:sz w:val="18"/>
                <w:szCs w:val="18"/>
              </w:rPr>
              <w:t>NavBar: Navigator&gt;</w:t>
            </w:r>
            <w:r w:rsidR="00A41B04" w:rsidRPr="00BB3582">
              <w:rPr>
                <w:rFonts w:ascii="Calibri" w:hAnsi="Calibri"/>
                <w:b/>
                <w:noProof/>
                <w:sz w:val="18"/>
                <w:szCs w:val="18"/>
              </w:rPr>
              <w:t>Purchasing &gt;Purchase Orders</w:t>
            </w:r>
            <w:r w:rsidRPr="00BB3582">
              <w:rPr>
                <w:rFonts w:ascii="Calibri" w:hAnsi="Calibri"/>
                <w:b/>
                <w:noProof/>
                <w:sz w:val="18"/>
                <w:szCs w:val="18"/>
              </w:rPr>
              <w:t>&gt;Review PO Information&gt;P</w:t>
            </w:r>
            <w:r w:rsidR="00A41B04" w:rsidRPr="00BB3582">
              <w:rPr>
                <w:rFonts w:ascii="Calibri" w:hAnsi="Calibri"/>
                <w:b/>
                <w:noProof/>
                <w:sz w:val="18"/>
                <w:szCs w:val="18"/>
              </w:rPr>
              <w:t xml:space="preserve">urchase </w:t>
            </w:r>
            <w:r w:rsidRPr="00BB3582">
              <w:rPr>
                <w:rFonts w:ascii="Calibri" w:hAnsi="Calibri"/>
                <w:b/>
                <w:noProof/>
                <w:sz w:val="18"/>
                <w:szCs w:val="18"/>
              </w:rPr>
              <w:t>Order</w:t>
            </w:r>
          </w:p>
          <w:p w14:paraId="6D1D4348" w14:textId="77777777" w:rsidR="00A41B04" w:rsidRPr="00A41B04" w:rsidRDefault="00E6718B" w:rsidP="00887094">
            <w:pPr>
              <w:jc w:val="center"/>
              <w:rPr>
                <w:rFonts w:asciiTheme="minorHAnsi" w:hAnsiTheme="minorHAnsi"/>
                <w:sz w:val="22"/>
                <w:szCs w:val="22"/>
              </w:rPr>
            </w:pPr>
            <w:r>
              <w:rPr>
                <w:noProof/>
              </w:rPr>
              <w:drawing>
                <wp:inline distT="0" distB="0" distL="0" distR="0" wp14:anchorId="5CB43801" wp14:editId="08D560E6">
                  <wp:extent cx="4218317" cy="2302357"/>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50108" cy="2319709"/>
                          </a:xfrm>
                          <a:prstGeom prst="rect">
                            <a:avLst/>
                          </a:prstGeom>
                        </pic:spPr>
                      </pic:pic>
                    </a:graphicData>
                  </a:graphic>
                </wp:inline>
              </w:drawing>
            </w:r>
          </w:p>
        </w:tc>
      </w:tr>
      <w:tr w:rsidR="001F09D3" w:rsidRPr="009063D6" w14:paraId="327D59A3" w14:textId="77777777" w:rsidTr="009770D5">
        <w:tc>
          <w:tcPr>
            <w:tcW w:w="10458" w:type="dxa"/>
            <w:gridSpan w:val="5"/>
          </w:tcPr>
          <w:p w14:paraId="3B0F5C11" w14:textId="77777777" w:rsidR="00C97755" w:rsidRDefault="001F09D3" w:rsidP="007F6BE5">
            <w:pPr>
              <w:rPr>
                <w:rFonts w:asciiTheme="minorHAnsi" w:hAnsiTheme="minorHAnsi"/>
                <w:b/>
                <w:sz w:val="22"/>
                <w:szCs w:val="22"/>
              </w:rPr>
            </w:pPr>
            <w:r>
              <w:rPr>
                <w:rFonts w:ascii="Arial" w:hAnsi="Arial" w:cs="Arial"/>
                <w:b/>
                <w:noProof/>
              </w:rPr>
              <w:lastRenderedPageBreak/>
              <w:t xml:space="preserve">2. </w:t>
            </w:r>
            <w:r w:rsidRPr="001F09D3">
              <w:rPr>
                <w:rFonts w:asciiTheme="minorHAnsi" w:hAnsiTheme="minorHAnsi"/>
                <w:b/>
                <w:sz w:val="22"/>
                <w:szCs w:val="22"/>
              </w:rPr>
              <w:t>Use the Match Rules Table to determine how to correct the Match Exception</w:t>
            </w:r>
            <w:r w:rsidR="00C97755">
              <w:rPr>
                <w:rFonts w:asciiTheme="minorHAnsi" w:hAnsiTheme="minorHAnsi"/>
                <w:b/>
                <w:sz w:val="22"/>
                <w:szCs w:val="22"/>
              </w:rPr>
              <w:t>s.</w:t>
            </w:r>
          </w:p>
          <w:p w14:paraId="574BD622" w14:textId="77777777" w:rsidR="00B31054" w:rsidRPr="00705672" w:rsidRDefault="000D67D7" w:rsidP="007F6BE5">
            <w:pPr>
              <w:rPr>
                <w:rFonts w:asciiTheme="minorHAnsi" w:hAnsiTheme="minorHAnsi"/>
                <w:i/>
                <w:sz w:val="22"/>
                <w:szCs w:val="22"/>
              </w:rPr>
            </w:pPr>
            <w:r>
              <w:rPr>
                <w:rFonts w:asciiTheme="minorHAnsi" w:hAnsiTheme="minorHAnsi"/>
                <w:i/>
                <w:sz w:val="22"/>
                <w:szCs w:val="22"/>
              </w:rPr>
              <w:t>*For</w:t>
            </w:r>
            <w:r w:rsidR="00C97755" w:rsidRPr="00C97755">
              <w:rPr>
                <w:rFonts w:asciiTheme="minorHAnsi" w:hAnsiTheme="minorHAnsi"/>
                <w:i/>
                <w:sz w:val="22"/>
                <w:szCs w:val="22"/>
              </w:rPr>
              <w:t xml:space="preserve"> Match Rules </w:t>
            </w:r>
            <w:r>
              <w:rPr>
                <w:rFonts w:asciiTheme="minorHAnsi" w:hAnsiTheme="minorHAnsi"/>
                <w:i/>
                <w:sz w:val="22"/>
                <w:szCs w:val="22"/>
              </w:rPr>
              <w:t>340 and 350</w:t>
            </w:r>
            <w:r w:rsidR="000A2CBA">
              <w:rPr>
                <w:rFonts w:asciiTheme="minorHAnsi" w:hAnsiTheme="minorHAnsi"/>
                <w:i/>
                <w:sz w:val="22"/>
                <w:szCs w:val="22"/>
              </w:rPr>
              <w:t>, please</w:t>
            </w:r>
            <w:r w:rsidR="00C97755" w:rsidRPr="00C97755">
              <w:rPr>
                <w:rFonts w:asciiTheme="minorHAnsi" w:hAnsiTheme="minorHAnsi"/>
                <w:i/>
                <w:sz w:val="22"/>
                <w:szCs w:val="22"/>
              </w:rPr>
              <w:t xml:space="preserve"> use the information in section 3 to gather information.</w:t>
            </w:r>
          </w:p>
          <w:tbl>
            <w:tblPr>
              <w:tblStyle w:val="TableGrid"/>
              <w:tblW w:w="10327" w:type="dxa"/>
              <w:tblLayout w:type="fixed"/>
              <w:tblLook w:val="04A0" w:firstRow="1" w:lastRow="0" w:firstColumn="1" w:lastColumn="0" w:noHBand="0" w:noVBand="1"/>
            </w:tblPr>
            <w:tblGrid>
              <w:gridCol w:w="1998"/>
              <w:gridCol w:w="2610"/>
              <w:gridCol w:w="5719"/>
            </w:tblGrid>
            <w:tr w:rsidR="000D67D7" w14:paraId="75C8A541" w14:textId="77777777" w:rsidTr="00B55D26">
              <w:tc>
                <w:tcPr>
                  <w:tcW w:w="1998" w:type="dxa"/>
                </w:tcPr>
                <w:p w14:paraId="1362CE04" w14:textId="77777777" w:rsidR="000D67D7" w:rsidRPr="00162169" w:rsidRDefault="000D67D7" w:rsidP="000D67D7">
                  <w:pPr>
                    <w:rPr>
                      <w:rFonts w:ascii="Calibri" w:hAnsi="Calibri"/>
                      <w:b/>
                      <w:bCs/>
                      <w:i/>
                      <w:color w:val="000000"/>
                      <w:sz w:val="23"/>
                      <w:szCs w:val="23"/>
                    </w:rPr>
                  </w:pPr>
                  <w:r w:rsidRPr="00162169">
                    <w:rPr>
                      <w:rFonts w:ascii="Calibri" w:hAnsi="Calibri"/>
                      <w:b/>
                      <w:bCs/>
                      <w:i/>
                      <w:color w:val="000000"/>
                      <w:sz w:val="23"/>
                      <w:szCs w:val="23"/>
                    </w:rPr>
                    <w:t>Match Rule</w:t>
                  </w:r>
                </w:p>
              </w:tc>
              <w:tc>
                <w:tcPr>
                  <w:tcW w:w="2610" w:type="dxa"/>
                </w:tcPr>
                <w:p w14:paraId="50862600" w14:textId="77777777" w:rsidR="000D67D7" w:rsidRPr="00162169" w:rsidRDefault="000D67D7" w:rsidP="000D67D7">
                  <w:pPr>
                    <w:rPr>
                      <w:rFonts w:ascii="Calibri" w:hAnsi="Calibri"/>
                      <w:b/>
                      <w:i/>
                      <w:color w:val="000000"/>
                      <w:sz w:val="23"/>
                      <w:szCs w:val="23"/>
                    </w:rPr>
                  </w:pPr>
                  <w:r w:rsidRPr="00162169">
                    <w:rPr>
                      <w:rFonts w:ascii="Calibri" w:hAnsi="Calibri"/>
                      <w:b/>
                      <w:i/>
                      <w:color w:val="000000"/>
                      <w:sz w:val="23"/>
                      <w:szCs w:val="23"/>
                    </w:rPr>
                    <w:t>Description</w:t>
                  </w:r>
                </w:p>
              </w:tc>
              <w:tc>
                <w:tcPr>
                  <w:tcW w:w="5719" w:type="dxa"/>
                </w:tcPr>
                <w:p w14:paraId="456CB0D5" w14:textId="77777777" w:rsidR="000D67D7" w:rsidRPr="00162169" w:rsidRDefault="000D67D7" w:rsidP="000D67D7">
                  <w:pPr>
                    <w:rPr>
                      <w:rFonts w:ascii="Calibri" w:hAnsi="Calibri"/>
                      <w:b/>
                      <w:i/>
                      <w:color w:val="000000"/>
                      <w:sz w:val="23"/>
                      <w:szCs w:val="23"/>
                    </w:rPr>
                  </w:pPr>
                  <w:r w:rsidRPr="00162169">
                    <w:rPr>
                      <w:rFonts w:ascii="Calibri" w:hAnsi="Calibri"/>
                      <w:b/>
                      <w:i/>
                      <w:color w:val="000000"/>
                      <w:sz w:val="23"/>
                      <w:szCs w:val="23"/>
                    </w:rPr>
                    <w:t>How to Fix</w:t>
                  </w:r>
                </w:p>
              </w:tc>
            </w:tr>
            <w:tr w:rsidR="000D67D7" w14:paraId="778D01B5" w14:textId="77777777" w:rsidTr="00B55D26">
              <w:tc>
                <w:tcPr>
                  <w:tcW w:w="1998" w:type="dxa"/>
                </w:tcPr>
                <w:p w14:paraId="2D78B290" w14:textId="77777777" w:rsidR="000D67D7" w:rsidRPr="00F02603" w:rsidRDefault="000D67D7" w:rsidP="000D67D7">
                  <w:pPr>
                    <w:rPr>
                      <w:rFonts w:ascii="Calibri" w:hAnsi="Calibri"/>
                      <w:b/>
                      <w:bCs/>
                      <w:color w:val="000000"/>
                      <w:sz w:val="23"/>
                      <w:szCs w:val="23"/>
                    </w:rPr>
                  </w:pPr>
                  <w:r>
                    <w:rPr>
                      <w:rFonts w:ascii="Calibri" w:hAnsi="Calibri"/>
                      <w:b/>
                      <w:bCs/>
                      <w:color w:val="000000"/>
                      <w:sz w:val="23"/>
                      <w:szCs w:val="23"/>
                    </w:rPr>
                    <w:t xml:space="preserve">Match Rule 100: </w:t>
                  </w:r>
                  <w:r w:rsidRPr="00CC3404">
                    <w:rPr>
                      <w:rFonts w:ascii="Calibri" w:hAnsi="Calibri"/>
                      <w:color w:val="000000"/>
                      <w:sz w:val="23"/>
                      <w:szCs w:val="23"/>
                    </w:rPr>
                    <w:t>No Receipts Exist</w:t>
                  </w:r>
                </w:p>
              </w:tc>
              <w:tc>
                <w:tcPr>
                  <w:tcW w:w="2610" w:type="dxa"/>
                </w:tcPr>
                <w:p w14:paraId="0A671336"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 xml:space="preserve">Receiving is required on the PO but no available receipts (not matched, not on hold, and not canceled) are associated to the voucher line. </w:t>
                  </w:r>
                </w:p>
              </w:tc>
              <w:tc>
                <w:tcPr>
                  <w:tcW w:w="5719" w:type="dxa"/>
                </w:tcPr>
                <w:p w14:paraId="2F58AA60"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 xml:space="preserve">If necessary, contact the designated receiver to receive the item(s). The designated receiver should enter the receipt for the referenced voucher/purchase order line items. Once the system matching job runs, the receipt will associate to the voucher. </w:t>
                  </w:r>
                </w:p>
              </w:tc>
            </w:tr>
            <w:tr w:rsidR="000D67D7" w14:paraId="34FD3D83" w14:textId="77777777" w:rsidTr="00B55D26">
              <w:tc>
                <w:tcPr>
                  <w:tcW w:w="1998" w:type="dxa"/>
                </w:tcPr>
                <w:p w14:paraId="77877EFA" w14:textId="77777777" w:rsidR="000D67D7" w:rsidRPr="00F02603" w:rsidRDefault="000D67D7" w:rsidP="000D67D7">
                  <w:pPr>
                    <w:rPr>
                      <w:rFonts w:ascii="Calibri" w:hAnsi="Calibri"/>
                      <w:b/>
                      <w:bCs/>
                      <w:color w:val="000000"/>
                      <w:sz w:val="23"/>
                      <w:szCs w:val="23"/>
                    </w:rPr>
                  </w:pPr>
                  <w:r>
                    <w:rPr>
                      <w:rFonts w:ascii="Calibri" w:hAnsi="Calibri"/>
                      <w:b/>
                      <w:bCs/>
                      <w:color w:val="000000"/>
                      <w:sz w:val="23"/>
                      <w:szCs w:val="23"/>
                    </w:rPr>
                    <w:t xml:space="preserve">Match Rule 131: </w:t>
                  </w:r>
                  <w:r w:rsidRPr="00CC3404">
                    <w:rPr>
                      <w:rFonts w:ascii="Calibri" w:hAnsi="Calibri"/>
                      <w:color w:val="000000"/>
                      <w:sz w:val="23"/>
                      <w:szCs w:val="23"/>
                    </w:rPr>
                    <w:t>Supplier not = PO Supplier</w:t>
                  </w:r>
                </w:p>
              </w:tc>
              <w:tc>
                <w:tcPr>
                  <w:tcW w:w="2610" w:type="dxa"/>
                </w:tcPr>
                <w:p w14:paraId="241F3156"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 xml:space="preserve">The supplier on the voucher does not equal the supplier on the purchase order. </w:t>
                  </w:r>
                </w:p>
              </w:tc>
              <w:tc>
                <w:tcPr>
                  <w:tcW w:w="5719" w:type="dxa"/>
                </w:tcPr>
                <w:p w14:paraId="5BB4751A"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 xml:space="preserve">Change the supplier on the voucher to match the purchase order supplier. Contact your agency's purchasing department if needed. </w:t>
                  </w:r>
                </w:p>
              </w:tc>
            </w:tr>
            <w:tr w:rsidR="000D67D7" w14:paraId="06EA2E0A" w14:textId="77777777" w:rsidTr="00B55D26">
              <w:tc>
                <w:tcPr>
                  <w:tcW w:w="1998" w:type="dxa"/>
                </w:tcPr>
                <w:p w14:paraId="722DA6F9" w14:textId="77777777" w:rsidR="000D67D7" w:rsidRDefault="000D67D7" w:rsidP="000D67D7">
                  <w:pPr>
                    <w:rPr>
                      <w:rFonts w:ascii="Calibri" w:hAnsi="Calibri"/>
                      <w:color w:val="000000"/>
                      <w:sz w:val="23"/>
                      <w:szCs w:val="23"/>
                    </w:rPr>
                  </w:pPr>
                  <w:r>
                    <w:rPr>
                      <w:rFonts w:ascii="Calibri" w:hAnsi="Calibri"/>
                      <w:b/>
                      <w:bCs/>
                      <w:color w:val="000000"/>
                      <w:sz w:val="23"/>
                      <w:szCs w:val="23"/>
                    </w:rPr>
                    <w:t xml:space="preserve">Match Rule 340: </w:t>
                  </w:r>
                  <w:r w:rsidRPr="005E446D">
                    <w:rPr>
                      <w:rFonts w:ascii="Calibri" w:hAnsi="Calibri"/>
                      <w:color w:val="000000"/>
                      <w:sz w:val="23"/>
                      <w:szCs w:val="23"/>
                    </w:rPr>
                    <w:t xml:space="preserve">LTD </w:t>
                  </w:r>
                  <w:proofErr w:type="spellStart"/>
                  <w:r w:rsidRPr="005E446D">
                    <w:rPr>
                      <w:rFonts w:ascii="Calibri" w:hAnsi="Calibri"/>
                      <w:color w:val="000000"/>
                      <w:sz w:val="23"/>
                      <w:szCs w:val="23"/>
                    </w:rPr>
                    <w:t>vchr</w:t>
                  </w:r>
                  <w:proofErr w:type="spellEnd"/>
                  <w:r w:rsidRPr="005E446D">
                    <w:rPr>
                      <w:rFonts w:ascii="Calibri" w:hAnsi="Calibri"/>
                      <w:color w:val="000000"/>
                      <w:sz w:val="23"/>
                      <w:szCs w:val="23"/>
                    </w:rPr>
                    <w:t xml:space="preserve"> </w:t>
                  </w:r>
                  <w:proofErr w:type="spellStart"/>
                  <w:r w:rsidRPr="005E446D">
                    <w:rPr>
                      <w:rFonts w:ascii="Calibri" w:hAnsi="Calibri"/>
                      <w:color w:val="000000"/>
                      <w:sz w:val="23"/>
                      <w:szCs w:val="23"/>
                    </w:rPr>
                    <w:t>amt</w:t>
                  </w:r>
                  <w:proofErr w:type="spellEnd"/>
                  <w:r w:rsidRPr="005E446D">
                    <w:rPr>
                      <w:rFonts w:ascii="Calibri" w:hAnsi="Calibri"/>
                      <w:color w:val="000000"/>
                      <w:sz w:val="23"/>
                      <w:szCs w:val="23"/>
                    </w:rPr>
                    <w:t xml:space="preserve"> greater than PO </w:t>
                  </w:r>
                  <w:proofErr w:type="spellStart"/>
                  <w:r w:rsidRPr="005E446D">
                    <w:rPr>
                      <w:rFonts w:ascii="Calibri" w:hAnsi="Calibri"/>
                      <w:color w:val="000000"/>
                      <w:sz w:val="23"/>
                      <w:szCs w:val="23"/>
                    </w:rPr>
                    <w:t>amt</w:t>
                  </w:r>
                  <w:proofErr w:type="spellEnd"/>
                  <w:r w:rsidRPr="005E446D">
                    <w:rPr>
                      <w:rFonts w:ascii="Calibri" w:hAnsi="Calibri"/>
                      <w:color w:val="000000"/>
                      <w:sz w:val="23"/>
                      <w:szCs w:val="23"/>
                    </w:rPr>
                    <w:t xml:space="preserve"> with PO </w:t>
                  </w:r>
                  <w:proofErr w:type="spellStart"/>
                  <w:r w:rsidRPr="005E446D">
                    <w:rPr>
                      <w:rFonts w:ascii="Calibri" w:hAnsi="Calibri"/>
                      <w:color w:val="000000"/>
                      <w:sz w:val="23"/>
                      <w:szCs w:val="23"/>
                    </w:rPr>
                    <w:t>amt</w:t>
                  </w:r>
                  <w:proofErr w:type="spellEnd"/>
                  <w:r w:rsidRPr="005E446D">
                    <w:rPr>
                      <w:rFonts w:ascii="Calibri" w:hAnsi="Calibri"/>
                      <w:color w:val="000000"/>
                      <w:sz w:val="23"/>
                      <w:szCs w:val="23"/>
                    </w:rPr>
                    <w:t xml:space="preserve"> </w:t>
                  </w:r>
                  <w:proofErr w:type="spellStart"/>
                  <w:r w:rsidRPr="005E446D">
                    <w:rPr>
                      <w:rFonts w:ascii="Calibri" w:hAnsi="Calibri"/>
                      <w:color w:val="000000"/>
                      <w:sz w:val="23"/>
                      <w:szCs w:val="23"/>
                    </w:rPr>
                    <w:t>tol</w:t>
                  </w:r>
                  <w:proofErr w:type="spellEnd"/>
                </w:p>
                <w:p w14:paraId="5C6B9D3C" w14:textId="77777777" w:rsidR="000D67D7" w:rsidRDefault="000D67D7" w:rsidP="000D67D7">
                  <w:pPr>
                    <w:rPr>
                      <w:rFonts w:ascii="Calibri" w:hAnsi="Calibri"/>
                      <w:color w:val="000000"/>
                      <w:sz w:val="23"/>
                      <w:szCs w:val="23"/>
                    </w:rPr>
                  </w:pPr>
                </w:p>
                <w:p w14:paraId="277BED86" w14:textId="77777777" w:rsidR="000D67D7" w:rsidRPr="00F02603" w:rsidRDefault="000D67D7" w:rsidP="000D67D7">
                  <w:pPr>
                    <w:rPr>
                      <w:rFonts w:ascii="Calibri" w:hAnsi="Calibri"/>
                      <w:b/>
                      <w:bCs/>
                      <w:color w:val="000000"/>
                      <w:sz w:val="23"/>
                      <w:szCs w:val="23"/>
                    </w:rPr>
                  </w:pPr>
                </w:p>
              </w:tc>
              <w:tc>
                <w:tcPr>
                  <w:tcW w:w="2610" w:type="dxa"/>
                  <w:vMerge w:val="restart"/>
                </w:tcPr>
                <w:p w14:paraId="585408A4"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 xml:space="preserve">The current voucher line amount plus previously matched voucher line amounts, if any, is greater than the PO line schedule amount. Include amount and percent tolerances from the PO, if any, when comparing the values. </w:t>
                  </w:r>
                </w:p>
                <w:p w14:paraId="2ADC690D" w14:textId="77777777" w:rsidR="000D67D7" w:rsidRPr="006F5CD7" w:rsidRDefault="000D67D7" w:rsidP="000D67D7">
                  <w:pPr>
                    <w:rPr>
                      <w:rFonts w:ascii="Calibri" w:hAnsi="Calibri"/>
                      <w:color w:val="000000"/>
                      <w:sz w:val="20"/>
                      <w:szCs w:val="20"/>
                    </w:rPr>
                  </w:pPr>
                </w:p>
                <w:p w14:paraId="64B6D9A8"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*The available amount left on the PO line is being exceeded on th</w:t>
                  </w:r>
                  <w:r>
                    <w:rPr>
                      <w:rFonts w:ascii="Calibri" w:hAnsi="Calibri"/>
                      <w:color w:val="000000"/>
                      <w:sz w:val="20"/>
                      <w:szCs w:val="20"/>
                    </w:rPr>
                    <w:t>e current voucher. Use section 3</w:t>
                  </w:r>
                  <w:r w:rsidRPr="006F5CD7">
                    <w:rPr>
                      <w:rFonts w:ascii="Calibri" w:hAnsi="Calibri"/>
                      <w:color w:val="000000"/>
                      <w:sz w:val="20"/>
                      <w:szCs w:val="20"/>
                    </w:rPr>
                    <w:t xml:space="preserve"> to find the PO distribution line available amount.</w:t>
                  </w:r>
                </w:p>
              </w:tc>
              <w:tc>
                <w:tcPr>
                  <w:tcW w:w="5719" w:type="dxa"/>
                  <w:vMerge w:val="restart"/>
                </w:tcPr>
                <w:p w14:paraId="55C8FC3D"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 xml:space="preserve">A change needs to be made to the voucher total or the purchase order total, depending on which one is incorrect. If the purchase order total is changed, a change order is </w:t>
                  </w:r>
                  <w:proofErr w:type="gramStart"/>
                  <w:r w:rsidRPr="006F5CD7">
                    <w:rPr>
                      <w:rFonts w:ascii="Calibri" w:hAnsi="Calibri"/>
                      <w:color w:val="000000"/>
                      <w:sz w:val="20"/>
                      <w:szCs w:val="20"/>
                    </w:rPr>
                    <w:t>created</w:t>
                  </w:r>
                  <w:proofErr w:type="gramEnd"/>
                  <w:r w:rsidRPr="006F5CD7">
                    <w:rPr>
                      <w:rFonts w:ascii="Calibri" w:hAnsi="Calibri"/>
                      <w:color w:val="000000"/>
                      <w:sz w:val="20"/>
                      <w:szCs w:val="20"/>
                    </w:rPr>
                    <w:t xml:space="preserve"> and the purchase order must be dispatched again. This will require that the current voucher</w:t>
                  </w:r>
                  <w:r>
                    <w:rPr>
                      <w:rFonts w:ascii="Calibri" w:hAnsi="Calibri"/>
                      <w:color w:val="000000"/>
                      <w:sz w:val="20"/>
                      <w:szCs w:val="20"/>
                    </w:rPr>
                    <w:t xml:space="preserve"> gets deleted before the change</w:t>
                  </w:r>
                  <w:r w:rsidRPr="006F5CD7">
                    <w:rPr>
                      <w:rFonts w:ascii="Calibri" w:hAnsi="Calibri"/>
                      <w:color w:val="000000"/>
                      <w:sz w:val="20"/>
                      <w:szCs w:val="20"/>
                    </w:rPr>
                    <w:t xml:space="preserve"> order can be processed.</w:t>
                  </w:r>
                  <w:r>
                    <w:rPr>
                      <w:rFonts w:ascii="Calibri" w:hAnsi="Calibri"/>
                      <w:color w:val="000000"/>
                      <w:sz w:val="20"/>
                      <w:szCs w:val="20"/>
                    </w:rPr>
                    <w:t xml:space="preserve"> </w:t>
                  </w:r>
                  <w:r w:rsidRPr="006F5CD7">
                    <w:rPr>
                      <w:rFonts w:ascii="Calibri" w:hAnsi="Calibri"/>
                      <w:color w:val="000000"/>
                      <w:sz w:val="20"/>
                      <w:szCs w:val="20"/>
                    </w:rPr>
                    <w:t xml:space="preserve">Attention must be paid to the dispatch method on the purchase order. If the voucher total is incorrect and needs to be changed, the voucher processor must change the voucher. </w:t>
                  </w:r>
                </w:p>
                <w:p w14:paraId="1A8193D1" w14:textId="77777777" w:rsidR="000D67D7" w:rsidRPr="006F5CD7" w:rsidRDefault="000D67D7" w:rsidP="000D67D7">
                  <w:pPr>
                    <w:rPr>
                      <w:rFonts w:ascii="Calibri" w:hAnsi="Calibri"/>
                      <w:b/>
                      <w:color w:val="000000"/>
                      <w:sz w:val="20"/>
                      <w:szCs w:val="20"/>
                    </w:rPr>
                  </w:pPr>
                  <w:r w:rsidRPr="006F5CD7">
                    <w:rPr>
                      <w:rFonts w:ascii="Calibri" w:hAnsi="Calibri"/>
                      <w:b/>
                      <w:color w:val="000000"/>
                      <w:sz w:val="20"/>
                      <w:szCs w:val="20"/>
                    </w:rPr>
                    <w:t xml:space="preserve">Possible solutions for this match rule: </w:t>
                  </w:r>
                </w:p>
                <w:p w14:paraId="781082BA" w14:textId="77777777" w:rsidR="000D67D7" w:rsidRPr="006F5CD7" w:rsidRDefault="000D67D7" w:rsidP="000D67D7">
                  <w:pPr>
                    <w:pStyle w:val="ListParagraph"/>
                    <w:numPr>
                      <w:ilvl w:val="0"/>
                      <w:numId w:val="27"/>
                    </w:numPr>
                    <w:rPr>
                      <w:rFonts w:ascii="Calibri" w:hAnsi="Calibri"/>
                      <w:color w:val="000000"/>
                      <w:sz w:val="20"/>
                      <w:szCs w:val="20"/>
                    </w:rPr>
                  </w:pPr>
                  <w:r w:rsidRPr="006F5CD7">
                    <w:rPr>
                      <w:rFonts w:ascii="Calibri" w:hAnsi="Calibri"/>
                      <w:color w:val="000000"/>
                      <w:sz w:val="20"/>
                      <w:szCs w:val="20"/>
                    </w:rPr>
                    <w:t xml:space="preserve">If the amount on the invoice is different than the amount on the purchase order, contact the supplier for a resolution. </w:t>
                  </w:r>
                </w:p>
                <w:p w14:paraId="2C74168D" w14:textId="77777777" w:rsidR="000D67D7" w:rsidRDefault="000D67D7" w:rsidP="000D67D7">
                  <w:pPr>
                    <w:pStyle w:val="ListParagraph"/>
                    <w:numPr>
                      <w:ilvl w:val="0"/>
                      <w:numId w:val="27"/>
                    </w:numPr>
                    <w:rPr>
                      <w:rFonts w:ascii="Calibri" w:hAnsi="Calibri"/>
                      <w:color w:val="000000"/>
                      <w:sz w:val="20"/>
                      <w:szCs w:val="20"/>
                    </w:rPr>
                  </w:pPr>
                  <w:r w:rsidRPr="006F5CD7">
                    <w:rPr>
                      <w:rFonts w:ascii="Calibri" w:hAnsi="Calibri"/>
                      <w:color w:val="000000"/>
                      <w:sz w:val="20"/>
                      <w:szCs w:val="20"/>
                    </w:rPr>
                    <w:t xml:space="preserve">Correct voucher to reflect the amount listed on the purchase order. </w:t>
                  </w:r>
                </w:p>
                <w:p w14:paraId="7C91F829" w14:textId="77777777" w:rsidR="000D67D7" w:rsidRPr="00CC262B" w:rsidRDefault="000D67D7" w:rsidP="000D67D7">
                  <w:pPr>
                    <w:pStyle w:val="ListParagraph"/>
                    <w:numPr>
                      <w:ilvl w:val="0"/>
                      <w:numId w:val="27"/>
                    </w:numPr>
                    <w:rPr>
                      <w:rFonts w:ascii="Calibri" w:hAnsi="Calibri"/>
                      <w:color w:val="000000"/>
                      <w:sz w:val="20"/>
                      <w:szCs w:val="20"/>
                    </w:rPr>
                  </w:pPr>
                  <w:r w:rsidRPr="00CC262B">
                    <w:rPr>
                      <w:rFonts w:ascii="Calibri" w:hAnsi="Calibri"/>
                      <w:color w:val="000000"/>
                      <w:sz w:val="20"/>
                      <w:szCs w:val="20"/>
                    </w:rPr>
                    <w:t xml:space="preserve">Contact your agency's purchasing department to have the purchase order adjusted. </w:t>
                  </w:r>
                </w:p>
              </w:tc>
            </w:tr>
            <w:tr w:rsidR="000D67D7" w14:paraId="5E14C658" w14:textId="77777777" w:rsidTr="00B55D26">
              <w:tc>
                <w:tcPr>
                  <w:tcW w:w="1998" w:type="dxa"/>
                </w:tcPr>
                <w:p w14:paraId="60F4F3E6" w14:textId="77777777" w:rsidR="000D67D7" w:rsidRPr="00F02603" w:rsidRDefault="000D67D7" w:rsidP="000D67D7">
                  <w:pPr>
                    <w:rPr>
                      <w:rFonts w:ascii="Calibri" w:hAnsi="Calibri"/>
                      <w:b/>
                      <w:bCs/>
                      <w:color w:val="000000"/>
                      <w:sz w:val="23"/>
                      <w:szCs w:val="23"/>
                    </w:rPr>
                  </w:pPr>
                  <w:r>
                    <w:rPr>
                      <w:rFonts w:ascii="Calibri" w:hAnsi="Calibri"/>
                      <w:b/>
                      <w:bCs/>
                      <w:color w:val="000000"/>
                      <w:sz w:val="23"/>
                      <w:szCs w:val="23"/>
                    </w:rPr>
                    <w:t xml:space="preserve">Match Rule 350: </w:t>
                  </w:r>
                  <w:r w:rsidRPr="005E446D">
                    <w:rPr>
                      <w:rFonts w:ascii="Calibri" w:hAnsi="Calibri"/>
                      <w:bCs/>
                      <w:color w:val="000000"/>
                      <w:sz w:val="23"/>
                      <w:szCs w:val="23"/>
                    </w:rPr>
                    <w:t xml:space="preserve">LTD </w:t>
                  </w:r>
                  <w:proofErr w:type="spellStart"/>
                  <w:r w:rsidRPr="005E446D">
                    <w:rPr>
                      <w:rFonts w:ascii="Calibri" w:hAnsi="Calibri"/>
                      <w:bCs/>
                      <w:color w:val="000000"/>
                      <w:sz w:val="23"/>
                      <w:szCs w:val="23"/>
                    </w:rPr>
                    <w:t>vchr</w:t>
                  </w:r>
                  <w:proofErr w:type="spellEnd"/>
                  <w:r w:rsidRPr="005E446D">
                    <w:rPr>
                      <w:rFonts w:ascii="Calibri" w:hAnsi="Calibri"/>
                      <w:bCs/>
                      <w:color w:val="000000"/>
                      <w:sz w:val="23"/>
                      <w:szCs w:val="23"/>
                    </w:rPr>
                    <w:t xml:space="preserve"> </w:t>
                  </w:r>
                  <w:proofErr w:type="spellStart"/>
                  <w:r w:rsidRPr="005E446D">
                    <w:rPr>
                      <w:rFonts w:ascii="Calibri" w:hAnsi="Calibri"/>
                      <w:bCs/>
                      <w:color w:val="000000"/>
                      <w:sz w:val="23"/>
                      <w:szCs w:val="23"/>
                    </w:rPr>
                    <w:t>amt</w:t>
                  </w:r>
                  <w:proofErr w:type="spellEnd"/>
                  <w:r w:rsidRPr="005E446D">
                    <w:rPr>
                      <w:rFonts w:ascii="Calibri" w:hAnsi="Calibri"/>
                      <w:bCs/>
                      <w:color w:val="000000"/>
                      <w:sz w:val="23"/>
                      <w:szCs w:val="23"/>
                    </w:rPr>
                    <w:t xml:space="preserve"> greater than PO </w:t>
                  </w:r>
                  <w:proofErr w:type="spellStart"/>
                  <w:r w:rsidRPr="005E446D">
                    <w:rPr>
                      <w:rFonts w:ascii="Calibri" w:hAnsi="Calibri"/>
                      <w:bCs/>
                      <w:color w:val="000000"/>
                      <w:sz w:val="23"/>
                      <w:szCs w:val="23"/>
                    </w:rPr>
                    <w:t>amt</w:t>
                  </w:r>
                  <w:proofErr w:type="spellEnd"/>
                  <w:r w:rsidRPr="005E446D">
                    <w:rPr>
                      <w:rFonts w:ascii="Calibri" w:hAnsi="Calibri"/>
                      <w:bCs/>
                      <w:color w:val="000000"/>
                      <w:sz w:val="23"/>
                      <w:szCs w:val="23"/>
                    </w:rPr>
                    <w:t xml:space="preserve"> with PO % </w:t>
                  </w:r>
                  <w:proofErr w:type="spellStart"/>
                  <w:r w:rsidRPr="005E446D">
                    <w:rPr>
                      <w:rFonts w:ascii="Calibri" w:hAnsi="Calibri"/>
                      <w:bCs/>
                      <w:color w:val="000000"/>
                      <w:sz w:val="23"/>
                      <w:szCs w:val="23"/>
                    </w:rPr>
                    <w:t>tol</w:t>
                  </w:r>
                  <w:proofErr w:type="spellEnd"/>
                </w:p>
              </w:tc>
              <w:tc>
                <w:tcPr>
                  <w:tcW w:w="2610" w:type="dxa"/>
                  <w:vMerge/>
                </w:tcPr>
                <w:p w14:paraId="303D9639" w14:textId="77777777" w:rsidR="000D67D7" w:rsidRPr="006F5CD7" w:rsidRDefault="000D67D7" w:rsidP="000D67D7">
                  <w:pPr>
                    <w:rPr>
                      <w:sz w:val="20"/>
                      <w:szCs w:val="20"/>
                    </w:rPr>
                  </w:pPr>
                </w:p>
              </w:tc>
              <w:tc>
                <w:tcPr>
                  <w:tcW w:w="5719" w:type="dxa"/>
                  <w:vMerge/>
                </w:tcPr>
                <w:p w14:paraId="45B8D01D" w14:textId="77777777" w:rsidR="000D67D7" w:rsidRPr="006F5CD7" w:rsidRDefault="000D67D7" w:rsidP="000D67D7">
                  <w:pPr>
                    <w:rPr>
                      <w:rFonts w:ascii="Calibri" w:hAnsi="Calibri"/>
                      <w:color w:val="000000"/>
                      <w:sz w:val="20"/>
                      <w:szCs w:val="20"/>
                    </w:rPr>
                  </w:pPr>
                </w:p>
              </w:tc>
            </w:tr>
            <w:tr w:rsidR="000D67D7" w14:paraId="22DFF277" w14:textId="77777777" w:rsidTr="00B55D26">
              <w:tc>
                <w:tcPr>
                  <w:tcW w:w="1998" w:type="dxa"/>
                </w:tcPr>
                <w:p w14:paraId="5E0A07B1" w14:textId="77777777" w:rsidR="000D67D7" w:rsidRPr="00F02603" w:rsidRDefault="000D67D7" w:rsidP="000D67D7">
                  <w:pPr>
                    <w:rPr>
                      <w:rFonts w:ascii="Calibri" w:hAnsi="Calibri"/>
                      <w:bCs/>
                      <w:color w:val="000000"/>
                      <w:sz w:val="23"/>
                      <w:szCs w:val="23"/>
                    </w:rPr>
                  </w:pPr>
                  <w:r>
                    <w:rPr>
                      <w:rFonts w:ascii="Calibri" w:hAnsi="Calibri"/>
                      <w:b/>
                      <w:bCs/>
                      <w:color w:val="000000"/>
                      <w:sz w:val="23"/>
                      <w:szCs w:val="23"/>
                    </w:rPr>
                    <w:t xml:space="preserve">Match Rule 451: </w:t>
                  </w:r>
                </w:p>
                <w:p w14:paraId="41D5F674" w14:textId="77777777" w:rsidR="000D67D7" w:rsidRDefault="000D67D7" w:rsidP="000D67D7">
                  <w:pPr>
                    <w:rPr>
                      <w:rFonts w:ascii="Calibri" w:hAnsi="Calibri"/>
                      <w:color w:val="000000"/>
                      <w:sz w:val="22"/>
                      <w:szCs w:val="22"/>
                    </w:rPr>
                  </w:pPr>
                  <w:r>
                    <w:rPr>
                      <w:rFonts w:ascii="Calibri" w:hAnsi="Calibri"/>
                      <w:color w:val="000000"/>
                      <w:sz w:val="22"/>
                      <w:szCs w:val="22"/>
                    </w:rPr>
                    <w:t xml:space="preserve">LTD </w:t>
                  </w:r>
                  <w:proofErr w:type="spellStart"/>
                  <w:r>
                    <w:rPr>
                      <w:rFonts w:ascii="Calibri" w:hAnsi="Calibri"/>
                      <w:color w:val="000000"/>
                      <w:sz w:val="22"/>
                      <w:szCs w:val="22"/>
                    </w:rPr>
                    <w:t>vchr</w:t>
                  </w:r>
                  <w:proofErr w:type="spellEnd"/>
                  <w:r>
                    <w:rPr>
                      <w:rFonts w:ascii="Calibri" w:hAnsi="Calibri"/>
                      <w:color w:val="000000"/>
                      <w:sz w:val="22"/>
                      <w:szCs w:val="22"/>
                    </w:rPr>
                    <w:t xml:space="preserve"> </w:t>
                  </w:r>
                  <w:proofErr w:type="spellStart"/>
                  <w:r>
                    <w:rPr>
                      <w:rFonts w:ascii="Calibri" w:hAnsi="Calibri"/>
                      <w:color w:val="000000"/>
                      <w:sz w:val="22"/>
                      <w:szCs w:val="22"/>
                    </w:rPr>
                    <w:t>amt</w:t>
                  </w:r>
                  <w:proofErr w:type="spellEnd"/>
                  <w:r>
                    <w:rPr>
                      <w:rFonts w:ascii="Calibri" w:hAnsi="Calibri"/>
                      <w:color w:val="000000"/>
                      <w:sz w:val="22"/>
                      <w:szCs w:val="22"/>
                    </w:rPr>
                    <w:t xml:space="preserve"> greater than </w:t>
                  </w:r>
                  <w:proofErr w:type="spellStart"/>
                  <w:r>
                    <w:rPr>
                      <w:rFonts w:ascii="Calibri" w:hAnsi="Calibri"/>
                      <w:color w:val="000000"/>
                      <w:sz w:val="22"/>
                      <w:szCs w:val="22"/>
                    </w:rPr>
                    <w:t>recv</w:t>
                  </w:r>
                  <w:proofErr w:type="spellEnd"/>
                  <w:r>
                    <w:rPr>
                      <w:rFonts w:ascii="Calibri" w:hAnsi="Calibri"/>
                      <w:color w:val="000000"/>
                      <w:sz w:val="22"/>
                      <w:szCs w:val="22"/>
                    </w:rPr>
                    <w:t xml:space="preserve"> </w:t>
                  </w:r>
                  <w:proofErr w:type="spellStart"/>
                  <w:r>
                    <w:rPr>
                      <w:rFonts w:ascii="Calibri" w:hAnsi="Calibri"/>
                      <w:color w:val="000000"/>
                      <w:sz w:val="22"/>
                      <w:szCs w:val="22"/>
                    </w:rPr>
                    <w:t>amt</w:t>
                  </w:r>
                  <w:proofErr w:type="spellEnd"/>
                  <w:r>
                    <w:rPr>
                      <w:rFonts w:ascii="Calibri" w:hAnsi="Calibri"/>
                      <w:color w:val="000000"/>
                      <w:sz w:val="22"/>
                      <w:szCs w:val="22"/>
                    </w:rPr>
                    <w:t xml:space="preserve"> w rule </w:t>
                  </w:r>
                  <w:proofErr w:type="spellStart"/>
                  <w:r>
                    <w:rPr>
                      <w:rFonts w:ascii="Calibri" w:hAnsi="Calibri"/>
                      <w:color w:val="000000"/>
                      <w:sz w:val="22"/>
                      <w:szCs w:val="22"/>
                    </w:rPr>
                    <w:t>amt</w:t>
                  </w:r>
                  <w:proofErr w:type="spellEnd"/>
                  <w:r>
                    <w:rPr>
                      <w:rFonts w:ascii="Calibri" w:hAnsi="Calibri"/>
                      <w:color w:val="000000"/>
                      <w:sz w:val="22"/>
                      <w:szCs w:val="22"/>
                    </w:rPr>
                    <w:t xml:space="preserve"> </w:t>
                  </w:r>
                  <w:proofErr w:type="spellStart"/>
                  <w:r>
                    <w:rPr>
                      <w:rFonts w:ascii="Calibri" w:hAnsi="Calibri"/>
                      <w:color w:val="000000"/>
                      <w:sz w:val="22"/>
                      <w:szCs w:val="22"/>
                    </w:rPr>
                    <w:t>tol</w:t>
                  </w:r>
                  <w:proofErr w:type="spellEnd"/>
                </w:p>
                <w:p w14:paraId="485CA239" w14:textId="77777777" w:rsidR="000D67D7" w:rsidRPr="00162169" w:rsidRDefault="000D67D7" w:rsidP="000D67D7">
                  <w:pPr>
                    <w:rPr>
                      <w:rFonts w:ascii="Calibri" w:hAnsi="Calibri"/>
                      <w:b/>
                      <w:bCs/>
                      <w:i/>
                      <w:color w:val="000000"/>
                      <w:sz w:val="23"/>
                      <w:szCs w:val="23"/>
                    </w:rPr>
                  </w:pPr>
                </w:p>
              </w:tc>
              <w:tc>
                <w:tcPr>
                  <w:tcW w:w="2610" w:type="dxa"/>
                </w:tcPr>
                <w:p w14:paraId="24C835A2" w14:textId="77777777" w:rsidR="000D67D7" w:rsidRDefault="000D67D7" w:rsidP="000D67D7">
                  <w:pPr>
                    <w:rPr>
                      <w:rFonts w:ascii="Calibri" w:hAnsi="Calibri"/>
                      <w:color w:val="000000"/>
                      <w:sz w:val="20"/>
                      <w:szCs w:val="20"/>
                    </w:rPr>
                  </w:pPr>
                  <w:r w:rsidRPr="006F5CD7">
                    <w:rPr>
                      <w:rFonts w:ascii="Calibri" w:hAnsi="Calibri"/>
                      <w:color w:val="000000"/>
                      <w:sz w:val="20"/>
                      <w:szCs w:val="20"/>
                    </w:rPr>
                    <w:t xml:space="preserve">Current voucher line amount or quantity plus previously matched voucher line amounts or quantity, if any, greater than receipt line amount or quantity. </w:t>
                  </w:r>
                </w:p>
                <w:p w14:paraId="2FBE41EC" w14:textId="77777777" w:rsidR="000D67D7" w:rsidRPr="006F5CD7" w:rsidRDefault="000D67D7" w:rsidP="000D67D7">
                  <w:pPr>
                    <w:rPr>
                      <w:rFonts w:ascii="Calibri" w:hAnsi="Calibri"/>
                      <w:color w:val="000000"/>
                      <w:sz w:val="20"/>
                      <w:szCs w:val="20"/>
                    </w:rPr>
                  </w:pPr>
                </w:p>
                <w:p w14:paraId="30F3CBCF" w14:textId="77777777" w:rsidR="000D67D7" w:rsidRPr="006F5CD7" w:rsidRDefault="000D67D7" w:rsidP="000D67D7">
                  <w:pPr>
                    <w:rPr>
                      <w:rFonts w:ascii="Calibri" w:hAnsi="Calibri"/>
                      <w:b/>
                      <w:i/>
                      <w:color w:val="000000"/>
                      <w:sz w:val="20"/>
                      <w:szCs w:val="20"/>
                    </w:rPr>
                  </w:pPr>
                  <w:r w:rsidRPr="006F5CD7">
                    <w:rPr>
                      <w:rFonts w:ascii="Calibri" w:hAnsi="Calibri"/>
                      <w:color w:val="000000"/>
                      <w:sz w:val="20"/>
                      <w:szCs w:val="20"/>
                    </w:rPr>
                    <w:t>*The available Receipt amount or quantity is being exceeded on the current voucher.</w:t>
                  </w:r>
                </w:p>
              </w:tc>
              <w:tc>
                <w:tcPr>
                  <w:tcW w:w="5719" w:type="dxa"/>
                </w:tcPr>
                <w:p w14:paraId="13DE8C35"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 xml:space="preserve">Review the voucher and receipt to identify any amount or quantity discrepancies. </w:t>
                  </w:r>
                </w:p>
                <w:p w14:paraId="5BB59615" w14:textId="77777777" w:rsidR="000D67D7" w:rsidRDefault="000D67D7" w:rsidP="000D67D7">
                  <w:pPr>
                    <w:rPr>
                      <w:rFonts w:ascii="Calibri" w:hAnsi="Calibri"/>
                      <w:b/>
                      <w:color w:val="000000"/>
                      <w:sz w:val="20"/>
                      <w:szCs w:val="20"/>
                    </w:rPr>
                  </w:pPr>
                </w:p>
                <w:p w14:paraId="604B92BF" w14:textId="77777777" w:rsidR="000D67D7" w:rsidRPr="006F5CD7" w:rsidRDefault="000D67D7" w:rsidP="000D67D7">
                  <w:pPr>
                    <w:rPr>
                      <w:rFonts w:ascii="Calibri" w:hAnsi="Calibri"/>
                      <w:color w:val="000000"/>
                      <w:sz w:val="20"/>
                      <w:szCs w:val="20"/>
                    </w:rPr>
                  </w:pPr>
                  <w:r w:rsidRPr="006F5CD7">
                    <w:rPr>
                      <w:rFonts w:ascii="Calibri" w:hAnsi="Calibri"/>
                      <w:b/>
                      <w:color w:val="000000"/>
                      <w:sz w:val="20"/>
                      <w:szCs w:val="20"/>
                    </w:rPr>
                    <w:t>Possible solutions for this match rule:</w:t>
                  </w:r>
                  <w:r w:rsidRPr="006F5CD7">
                    <w:rPr>
                      <w:rFonts w:ascii="Calibri" w:hAnsi="Calibri"/>
                      <w:color w:val="000000"/>
                      <w:sz w:val="20"/>
                      <w:szCs w:val="20"/>
                    </w:rPr>
                    <w:t xml:space="preserve"> </w:t>
                  </w:r>
                </w:p>
                <w:p w14:paraId="4E499189" w14:textId="77777777" w:rsidR="000D67D7" w:rsidRPr="006F5CD7" w:rsidRDefault="000D67D7" w:rsidP="000D67D7">
                  <w:pPr>
                    <w:pStyle w:val="ListParagraph"/>
                    <w:numPr>
                      <w:ilvl w:val="0"/>
                      <w:numId w:val="28"/>
                    </w:numPr>
                    <w:rPr>
                      <w:rFonts w:ascii="Calibri" w:hAnsi="Calibri"/>
                      <w:color w:val="000000"/>
                      <w:sz w:val="20"/>
                      <w:szCs w:val="20"/>
                    </w:rPr>
                  </w:pPr>
                  <w:r w:rsidRPr="006F5CD7">
                    <w:rPr>
                      <w:rFonts w:ascii="Calibri" w:hAnsi="Calibri"/>
                      <w:color w:val="000000"/>
                      <w:sz w:val="20"/>
                      <w:szCs w:val="20"/>
                    </w:rPr>
                    <w:t xml:space="preserve">If the amount/quantity on the invoice is different than the amount/quantity on the receipt, contact the supplier for a resolution. </w:t>
                  </w:r>
                </w:p>
                <w:p w14:paraId="7761210A" w14:textId="77777777" w:rsidR="000D67D7" w:rsidRDefault="000D67D7" w:rsidP="000D67D7">
                  <w:pPr>
                    <w:pStyle w:val="ListParagraph"/>
                    <w:numPr>
                      <w:ilvl w:val="0"/>
                      <w:numId w:val="28"/>
                    </w:numPr>
                    <w:rPr>
                      <w:rFonts w:ascii="Calibri" w:hAnsi="Calibri"/>
                      <w:color w:val="000000"/>
                      <w:sz w:val="20"/>
                      <w:szCs w:val="20"/>
                    </w:rPr>
                  </w:pPr>
                  <w:r w:rsidRPr="006F5CD7">
                    <w:rPr>
                      <w:rFonts w:ascii="Calibri" w:hAnsi="Calibri"/>
                      <w:color w:val="000000"/>
                      <w:sz w:val="20"/>
                      <w:szCs w:val="20"/>
                    </w:rPr>
                    <w:t xml:space="preserve">Correct voucher to reflect the amount/quantity listed on the receipt. </w:t>
                  </w:r>
                </w:p>
                <w:p w14:paraId="643D6887" w14:textId="77777777" w:rsidR="000D67D7" w:rsidRPr="006F5CD7" w:rsidRDefault="000D67D7" w:rsidP="000D67D7">
                  <w:pPr>
                    <w:pStyle w:val="ListParagraph"/>
                    <w:numPr>
                      <w:ilvl w:val="0"/>
                      <w:numId w:val="28"/>
                    </w:numPr>
                    <w:rPr>
                      <w:rFonts w:ascii="Calibri" w:hAnsi="Calibri"/>
                      <w:color w:val="000000"/>
                      <w:sz w:val="20"/>
                      <w:szCs w:val="20"/>
                    </w:rPr>
                  </w:pPr>
                  <w:r w:rsidRPr="006F5CD7">
                    <w:rPr>
                      <w:rFonts w:ascii="Calibri" w:hAnsi="Calibri"/>
                      <w:color w:val="000000"/>
                      <w:sz w:val="20"/>
                      <w:szCs w:val="20"/>
                    </w:rPr>
                    <w:t>Contact your agency's purchasing department to have the receipt adjusted.</w:t>
                  </w:r>
                </w:p>
              </w:tc>
            </w:tr>
            <w:tr w:rsidR="000D67D7" w14:paraId="77138B4C" w14:textId="77777777" w:rsidTr="00B55D26">
              <w:tc>
                <w:tcPr>
                  <w:tcW w:w="1998" w:type="dxa"/>
                </w:tcPr>
                <w:p w14:paraId="04657688" w14:textId="77777777" w:rsidR="000D67D7" w:rsidRDefault="000D67D7" w:rsidP="000D67D7">
                  <w:pPr>
                    <w:rPr>
                      <w:rFonts w:ascii="Calibri" w:hAnsi="Calibri"/>
                      <w:b/>
                      <w:bCs/>
                      <w:color w:val="000000"/>
                      <w:sz w:val="23"/>
                      <w:szCs w:val="23"/>
                    </w:rPr>
                  </w:pPr>
                  <w:r>
                    <w:rPr>
                      <w:rFonts w:ascii="Calibri" w:hAnsi="Calibri"/>
                      <w:b/>
                      <w:bCs/>
                      <w:color w:val="000000"/>
                      <w:sz w:val="23"/>
                      <w:szCs w:val="23"/>
                    </w:rPr>
                    <w:t xml:space="preserve">Match Rule 470: </w:t>
                  </w:r>
                  <w:r w:rsidRPr="00CC3404">
                    <w:rPr>
                      <w:rFonts w:ascii="Calibri" w:hAnsi="Calibri"/>
                      <w:bCs/>
                      <w:color w:val="000000"/>
                      <w:sz w:val="23"/>
                      <w:szCs w:val="23"/>
                    </w:rPr>
                    <w:t xml:space="preserve">Line price not = PO price with PO price </w:t>
                  </w:r>
                  <w:proofErr w:type="spellStart"/>
                  <w:r w:rsidRPr="00CC3404">
                    <w:rPr>
                      <w:rFonts w:ascii="Calibri" w:hAnsi="Calibri"/>
                      <w:bCs/>
                      <w:color w:val="000000"/>
                      <w:sz w:val="23"/>
                      <w:szCs w:val="23"/>
                    </w:rPr>
                    <w:t>amt</w:t>
                  </w:r>
                  <w:proofErr w:type="spellEnd"/>
                  <w:r w:rsidRPr="00CC3404">
                    <w:rPr>
                      <w:rFonts w:ascii="Calibri" w:hAnsi="Calibri"/>
                      <w:bCs/>
                      <w:color w:val="000000"/>
                      <w:sz w:val="23"/>
                      <w:szCs w:val="23"/>
                    </w:rPr>
                    <w:t xml:space="preserve"> </w:t>
                  </w:r>
                  <w:proofErr w:type="spellStart"/>
                  <w:r w:rsidRPr="00CC3404">
                    <w:rPr>
                      <w:rFonts w:ascii="Calibri" w:hAnsi="Calibri"/>
                      <w:bCs/>
                      <w:color w:val="000000"/>
                      <w:sz w:val="23"/>
                      <w:szCs w:val="23"/>
                    </w:rPr>
                    <w:t>tol</w:t>
                  </w:r>
                  <w:proofErr w:type="spellEnd"/>
                </w:p>
              </w:tc>
              <w:tc>
                <w:tcPr>
                  <w:tcW w:w="2610" w:type="dxa"/>
                </w:tcPr>
                <w:p w14:paraId="4380F4D5" w14:textId="77777777" w:rsidR="000D67D7" w:rsidRDefault="000D67D7" w:rsidP="000D67D7">
                  <w:pPr>
                    <w:rPr>
                      <w:rFonts w:ascii="Calibri" w:hAnsi="Calibri"/>
                      <w:color w:val="000000"/>
                      <w:sz w:val="20"/>
                      <w:szCs w:val="20"/>
                    </w:rPr>
                  </w:pPr>
                  <w:r w:rsidRPr="006F5CD7">
                    <w:rPr>
                      <w:rFonts w:ascii="Calibri" w:hAnsi="Calibri"/>
                      <w:color w:val="000000"/>
                      <w:sz w:val="20"/>
                      <w:szCs w:val="20"/>
                    </w:rPr>
                    <w:t>Compare voucher price with PO price. Include price amount tolerances, if any, from the PO when comparing the values.</w:t>
                  </w:r>
                </w:p>
                <w:p w14:paraId="453D5669"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 xml:space="preserve"> </w:t>
                  </w:r>
                </w:p>
                <w:p w14:paraId="5D28DB7A" w14:textId="77777777" w:rsidR="000D67D7" w:rsidRPr="006F5CD7" w:rsidRDefault="000D67D7" w:rsidP="000D67D7">
                  <w:pPr>
                    <w:rPr>
                      <w:rFonts w:ascii="Calibri" w:hAnsi="Calibri"/>
                      <w:color w:val="000000"/>
                      <w:sz w:val="20"/>
                      <w:szCs w:val="20"/>
                    </w:rPr>
                  </w:pPr>
                  <w:r w:rsidRPr="006F5CD7">
                    <w:rPr>
                      <w:rFonts w:ascii="Calibri" w:hAnsi="Calibri"/>
                      <w:color w:val="000000"/>
                      <w:sz w:val="20"/>
                      <w:szCs w:val="20"/>
                    </w:rPr>
                    <w:t>*The PO is NOT set up as ‘Amount Only’ and the voucher line amount is not equal to the PO line amount.</w:t>
                  </w:r>
                </w:p>
              </w:tc>
              <w:tc>
                <w:tcPr>
                  <w:tcW w:w="5719" w:type="dxa"/>
                </w:tcPr>
                <w:p w14:paraId="0378AF4A" w14:textId="77777777" w:rsidR="000D67D7" w:rsidRDefault="000D67D7" w:rsidP="000D67D7">
                  <w:pPr>
                    <w:rPr>
                      <w:rFonts w:ascii="Calibri" w:hAnsi="Calibri"/>
                      <w:color w:val="000000"/>
                      <w:sz w:val="20"/>
                      <w:szCs w:val="20"/>
                    </w:rPr>
                  </w:pPr>
                  <w:r w:rsidRPr="006F5CD7">
                    <w:rPr>
                      <w:rFonts w:ascii="Calibri" w:hAnsi="Calibri"/>
                      <w:color w:val="000000"/>
                      <w:sz w:val="20"/>
                      <w:szCs w:val="20"/>
                    </w:rPr>
                    <w:t xml:space="preserve">A change needs to be made to the voucher line price or the purchase order line price, depending on which one is incorrect. If the purchase order line price is </w:t>
                  </w:r>
                  <w:r>
                    <w:rPr>
                      <w:rFonts w:ascii="Calibri" w:hAnsi="Calibri"/>
                      <w:color w:val="000000"/>
                      <w:sz w:val="20"/>
                      <w:szCs w:val="20"/>
                    </w:rPr>
                    <w:t>incorrect</w:t>
                  </w:r>
                  <w:r w:rsidRPr="006F5CD7">
                    <w:rPr>
                      <w:rFonts w:ascii="Calibri" w:hAnsi="Calibri"/>
                      <w:color w:val="000000"/>
                      <w:sz w:val="20"/>
                      <w:szCs w:val="20"/>
                    </w:rPr>
                    <w:t xml:space="preserve">, a change order is </w:t>
                  </w:r>
                  <w:proofErr w:type="gramStart"/>
                  <w:r w:rsidRPr="006F5CD7">
                    <w:rPr>
                      <w:rFonts w:ascii="Calibri" w:hAnsi="Calibri"/>
                      <w:color w:val="000000"/>
                      <w:sz w:val="20"/>
                      <w:szCs w:val="20"/>
                    </w:rPr>
                    <w:t>created</w:t>
                  </w:r>
                  <w:proofErr w:type="gramEnd"/>
                  <w:r w:rsidRPr="006F5CD7">
                    <w:rPr>
                      <w:rFonts w:ascii="Calibri" w:hAnsi="Calibri"/>
                      <w:color w:val="000000"/>
                      <w:sz w:val="20"/>
                      <w:szCs w:val="20"/>
                    </w:rPr>
                    <w:t xml:space="preserve"> and the purchase order must be dispatched again. This will require that the current voucher</w:t>
                  </w:r>
                  <w:r>
                    <w:rPr>
                      <w:rFonts w:ascii="Calibri" w:hAnsi="Calibri"/>
                      <w:color w:val="000000"/>
                      <w:sz w:val="20"/>
                      <w:szCs w:val="20"/>
                    </w:rPr>
                    <w:t xml:space="preserve"> gets deleted before the change</w:t>
                  </w:r>
                  <w:r w:rsidRPr="006F5CD7">
                    <w:rPr>
                      <w:rFonts w:ascii="Calibri" w:hAnsi="Calibri"/>
                      <w:color w:val="000000"/>
                      <w:sz w:val="20"/>
                      <w:szCs w:val="20"/>
                    </w:rPr>
                    <w:t xml:space="preserve"> order can be processed.</w:t>
                  </w:r>
                  <w:r>
                    <w:rPr>
                      <w:rFonts w:ascii="Calibri" w:hAnsi="Calibri"/>
                      <w:color w:val="000000"/>
                      <w:sz w:val="20"/>
                      <w:szCs w:val="20"/>
                    </w:rPr>
                    <w:t xml:space="preserve"> </w:t>
                  </w:r>
                  <w:r w:rsidRPr="006F5CD7">
                    <w:rPr>
                      <w:rFonts w:ascii="Calibri" w:hAnsi="Calibri"/>
                      <w:color w:val="000000"/>
                      <w:sz w:val="20"/>
                      <w:szCs w:val="20"/>
                    </w:rPr>
                    <w:t xml:space="preserve">Attention must be paid to the dispatch method on the purchase order. If the voucher line price is incorrect and needs to be changed, the voucher processor must change the voucher. </w:t>
                  </w:r>
                </w:p>
                <w:p w14:paraId="47E966CD" w14:textId="77777777" w:rsidR="000D67D7" w:rsidRPr="00CC262B" w:rsidRDefault="000D67D7" w:rsidP="000D67D7">
                  <w:pPr>
                    <w:rPr>
                      <w:rFonts w:ascii="Calibri" w:hAnsi="Calibri"/>
                      <w:color w:val="000000"/>
                      <w:sz w:val="20"/>
                      <w:szCs w:val="20"/>
                    </w:rPr>
                  </w:pPr>
                  <w:r w:rsidRPr="00CC262B">
                    <w:rPr>
                      <w:rFonts w:ascii="Calibri" w:hAnsi="Calibri"/>
                      <w:b/>
                      <w:color w:val="000000"/>
                      <w:sz w:val="20"/>
                      <w:szCs w:val="20"/>
                    </w:rPr>
                    <w:t>Possible solutions for this match rule:</w:t>
                  </w:r>
                  <w:r w:rsidRPr="00CC262B">
                    <w:rPr>
                      <w:rFonts w:ascii="Calibri" w:hAnsi="Calibri"/>
                      <w:color w:val="000000"/>
                      <w:sz w:val="20"/>
                      <w:szCs w:val="20"/>
                    </w:rPr>
                    <w:t xml:space="preserve"> </w:t>
                  </w:r>
                </w:p>
                <w:p w14:paraId="601993CC" w14:textId="77777777" w:rsidR="000D67D7" w:rsidRPr="00CC262B" w:rsidRDefault="000D67D7" w:rsidP="000D67D7">
                  <w:pPr>
                    <w:pStyle w:val="ListParagraph"/>
                    <w:numPr>
                      <w:ilvl w:val="0"/>
                      <w:numId w:val="29"/>
                    </w:numPr>
                    <w:rPr>
                      <w:rFonts w:ascii="Calibri" w:hAnsi="Calibri"/>
                      <w:color w:val="000000"/>
                      <w:sz w:val="20"/>
                      <w:szCs w:val="20"/>
                    </w:rPr>
                  </w:pPr>
                  <w:r w:rsidRPr="00CC262B">
                    <w:rPr>
                      <w:rFonts w:ascii="Calibri" w:hAnsi="Calibri"/>
                      <w:color w:val="000000"/>
                      <w:sz w:val="20"/>
                      <w:szCs w:val="20"/>
                    </w:rPr>
                    <w:t xml:space="preserve">If the line price amount on the invoice is different than the line price amount on the purchase order, contact the supplier for a resolution. </w:t>
                  </w:r>
                </w:p>
                <w:p w14:paraId="5047E455" w14:textId="77777777" w:rsidR="000D67D7" w:rsidRPr="00CC262B" w:rsidRDefault="000D67D7" w:rsidP="000D67D7">
                  <w:pPr>
                    <w:pStyle w:val="ListParagraph"/>
                    <w:numPr>
                      <w:ilvl w:val="0"/>
                      <w:numId w:val="29"/>
                    </w:numPr>
                    <w:rPr>
                      <w:rFonts w:ascii="Calibri" w:hAnsi="Calibri"/>
                      <w:color w:val="000000"/>
                      <w:sz w:val="20"/>
                      <w:szCs w:val="20"/>
                    </w:rPr>
                  </w:pPr>
                  <w:r w:rsidRPr="00CC262B">
                    <w:rPr>
                      <w:rFonts w:ascii="Calibri" w:hAnsi="Calibri"/>
                      <w:color w:val="000000"/>
                      <w:sz w:val="20"/>
                      <w:szCs w:val="20"/>
                    </w:rPr>
                    <w:t xml:space="preserve">Correct voucher to reflect the line price amount listed on the purchase order. </w:t>
                  </w:r>
                </w:p>
                <w:p w14:paraId="710F67F1" w14:textId="77777777" w:rsidR="000D67D7" w:rsidRPr="00CC262B" w:rsidRDefault="000D67D7" w:rsidP="000D67D7">
                  <w:pPr>
                    <w:pStyle w:val="ListParagraph"/>
                    <w:numPr>
                      <w:ilvl w:val="0"/>
                      <w:numId w:val="29"/>
                    </w:numPr>
                    <w:rPr>
                      <w:rFonts w:ascii="Calibri" w:hAnsi="Calibri"/>
                      <w:color w:val="000000"/>
                      <w:sz w:val="20"/>
                      <w:szCs w:val="20"/>
                    </w:rPr>
                  </w:pPr>
                  <w:r w:rsidRPr="00CC262B">
                    <w:rPr>
                      <w:rFonts w:ascii="Calibri" w:hAnsi="Calibri"/>
                      <w:color w:val="000000"/>
                      <w:sz w:val="20"/>
                      <w:szCs w:val="20"/>
                    </w:rPr>
                    <w:t>Contact your agency's purchasing department to have the purchase order line price amount adjusted.</w:t>
                  </w:r>
                </w:p>
              </w:tc>
            </w:tr>
          </w:tbl>
          <w:p w14:paraId="43D3E177" w14:textId="77777777" w:rsidR="00B87A57" w:rsidRPr="001F09D3" w:rsidRDefault="00B87A57" w:rsidP="007F6BE5">
            <w:pPr>
              <w:rPr>
                <w:rFonts w:asciiTheme="minorHAnsi" w:hAnsiTheme="minorHAnsi"/>
                <w:b/>
                <w:sz w:val="22"/>
                <w:szCs w:val="22"/>
              </w:rPr>
            </w:pPr>
          </w:p>
        </w:tc>
      </w:tr>
      <w:tr w:rsidR="0073423C" w:rsidRPr="009063D6" w14:paraId="7D050C93" w14:textId="77777777" w:rsidTr="00C21641">
        <w:tc>
          <w:tcPr>
            <w:tcW w:w="648" w:type="dxa"/>
          </w:tcPr>
          <w:p w14:paraId="0DE4A007" w14:textId="77777777" w:rsidR="0073423C" w:rsidRDefault="009D418B" w:rsidP="00D73847">
            <w:pPr>
              <w:rPr>
                <w:rFonts w:ascii="Arial" w:hAnsi="Arial" w:cs="Arial"/>
                <w:b/>
                <w:noProof/>
              </w:rPr>
            </w:pPr>
            <w:r>
              <w:rPr>
                <w:rFonts w:ascii="Arial" w:hAnsi="Arial" w:cs="Arial"/>
                <w:b/>
                <w:noProof/>
              </w:rPr>
              <w:lastRenderedPageBreak/>
              <w:t>3.</w:t>
            </w:r>
          </w:p>
        </w:tc>
        <w:tc>
          <w:tcPr>
            <w:tcW w:w="9810" w:type="dxa"/>
            <w:gridSpan w:val="4"/>
          </w:tcPr>
          <w:p w14:paraId="16DBEFE8" w14:textId="77777777" w:rsidR="0073423C" w:rsidRDefault="0073423C" w:rsidP="0073423C">
            <w:pPr>
              <w:rPr>
                <w:rFonts w:asciiTheme="minorHAnsi" w:hAnsiTheme="minorHAnsi"/>
                <w:b/>
                <w:noProof/>
                <w:sz w:val="22"/>
                <w:szCs w:val="22"/>
              </w:rPr>
            </w:pPr>
            <w:r w:rsidRPr="000A2CBA">
              <w:rPr>
                <w:rFonts w:asciiTheme="minorHAnsi" w:hAnsiTheme="minorHAnsi"/>
                <w:b/>
                <w:noProof/>
                <w:sz w:val="22"/>
                <w:szCs w:val="22"/>
              </w:rPr>
              <w:t>F</w:t>
            </w:r>
            <w:r>
              <w:rPr>
                <w:rFonts w:asciiTheme="minorHAnsi" w:hAnsiTheme="minorHAnsi"/>
                <w:b/>
                <w:noProof/>
                <w:sz w:val="22"/>
                <w:szCs w:val="22"/>
              </w:rPr>
              <w:t>ind the</w:t>
            </w:r>
            <w:r w:rsidR="007C38C2">
              <w:rPr>
                <w:rFonts w:asciiTheme="minorHAnsi" w:hAnsiTheme="minorHAnsi"/>
                <w:b/>
                <w:noProof/>
                <w:sz w:val="22"/>
                <w:szCs w:val="22"/>
              </w:rPr>
              <w:t xml:space="preserve"> Available B</w:t>
            </w:r>
            <w:r w:rsidRPr="000A2CBA">
              <w:rPr>
                <w:rFonts w:asciiTheme="minorHAnsi" w:hAnsiTheme="minorHAnsi"/>
                <w:b/>
                <w:noProof/>
                <w:sz w:val="22"/>
                <w:szCs w:val="22"/>
              </w:rPr>
              <w:t xml:space="preserve">alance for each PO </w:t>
            </w:r>
            <w:r w:rsidR="009D418B">
              <w:rPr>
                <w:rFonts w:asciiTheme="minorHAnsi" w:hAnsiTheme="minorHAnsi"/>
                <w:b/>
                <w:noProof/>
                <w:sz w:val="22"/>
                <w:szCs w:val="22"/>
              </w:rPr>
              <w:t xml:space="preserve">distribution </w:t>
            </w:r>
            <w:r w:rsidRPr="000A2CBA">
              <w:rPr>
                <w:rFonts w:asciiTheme="minorHAnsi" w:hAnsiTheme="minorHAnsi"/>
                <w:b/>
                <w:noProof/>
                <w:sz w:val="22"/>
                <w:szCs w:val="22"/>
              </w:rPr>
              <w:t>line.</w:t>
            </w:r>
          </w:p>
          <w:p w14:paraId="0E8F5613" w14:textId="77777777" w:rsidR="0073423C" w:rsidRPr="00B65FB2" w:rsidRDefault="0073423C" w:rsidP="0073423C">
            <w:pPr>
              <w:rPr>
                <w:rFonts w:asciiTheme="minorHAnsi" w:hAnsiTheme="minorHAnsi"/>
                <w:i/>
                <w:noProof/>
                <w:sz w:val="22"/>
                <w:szCs w:val="22"/>
              </w:rPr>
            </w:pPr>
            <w:r w:rsidRPr="00B65FB2">
              <w:rPr>
                <w:rFonts w:asciiTheme="minorHAnsi" w:hAnsiTheme="minorHAnsi"/>
                <w:i/>
                <w:noProof/>
                <w:sz w:val="22"/>
                <w:szCs w:val="22"/>
              </w:rPr>
              <w:t>*This should be done for errors on Match Rules 340 and 350.</w:t>
            </w:r>
          </w:p>
          <w:p w14:paraId="2BE5D29F" w14:textId="77777777" w:rsidR="0073423C" w:rsidRDefault="0073423C" w:rsidP="0073423C">
            <w:pPr>
              <w:rPr>
                <w:rFonts w:asciiTheme="minorHAnsi" w:hAnsiTheme="minorHAnsi"/>
                <w:b/>
                <w:noProof/>
                <w:sz w:val="22"/>
                <w:szCs w:val="22"/>
              </w:rPr>
            </w:pPr>
          </w:p>
          <w:p w14:paraId="2ACDEEB0" w14:textId="77777777" w:rsidR="0073423C" w:rsidRPr="00934C50" w:rsidRDefault="0073423C" w:rsidP="00934C50">
            <w:pPr>
              <w:pStyle w:val="ListParagraph"/>
              <w:numPr>
                <w:ilvl w:val="0"/>
                <w:numId w:val="25"/>
              </w:numPr>
              <w:ind w:left="234" w:hanging="234"/>
              <w:rPr>
                <w:rFonts w:asciiTheme="minorHAnsi" w:hAnsiTheme="minorHAnsi"/>
                <w:noProof/>
                <w:sz w:val="22"/>
                <w:szCs w:val="22"/>
              </w:rPr>
            </w:pPr>
            <w:r w:rsidRPr="00690061">
              <w:rPr>
                <w:rFonts w:asciiTheme="minorHAnsi" w:hAnsiTheme="minorHAnsi"/>
                <w:noProof/>
                <w:sz w:val="22"/>
                <w:szCs w:val="22"/>
              </w:rPr>
              <w:t>Determine the PO ID asso</w:t>
            </w:r>
            <w:r>
              <w:rPr>
                <w:rFonts w:asciiTheme="minorHAnsi" w:hAnsiTheme="minorHAnsi"/>
                <w:noProof/>
                <w:sz w:val="22"/>
                <w:szCs w:val="22"/>
              </w:rPr>
              <w:t>ciated with the Match Exception.</w:t>
            </w:r>
            <w:r w:rsidR="00934C50">
              <w:rPr>
                <w:rFonts w:asciiTheme="minorHAnsi" w:hAnsiTheme="minorHAnsi"/>
                <w:noProof/>
                <w:sz w:val="22"/>
                <w:szCs w:val="22"/>
              </w:rPr>
              <w:t xml:space="preserve"> </w:t>
            </w:r>
            <w:r w:rsidRPr="00934C50">
              <w:rPr>
                <w:rFonts w:asciiTheme="minorHAnsi" w:hAnsiTheme="minorHAnsi"/>
                <w:noProof/>
                <w:sz w:val="22"/>
                <w:szCs w:val="22"/>
              </w:rPr>
              <w:t xml:space="preserve">Find this from the Match Workbench or by viewing the </w:t>
            </w:r>
            <w:r w:rsidR="009D418B" w:rsidRPr="00934C50">
              <w:rPr>
                <w:rFonts w:asciiTheme="minorHAnsi" w:hAnsiTheme="minorHAnsi"/>
                <w:noProof/>
                <w:sz w:val="22"/>
                <w:szCs w:val="22"/>
              </w:rPr>
              <w:t xml:space="preserve">Error Summary tab and </w:t>
            </w:r>
            <w:r w:rsidRPr="00934C50">
              <w:rPr>
                <w:rFonts w:asciiTheme="minorHAnsi" w:hAnsiTheme="minorHAnsi"/>
                <w:noProof/>
                <w:sz w:val="22"/>
                <w:szCs w:val="22"/>
              </w:rPr>
              <w:t>Invoice Line on the Voucher.</w:t>
            </w:r>
          </w:p>
          <w:p w14:paraId="394A9002" w14:textId="77777777" w:rsidR="0073423C" w:rsidRDefault="00182489" w:rsidP="009D0A3B">
            <w:pPr>
              <w:jc w:val="center"/>
              <w:rPr>
                <w:noProof/>
              </w:rPr>
            </w:pPr>
            <w:r>
              <w:rPr>
                <w:noProof/>
              </w:rPr>
              <w:drawing>
                <wp:inline distT="0" distB="0" distL="0" distR="0" wp14:anchorId="7CF3058F" wp14:editId="12292D06">
                  <wp:extent cx="5572125" cy="233711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5633" cy="2355358"/>
                          </a:xfrm>
                          <a:prstGeom prst="rect">
                            <a:avLst/>
                          </a:prstGeom>
                        </pic:spPr>
                      </pic:pic>
                    </a:graphicData>
                  </a:graphic>
                </wp:inline>
              </w:drawing>
            </w:r>
          </w:p>
          <w:p w14:paraId="7C836DCC" w14:textId="77777777" w:rsidR="0073423C" w:rsidRPr="009D418B" w:rsidRDefault="009D418B" w:rsidP="00690061">
            <w:pPr>
              <w:rPr>
                <w:rFonts w:asciiTheme="minorHAnsi" w:hAnsiTheme="minorHAnsi"/>
                <w:noProof/>
                <w:sz w:val="22"/>
                <w:szCs w:val="22"/>
              </w:rPr>
            </w:pPr>
            <w:r w:rsidRPr="009D418B">
              <w:rPr>
                <w:rFonts w:asciiTheme="minorHAnsi" w:hAnsiTheme="minorHAnsi"/>
                <w:noProof/>
                <w:sz w:val="22"/>
                <w:szCs w:val="22"/>
              </w:rPr>
              <w:t>View the correlated Invoice Line on the Invoice Information tab of the voucher.</w:t>
            </w:r>
          </w:p>
          <w:p w14:paraId="5918197A" w14:textId="77777777" w:rsidR="0073423C" w:rsidRDefault="00182489" w:rsidP="009D0A3B">
            <w:pPr>
              <w:jc w:val="center"/>
            </w:pPr>
            <w:r>
              <w:rPr>
                <w:noProof/>
              </w:rPr>
              <w:drawing>
                <wp:inline distT="0" distB="0" distL="0" distR="0" wp14:anchorId="50B0EC36" wp14:editId="2E62B3D4">
                  <wp:extent cx="5981700" cy="1212052"/>
                  <wp:effectExtent l="0" t="0" r="0" b="7620"/>
                  <wp:docPr id="29" name="Picture 29" descr="C:\Users\jremp\AppData\Local\Temp\SNAGHTML1dd44d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remp\AppData\Local\Temp\SNAGHTML1dd44d8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2889" cy="1246740"/>
                          </a:xfrm>
                          <a:prstGeom prst="rect">
                            <a:avLst/>
                          </a:prstGeom>
                          <a:noFill/>
                          <a:ln>
                            <a:noFill/>
                          </a:ln>
                        </pic:spPr>
                      </pic:pic>
                    </a:graphicData>
                  </a:graphic>
                </wp:inline>
              </w:drawing>
            </w:r>
          </w:p>
          <w:p w14:paraId="0C964C98" w14:textId="77777777" w:rsidR="0073423C" w:rsidRPr="00690061" w:rsidRDefault="0073423C" w:rsidP="00690061"/>
        </w:tc>
      </w:tr>
      <w:tr w:rsidR="00934C50" w:rsidRPr="00F20781" w14:paraId="107C5194" w14:textId="77777777" w:rsidTr="00AF6B7C">
        <w:tc>
          <w:tcPr>
            <w:tcW w:w="3240" w:type="dxa"/>
            <w:gridSpan w:val="3"/>
          </w:tcPr>
          <w:p w14:paraId="45C06DCB" w14:textId="77777777" w:rsidR="00934C50" w:rsidRDefault="00934C50" w:rsidP="00AF6B7C">
            <w:pPr>
              <w:rPr>
                <w:rFonts w:ascii="Calibri" w:hAnsi="Calibri"/>
                <w:b/>
                <w:noProof/>
              </w:rPr>
            </w:pPr>
            <w:r>
              <w:rPr>
                <w:rFonts w:ascii="Calibri" w:hAnsi="Calibri"/>
                <w:b/>
                <w:noProof/>
              </w:rPr>
              <w:t>Navigation</w:t>
            </w:r>
          </w:p>
        </w:tc>
        <w:tc>
          <w:tcPr>
            <w:tcW w:w="7218" w:type="dxa"/>
            <w:gridSpan w:val="2"/>
          </w:tcPr>
          <w:p w14:paraId="0240F179" w14:textId="77777777" w:rsidR="00934C50" w:rsidRPr="00B65FB2" w:rsidRDefault="00D41C89" w:rsidP="00867887">
            <w:pPr>
              <w:rPr>
                <w:rFonts w:ascii="Calibri Light" w:hAnsi="Calibri Light"/>
                <w:b/>
                <w:noProof/>
                <w:sz w:val="21"/>
                <w:szCs w:val="21"/>
              </w:rPr>
            </w:pPr>
            <w:r w:rsidRPr="00B65FB2">
              <w:rPr>
                <w:rFonts w:ascii="Calibri" w:hAnsi="Calibri"/>
                <w:b/>
                <w:noProof/>
                <w:sz w:val="21"/>
                <w:szCs w:val="21"/>
              </w:rPr>
              <w:t>NavBar: Navigator</w:t>
            </w:r>
            <w:r w:rsidR="00B65FB2">
              <w:rPr>
                <w:rFonts w:ascii="Calibri" w:hAnsi="Calibri"/>
                <w:b/>
                <w:noProof/>
                <w:sz w:val="21"/>
                <w:szCs w:val="21"/>
              </w:rPr>
              <w:t xml:space="preserve"> </w:t>
            </w:r>
            <w:r w:rsidRPr="00B65FB2">
              <w:rPr>
                <w:rFonts w:ascii="Calibri" w:hAnsi="Calibri"/>
                <w:b/>
                <w:noProof/>
                <w:sz w:val="21"/>
                <w:szCs w:val="21"/>
              </w:rPr>
              <w:t>&gt;</w:t>
            </w:r>
            <w:r w:rsidR="00B65FB2">
              <w:rPr>
                <w:rFonts w:ascii="Calibri" w:hAnsi="Calibri"/>
                <w:b/>
                <w:noProof/>
                <w:sz w:val="21"/>
                <w:szCs w:val="21"/>
              </w:rPr>
              <w:t xml:space="preserve"> </w:t>
            </w:r>
            <w:r w:rsidR="00934C50" w:rsidRPr="00B65FB2">
              <w:rPr>
                <w:rFonts w:ascii="Calibri" w:hAnsi="Calibri"/>
                <w:b/>
                <w:noProof/>
                <w:sz w:val="21"/>
                <w:szCs w:val="21"/>
              </w:rPr>
              <w:t>Purchasing</w:t>
            </w:r>
            <w:r w:rsidR="00B65FB2">
              <w:rPr>
                <w:rFonts w:ascii="Calibri" w:hAnsi="Calibri"/>
                <w:b/>
                <w:noProof/>
                <w:sz w:val="21"/>
                <w:szCs w:val="21"/>
              </w:rPr>
              <w:t xml:space="preserve"> </w:t>
            </w:r>
            <w:r w:rsidR="00934C50" w:rsidRPr="00B65FB2">
              <w:rPr>
                <w:rFonts w:ascii="Calibri" w:hAnsi="Calibri"/>
                <w:b/>
                <w:noProof/>
                <w:sz w:val="21"/>
                <w:szCs w:val="21"/>
              </w:rPr>
              <w:t>&gt;</w:t>
            </w:r>
            <w:r w:rsidR="00B65FB2">
              <w:rPr>
                <w:rFonts w:ascii="Calibri" w:hAnsi="Calibri"/>
                <w:b/>
                <w:noProof/>
                <w:sz w:val="21"/>
                <w:szCs w:val="21"/>
              </w:rPr>
              <w:t xml:space="preserve"> </w:t>
            </w:r>
            <w:r w:rsidR="00934C50" w:rsidRPr="00B65FB2">
              <w:rPr>
                <w:rFonts w:ascii="Calibri" w:hAnsi="Calibri"/>
                <w:b/>
                <w:noProof/>
                <w:sz w:val="21"/>
                <w:szCs w:val="21"/>
              </w:rPr>
              <w:t>Purchase Orders</w:t>
            </w:r>
            <w:r w:rsidR="00B65FB2">
              <w:rPr>
                <w:rFonts w:ascii="Calibri" w:hAnsi="Calibri"/>
                <w:b/>
                <w:noProof/>
                <w:sz w:val="21"/>
                <w:szCs w:val="21"/>
              </w:rPr>
              <w:t xml:space="preserve"> </w:t>
            </w:r>
            <w:r w:rsidR="00934C50" w:rsidRPr="00B65FB2">
              <w:rPr>
                <w:rFonts w:ascii="Calibri" w:hAnsi="Calibri"/>
                <w:b/>
                <w:noProof/>
                <w:sz w:val="21"/>
                <w:szCs w:val="21"/>
              </w:rPr>
              <w:t>&gt;</w:t>
            </w:r>
            <w:r w:rsidR="00B65FB2">
              <w:rPr>
                <w:rFonts w:ascii="Calibri" w:hAnsi="Calibri"/>
                <w:b/>
                <w:noProof/>
                <w:sz w:val="21"/>
                <w:szCs w:val="21"/>
              </w:rPr>
              <w:t xml:space="preserve"> </w:t>
            </w:r>
            <w:r w:rsidR="00867887" w:rsidRPr="00B65FB2">
              <w:rPr>
                <w:rFonts w:ascii="Calibri" w:hAnsi="Calibri"/>
                <w:b/>
                <w:noProof/>
                <w:sz w:val="21"/>
                <w:szCs w:val="21"/>
              </w:rPr>
              <w:t>Review PO Information</w:t>
            </w:r>
            <w:r w:rsidR="00B65FB2">
              <w:rPr>
                <w:rFonts w:ascii="Calibri" w:hAnsi="Calibri"/>
                <w:b/>
                <w:noProof/>
                <w:sz w:val="21"/>
                <w:szCs w:val="21"/>
              </w:rPr>
              <w:t xml:space="preserve"> </w:t>
            </w:r>
            <w:r w:rsidR="00934C50" w:rsidRPr="00B65FB2">
              <w:rPr>
                <w:rFonts w:ascii="Calibri" w:hAnsi="Calibri"/>
                <w:b/>
                <w:noProof/>
                <w:sz w:val="21"/>
                <w:szCs w:val="21"/>
              </w:rPr>
              <w:t>&gt;</w:t>
            </w:r>
            <w:r w:rsidR="00B65FB2">
              <w:rPr>
                <w:rFonts w:ascii="Calibri" w:hAnsi="Calibri"/>
                <w:b/>
                <w:noProof/>
                <w:sz w:val="21"/>
                <w:szCs w:val="21"/>
              </w:rPr>
              <w:t xml:space="preserve"> </w:t>
            </w:r>
            <w:r w:rsidR="00867887" w:rsidRPr="00B65FB2">
              <w:rPr>
                <w:rFonts w:ascii="Calibri" w:hAnsi="Calibri"/>
                <w:b/>
                <w:noProof/>
                <w:sz w:val="21"/>
                <w:szCs w:val="21"/>
              </w:rPr>
              <w:t>P</w:t>
            </w:r>
            <w:r w:rsidR="00934C50" w:rsidRPr="00B65FB2">
              <w:rPr>
                <w:rFonts w:ascii="Calibri" w:hAnsi="Calibri"/>
                <w:b/>
                <w:noProof/>
                <w:sz w:val="21"/>
                <w:szCs w:val="21"/>
              </w:rPr>
              <w:t>O Accounting Entries</w:t>
            </w:r>
          </w:p>
        </w:tc>
      </w:tr>
      <w:tr w:rsidR="00934C50" w:rsidRPr="009063D6" w14:paraId="3F4840C9" w14:textId="77777777" w:rsidTr="00205174">
        <w:tc>
          <w:tcPr>
            <w:tcW w:w="648" w:type="dxa"/>
          </w:tcPr>
          <w:p w14:paraId="0C524B1A" w14:textId="77777777" w:rsidR="00934C50" w:rsidRDefault="00934C50" w:rsidP="00934C50">
            <w:pPr>
              <w:rPr>
                <w:rFonts w:ascii="Arial" w:hAnsi="Arial" w:cs="Arial"/>
                <w:b/>
                <w:noProof/>
              </w:rPr>
            </w:pPr>
          </w:p>
        </w:tc>
        <w:tc>
          <w:tcPr>
            <w:tcW w:w="9810" w:type="dxa"/>
            <w:gridSpan w:val="4"/>
          </w:tcPr>
          <w:p w14:paraId="4C17CEA1" w14:textId="77777777" w:rsidR="00934C50" w:rsidRDefault="00934C50" w:rsidP="00934C50">
            <w:pPr>
              <w:pStyle w:val="ListParagraph"/>
              <w:numPr>
                <w:ilvl w:val="0"/>
                <w:numId w:val="25"/>
              </w:numPr>
              <w:ind w:left="234" w:hanging="234"/>
              <w:rPr>
                <w:rFonts w:asciiTheme="minorHAnsi" w:hAnsiTheme="minorHAnsi"/>
                <w:noProof/>
                <w:sz w:val="22"/>
                <w:szCs w:val="22"/>
              </w:rPr>
            </w:pPr>
            <w:r>
              <w:rPr>
                <w:rFonts w:asciiTheme="minorHAnsi" w:hAnsiTheme="minorHAnsi"/>
                <w:noProof/>
                <w:sz w:val="22"/>
                <w:szCs w:val="22"/>
              </w:rPr>
              <w:t>Go the the PO Accounting Entries page. Enter the values then click “OK”.</w:t>
            </w:r>
          </w:p>
          <w:p w14:paraId="485EDA71" w14:textId="77777777" w:rsidR="00934C50" w:rsidRPr="0073423C" w:rsidRDefault="00934C50" w:rsidP="00934C50">
            <w:pPr>
              <w:rPr>
                <w:rFonts w:asciiTheme="minorHAnsi" w:hAnsiTheme="minorHAnsi"/>
                <w:noProof/>
                <w:sz w:val="22"/>
                <w:szCs w:val="22"/>
              </w:rPr>
            </w:pPr>
            <w:r>
              <w:rPr>
                <w:rFonts w:asciiTheme="minorHAnsi" w:hAnsiTheme="minorHAnsi"/>
                <w:i/>
                <w:noProof/>
                <w:sz w:val="22"/>
                <w:szCs w:val="22"/>
              </w:rPr>
              <w:t xml:space="preserve">          </w:t>
            </w:r>
            <w:r w:rsidRPr="0073423C">
              <w:rPr>
                <w:rFonts w:asciiTheme="minorHAnsi" w:hAnsiTheme="minorHAnsi"/>
                <w:i/>
                <w:noProof/>
                <w:sz w:val="22"/>
                <w:szCs w:val="22"/>
              </w:rPr>
              <w:t>Business Unit</w:t>
            </w:r>
            <w:r>
              <w:rPr>
                <w:rFonts w:asciiTheme="minorHAnsi" w:hAnsiTheme="minorHAnsi"/>
                <w:noProof/>
                <w:sz w:val="22"/>
                <w:szCs w:val="22"/>
              </w:rPr>
              <w:t xml:space="preserve"> – </w:t>
            </w:r>
            <w:r w:rsidRPr="0073423C">
              <w:rPr>
                <w:rFonts w:asciiTheme="minorHAnsi" w:hAnsiTheme="minorHAnsi"/>
                <w:noProof/>
                <w:sz w:val="22"/>
                <w:szCs w:val="22"/>
              </w:rPr>
              <w:t>in the Business Unit field and the GL Unit field.</w:t>
            </w:r>
          </w:p>
          <w:p w14:paraId="79EF06BA" w14:textId="77777777" w:rsidR="00934C50" w:rsidRPr="0073423C" w:rsidRDefault="00934C50" w:rsidP="00934C50">
            <w:pPr>
              <w:rPr>
                <w:rFonts w:asciiTheme="minorHAnsi" w:hAnsiTheme="minorHAnsi"/>
                <w:noProof/>
                <w:sz w:val="22"/>
                <w:szCs w:val="22"/>
              </w:rPr>
            </w:pPr>
            <w:r>
              <w:rPr>
                <w:rFonts w:asciiTheme="minorHAnsi" w:hAnsiTheme="minorHAnsi"/>
                <w:i/>
                <w:noProof/>
                <w:sz w:val="22"/>
                <w:szCs w:val="22"/>
              </w:rPr>
              <w:t xml:space="preserve">          </w:t>
            </w:r>
            <w:r w:rsidRPr="0073423C">
              <w:rPr>
                <w:rFonts w:asciiTheme="minorHAnsi" w:hAnsiTheme="minorHAnsi"/>
                <w:i/>
                <w:noProof/>
                <w:sz w:val="22"/>
                <w:szCs w:val="22"/>
              </w:rPr>
              <w:t>From PO ID</w:t>
            </w:r>
            <w:r w:rsidRPr="0073423C">
              <w:rPr>
                <w:rFonts w:asciiTheme="minorHAnsi" w:hAnsiTheme="minorHAnsi"/>
                <w:noProof/>
                <w:sz w:val="22"/>
                <w:szCs w:val="22"/>
              </w:rPr>
              <w:t xml:space="preserve"> – enter the PO ID (the ‘To PO ID’ field will auto-fill</w:t>
            </w:r>
            <w:r>
              <w:rPr>
                <w:rFonts w:asciiTheme="minorHAnsi" w:hAnsiTheme="minorHAnsi"/>
                <w:noProof/>
                <w:sz w:val="22"/>
                <w:szCs w:val="22"/>
              </w:rPr>
              <w:t>)</w:t>
            </w:r>
            <w:r w:rsidRPr="0073423C">
              <w:rPr>
                <w:rFonts w:asciiTheme="minorHAnsi" w:hAnsiTheme="minorHAnsi"/>
                <w:noProof/>
                <w:sz w:val="22"/>
                <w:szCs w:val="22"/>
              </w:rPr>
              <w:t>.</w:t>
            </w:r>
          </w:p>
          <w:p w14:paraId="61E1FA11" w14:textId="77777777" w:rsidR="00934C50" w:rsidRDefault="00934C50" w:rsidP="00934C50">
            <w:pPr>
              <w:rPr>
                <w:rFonts w:asciiTheme="minorHAnsi" w:hAnsiTheme="minorHAnsi"/>
                <w:noProof/>
                <w:sz w:val="22"/>
                <w:szCs w:val="22"/>
              </w:rPr>
            </w:pPr>
            <w:r>
              <w:rPr>
                <w:rFonts w:asciiTheme="minorHAnsi" w:hAnsiTheme="minorHAnsi"/>
                <w:i/>
                <w:noProof/>
                <w:sz w:val="22"/>
                <w:szCs w:val="22"/>
              </w:rPr>
              <w:t xml:space="preserve">          </w:t>
            </w:r>
            <w:r w:rsidRPr="0073423C">
              <w:rPr>
                <w:rFonts w:asciiTheme="minorHAnsi" w:hAnsiTheme="minorHAnsi"/>
                <w:i/>
                <w:noProof/>
                <w:sz w:val="22"/>
                <w:szCs w:val="22"/>
              </w:rPr>
              <w:t>Ledger Group</w:t>
            </w:r>
            <w:r w:rsidRPr="0073423C">
              <w:rPr>
                <w:rFonts w:asciiTheme="minorHAnsi" w:hAnsiTheme="minorHAnsi"/>
                <w:noProof/>
                <w:sz w:val="22"/>
                <w:szCs w:val="22"/>
              </w:rPr>
              <w:t xml:space="preserve"> – Enter ‘CC_Detail’ in the field.</w:t>
            </w:r>
          </w:p>
          <w:p w14:paraId="3543389D" w14:textId="77777777" w:rsidR="00D41C89" w:rsidRDefault="00D41C89" w:rsidP="00934C50">
            <w:pPr>
              <w:rPr>
                <w:rFonts w:asciiTheme="minorHAnsi" w:hAnsiTheme="minorHAnsi"/>
                <w:noProof/>
                <w:sz w:val="22"/>
                <w:szCs w:val="22"/>
              </w:rPr>
            </w:pPr>
          </w:p>
          <w:p w14:paraId="6EDFC216" w14:textId="77777777" w:rsidR="00934C50" w:rsidRPr="00934C50" w:rsidRDefault="00033EAA" w:rsidP="00033EAA">
            <w:pPr>
              <w:pStyle w:val="ListParagraph"/>
              <w:ind w:left="0"/>
              <w:jc w:val="center"/>
              <w:rPr>
                <w:rFonts w:asciiTheme="minorHAnsi" w:hAnsiTheme="minorHAnsi"/>
                <w:noProof/>
                <w:sz w:val="22"/>
                <w:szCs w:val="22"/>
              </w:rPr>
            </w:pPr>
            <w:r>
              <w:rPr>
                <w:noProof/>
              </w:rPr>
              <w:drawing>
                <wp:inline distT="0" distB="0" distL="0" distR="0" wp14:anchorId="1B998830" wp14:editId="6C0A4771">
                  <wp:extent cx="6067425" cy="24025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09456" cy="2419202"/>
                          </a:xfrm>
                          <a:prstGeom prst="rect">
                            <a:avLst/>
                          </a:prstGeom>
                        </pic:spPr>
                      </pic:pic>
                    </a:graphicData>
                  </a:graphic>
                </wp:inline>
              </w:drawing>
            </w:r>
          </w:p>
          <w:p w14:paraId="1925CB24" w14:textId="77777777" w:rsidR="00934C50" w:rsidRDefault="00934C50" w:rsidP="005C55C4">
            <w:pPr>
              <w:rPr>
                <w:rFonts w:asciiTheme="minorHAnsi" w:hAnsiTheme="minorHAnsi"/>
                <w:noProof/>
                <w:sz w:val="22"/>
                <w:szCs w:val="22"/>
              </w:rPr>
            </w:pPr>
          </w:p>
          <w:p w14:paraId="59EEF560" w14:textId="77777777" w:rsidR="00747C3F" w:rsidRPr="005C55C4" w:rsidRDefault="00747C3F" w:rsidP="005C55C4">
            <w:pPr>
              <w:rPr>
                <w:rFonts w:asciiTheme="minorHAnsi" w:hAnsiTheme="minorHAnsi"/>
                <w:noProof/>
                <w:sz w:val="22"/>
                <w:szCs w:val="22"/>
              </w:rPr>
            </w:pPr>
          </w:p>
        </w:tc>
      </w:tr>
      <w:tr w:rsidR="00934C50" w:rsidRPr="009063D6" w14:paraId="69CC56D1" w14:textId="77777777" w:rsidTr="00205174">
        <w:tc>
          <w:tcPr>
            <w:tcW w:w="648" w:type="dxa"/>
          </w:tcPr>
          <w:p w14:paraId="51EA41D9" w14:textId="77777777" w:rsidR="00934C50" w:rsidRDefault="00934C50" w:rsidP="00934C50">
            <w:pPr>
              <w:rPr>
                <w:rFonts w:ascii="Arial" w:hAnsi="Arial" w:cs="Arial"/>
                <w:b/>
                <w:noProof/>
              </w:rPr>
            </w:pPr>
          </w:p>
        </w:tc>
        <w:tc>
          <w:tcPr>
            <w:tcW w:w="9810" w:type="dxa"/>
            <w:gridSpan w:val="4"/>
          </w:tcPr>
          <w:p w14:paraId="22ED1214" w14:textId="77777777" w:rsidR="00934C50" w:rsidRPr="007C38C2" w:rsidRDefault="00934C50" w:rsidP="007C38C2">
            <w:pPr>
              <w:pStyle w:val="ListParagraph"/>
              <w:numPr>
                <w:ilvl w:val="0"/>
                <w:numId w:val="25"/>
              </w:numPr>
              <w:ind w:left="234" w:hanging="234"/>
              <w:rPr>
                <w:rFonts w:asciiTheme="minorHAnsi" w:hAnsiTheme="minorHAnsi"/>
                <w:noProof/>
                <w:sz w:val="22"/>
                <w:szCs w:val="22"/>
              </w:rPr>
            </w:pPr>
            <w:r w:rsidRPr="00E70930">
              <w:rPr>
                <w:rFonts w:asciiTheme="minorHAnsi" w:hAnsiTheme="minorHAnsi"/>
                <w:noProof/>
                <w:sz w:val="22"/>
                <w:szCs w:val="22"/>
              </w:rPr>
              <w:t>Down</w:t>
            </w:r>
            <w:r>
              <w:rPr>
                <w:rFonts w:asciiTheme="minorHAnsi" w:hAnsiTheme="minorHAnsi"/>
                <w:noProof/>
                <w:sz w:val="22"/>
                <w:szCs w:val="22"/>
              </w:rPr>
              <w:t>load the PO Accounting En</w:t>
            </w:r>
            <w:r w:rsidR="007C38C2">
              <w:rPr>
                <w:rFonts w:asciiTheme="minorHAnsi" w:hAnsiTheme="minorHAnsi"/>
                <w:noProof/>
                <w:sz w:val="22"/>
                <w:szCs w:val="22"/>
              </w:rPr>
              <w:t>tries into Excel so the PO Distribution Line Available B</w:t>
            </w:r>
            <w:r>
              <w:rPr>
                <w:rFonts w:asciiTheme="minorHAnsi" w:hAnsiTheme="minorHAnsi"/>
                <w:noProof/>
                <w:sz w:val="22"/>
                <w:szCs w:val="22"/>
              </w:rPr>
              <w:t>alance can be found.</w:t>
            </w:r>
          </w:p>
          <w:p w14:paraId="7BDB407C" w14:textId="77777777" w:rsidR="00934C50" w:rsidRDefault="00033EAA" w:rsidP="001D3813">
            <w:pPr>
              <w:pStyle w:val="ListParagraph"/>
              <w:ind w:left="0"/>
              <w:jc w:val="center"/>
              <w:rPr>
                <w:rFonts w:asciiTheme="minorHAnsi" w:hAnsiTheme="minorHAnsi"/>
                <w:noProof/>
                <w:sz w:val="22"/>
                <w:szCs w:val="22"/>
              </w:rPr>
            </w:pPr>
            <w:r>
              <w:rPr>
                <w:noProof/>
              </w:rPr>
              <w:drawing>
                <wp:inline distT="0" distB="0" distL="0" distR="0" wp14:anchorId="6163A81E" wp14:editId="473580A8">
                  <wp:extent cx="5973241" cy="2359660"/>
                  <wp:effectExtent l="0" t="0" r="889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88705" cy="2365769"/>
                          </a:xfrm>
                          <a:prstGeom prst="rect">
                            <a:avLst/>
                          </a:prstGeom>
                        </pic:spPr>
                      </pic:pic>
                    </a:graphicData>
                  </a:graphic>
                </wp:inline>
              </w:drawing>
            </w:r>
          </w:p>
          <w:p w14:paraId="2545D03B" w14:textId="77777777" w:rsidR="00934C50" w:rsidRDefault="00934C50" w:rsidP="00934C50">
            <w:pPr>
              <w:pStyle w:val="ListParagraph"/>
              <w:ind w:left="234"/>
              <w:rPr>
                <w:rFonts w:asciiTheme="minorHAnsi" w:hAnsiTheme="minorHAnsi"/>
                <w:noProof/>
                <w:sz w:val="22"/>
                <w:szCs w:val="22"/>
              </w:rPr>
            </w:pPr>
          </w:p>
          <w:p w14:paraId="02523297" w14:textId="77777777" w:rsidR="00934C50" w:rsidRPr="0073423C" w:rsidRDefault="00934C50" w:rsidP="00934C50">
            <w:pPr>
              <w:pStyle w:val="ListParagraph"/>
              <w:numPr>
                <w:ilvl w:val="0"/>
                <w:numId w:val="25"/>
              </w:numPr>
              <w:ind w:left="234" w:hanging="234"/>
              <w:rPr>
                <w:rFonts w:asciiTheme="minorHAnsi" w:hAnsiTheme="minorHAnsi"/>
                <w:noProof/>
                <w:sz w:val="22"/>
                <w:szCs w:val="22"/>
              </w:rPr>
            </w:pPr>
            <w:r>
              <w:rPr>
                <w:rFonts w:asciiTheme="minorHAnsi" w:hAnsiTheme="minorHAnsi"/>
                <w:noProof/>
                <w:sz w:val="22"/>
                <w:szCs w:val="22"/>
              </w:rPr>
              <w:t>Once the data is in Excel you may hide columns as preferred and sort to find the transactions for the specific line that is associated with the Exception.</w:t>
            </w:r>
          </w:p>
          <w:p w14:paraId="266B8574" w14:textId="77777777" w:rsidR="00934C50" w:rsidRDefault="00934C50" w:rsidP="001D3813">
            <w:pPr>
              <w:pStyle w:val="ListParagraph"/>
              <w:ind w:left="0"/>
              <w:jc w:val="center"/>
              <w:rPr>
                <w:rFonts w:asciiTheme="minorHAnsi" w:hAnsiTheme="minorHAnsi"/>
                <w:noProof/>
                <w:sz w:val="22"/>
                <w:szCs w:val="22"/>
              </w:rPr>
            </w:pPr>
            <w:r>
              <w:rPr>
                <w:noProof/>
              </w:rPr>
              <w:drawing>
                <wp:inline distT="0" distB="0" distL="0" distR="0" wp14:anchorId="6A958D3D" wp14:editId="06583FB2">
                  <wp:extent cx="5909903" cy="2003729"/>
                  <wp:effectExtent l="19050" t="19050" r="15240" b="15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57432" cy="2019843"/>
                          </a:xfrm>
                          <a:prstGeom prst="rect">
                            <a:avLst/>
                          </a:prstGeom>
                          <a:ln>
                            <a:solidFill>
                              <a:schemeClr val="accent1"/>
                            </a:solidFill>
                          </a:ln>
                        </pic:spPr>
                      </pic:pic>
                    </a:graphicData>
                  </a:graphic>
                </wp:inline>
              </w:drawing>
            </w:r>
          </w:p>
          <w:p w14:paraId="05EB6845" w14:textId="77777777" w:rsidR="00934C50" w:rsidRDefault="00934C50" w:rsidP="00934C50">
            <w:pPr>
              <w:pStyle w:val="ListParagraph"/>
              <w:ind w:left="234"/>
              <w:rPr>
                <w:rFonts w:asciiTheme="minorHAnsi" w:hAnsiTheme="minorHAnsi"/>
                <w:noProof/>
                <w:sz w:val="22"/>
                <w:szCs w:val="22"/>
              </w:rPr>
            </w:pPr>
            <w:r>
              <w:rPr>
                <w:rFonts w:asciiTheme="minorHAnsi" w:hAnsiTheme="minorHAnsi"/>
                <w:noProof/>
                <w:sz w:val="22"/>
                <w:szCs w:val="22"/>
              </w:rPr>
              <w:t>*This example shows that the PO has 3 vouchers associated with it. Voucher 10205140 has already paid. Voucher 10233048 is also in match exception status but the amount on the PO Accounting Entries and the voucher Invoice Line are a match. Voucher 10233049, shows as using only $840.00 of the encumbrance (as seen on the PO Accounting Entries above), while the amount on the voucher Invoice Line is $1,730.60. The P</w:t>
            </w:r>
            <w:r w:rsidR="001777C0">
              <w:rPr>
                <w:rFonts w:asciiTheme="minorHAnsi" w:hAnsiTheme="minorHAnsi"/>
                <w:noProof/>
                <w:sz w:val="22"/>
                <w:szCs w:val="22"/>
              </w:rPr>
              <w:t>O distribution line is</w:t>
            </w:r>
            <w:r>
              <w:rPr>
                <w:rFonts w:asciiTheme="minorHAnsi" w:hAnsiTheme="minorHAnsi"/>
                <w:noProof/>
                <w:sz w:val="22"/>
                <w:szCs w:val="22"/>
              </w:rPr>
              <w:t xml:space="preserve"> be</w:t>
            </w:r>
            <w:r w:rsidR="001777C0">
              <w:rPr>
                <w:rFonts w:asciiTheme="minorHAnsi" w:hAnsiTheme="minorHAnsi"/>
                <w:noProof/>
                <w:sz w:val="22"/>
                <w:szCs w:val="22"/>
              </w:rPr>
              <w:t>ing</w:t>
            </w:r>
            <w:r>
              <w:rPr>
                <w:rFonts w:asciiTheme="minorHAnsi" w:hAnsiTheme="minorHAnsi"/>
                <w:noProof/>
                <w:sz w:val="22"/>
                <w:szCs w:val="22"/>
              </w:rPr>
              <w:t xml:space="preserve"> overspent</w:t>
            </w:r>
            <w:r w:rsidR="001777C0">
              <w:rPr>
                <w:rFonts w:asciiTheme="minorHAnsi" w:hAnsiTheme="minorHAnsi"/>
                <w:noProof/>
                <w:sz w:val="22"/>
                <w:szCs w:val="22"/>
              </w:rPr>
              <w:t xml:space="preserve"> causing a Match Exception</w:t>
            </w:r>
            <w:r>
              <w:rPr>
                <w:rFonts w:asciiTheme="minorHAnsi" w:hAnsiTheme="minorHAnsi"/>
                <w:noProof/>
                <w:sz w:val="22"/>
                <w:szCs w:val="22"/>
              </w:rPr>
              <w:t xml:space="preserve">. </w:t>
            </w:r>
            <w:r w:rsidR="00E60F4E">
              <w:rPr>
                <w:rFonts w:asciiTheme="minorHAnsi" w:hAnsiTheme="minorHAnsi"/>
                <w:noProof/>
                <w:sz w:val="22"/>
                <w:szCs w:val="22"/>
              </w:rPr>
              <w:t>Either the PO needs to be modified to accommodate the excess amount, which would require deleting voucher 10233049 to process a change order, or t</w:t>
            </w:r>
            <w:r>
              <w:rPr>
                <w:rFonts w:asciiTheme="minorHAnsi" w:hAnsiTheme="minorHAnsi"/>
                <w:noProof/>
                <w:sz w:val="22"/>
                <w:szCs w:val="22"/>
              </w:rPr>
              <w:t>he amount on the voucher Invoice Line must be reduced to $840.00 to get the voucher out</w:t>
            </w:r>
            <w:r w:rsidR="00E60F4E">
              <w:rPr>
                <w:rFonts w:asciiTheme="minorHAnsi" w:hAnsiTheme="minorHAnsi"/>
                <w:noProof/>
                <w:sz w:val="22"/>
                <w:szCs w:val="22"/>
              </w:rPr>
              <w:t xml:space="preserve"> of Match Exception status. Either of these actions</w:t>
            </w:r>
            <w:r>
              <w:rPr>
                <w:rFonts w:asciiTheme="minorHAnsi" w:hAnsiTheme="minorHAnsi"/>
                <w:noProof/>
                <w:sz w:val="22"/>
                <w:szCs w:val="22"/>
              </w:rPr>
              <w:t xml:space="preserve"> will also clear up the Match Exceptions on voucher 10233048.</w:t>
            </w:r>
          </w:p>
          <w:p w14:paraId="330BE13B" w14:textId="77777777" w:rsidR="00355C9B" w:rsidRPr="00934C50" w:rsidRDefault="00355C9B" w:rsidP="00934C50">
            <w:pPr>
              <w:pStyle w:val="ListParagraph"/>
              <w:ind w:left="234"/>
              <w:rPr>
                <w:rFonts w:asciiTheme="minorHAnsi" w:hAnsiTheme="minorHAnsi"/>
                <w:noProof/>
                <w:sz w:val="22"/>
                <w:szCs w:val="22"/>
              </w:rPr>
            </w:pPr>
          </w:p>
        </w:tc>
      </w:tr>
    </w:tbl>
    <w:p w14:paraId="5F2B8D94" w14:textId="77777777" w:rsidR="00BC4E31" w:rsidRPr="00F20781" w:rsidRDefault="00BC4E31" w:rsidP="00705672"/>
    <w:sectPr w:rsidR="00BC4E31" w:rsidRPr="00F20781" w:rsidSect="00800E42">
      <w:footerReference w:type="default" r:id="rId23"/>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94D06" w14:textId="77777777" w:rsidR="00E31828" w:rsidRDefault="00E31828" w:rsidP="00996C68">
      <w:r>
        <w:separator/>
      </w:r>
    </w:p>
  </w:endnote>
  <w:endnote w:type="continuationSeparator" w:id="0">
    <w:p w14:paraId="31054F57" w14:textId="77777777" w:rsidR="00E31828" w:rsidRDefault="00E31828"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E8012" w14:textId="77777777" w:rsidR="004A43A5"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021E0B">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021E0B">
      <w:rPr>
        <w:rFonts w:ascii="Calibri" w:hAnsi="Calibri"/>
        <w:b/>
        <w:noProof/>
        <w:sz w:val="20"/>
        <w:szCs w:val="20"/>
      </w:rPr>
      <w:t>6</w:t>
    </w:r>
    <w:r w:rsidRPr="00996C68">
      <w:rPr>
        <w:rFonts w:ascii="Calibri" w:hAnsi="Calibri"/>
        <w:b/>
        <w:sz w:val="20"/>
        <w:szCs w:val="20"/>
      </w:rPr>
      <w:fldChar w:fldCharType="end"/>
    </w:r>
  </w:p>
  <w:p w14:paraId="7CE3DD8C" w14:textId="77777777" w:rsidR="004A43A5" w:rsidRPr="00CB7FA7" w:rsidRDefault="00EC06E6"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Match Exceptions on Vouchers</w:t>
    </w:r>
    <w:r w:rsidR="00175D9B" w:rsidRPr="00CB7FA7">
      <w:rPr>
        <w:rFonts w:ascii="Calibri" w:hAnsi="Calibri"/>
        <w:sz w:val="20"/>
        <w:szCs w:val="20"/>
        <w:lang w:val="en-US"/>
      </w:rPr>
      <w:t xml:space="preserve"> </w:t>
    </w:r>
    <w:r w:rsidR="000C1D4C">
      <w:rPr>
        <w:rFonts w:ascii="Calibri" w:hAnsi="Calibri"/>
        <w:sz w:val="20"/>
        <w:szCs w:val="20"/>
        <w:lang w:val="en-US"/>
      </w:rPr>
      <w:t>04/</w:t>
    </w:r>
    <w:r w:rsidR="00370482">
      <w:rPr>
        <w:rFonts w:ascii="Calibri" w:hAnsi="Calibri"/>
        <w:sz w:val="20"/>
        <w:szCs w:val="20"/>
        <w:lang w:val="en-US"/>
      </w:rPr>
      <w:t>26</w:t>
    </w:r>
    <w:r w:rsidR="000C1D4C">
      <w:rPr>
        <w:rFonts w:ascii="Calibri" w:hAnsi="Calibri"/>
        <w:sz w:val="20"/>
        <w:szCs w:val="20"/>
        <w:lang w:val="en-US"/>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02BB9" w14:textId="77777777" w:rsidR="00E31828" w:rsidRDefault="00E31828" w:rsidP="00996C68">
      <w:r>
        <w:separator/>
      </w:r>
    </w:p>
  </w:footnote>
  <w:footnote w:type="continuationSeparator" w:id="0">
    <w:p w14:paraId="7CF67949" w14:textId="77777777" w:rsidR="00E31828" w:rsidRDefault="00E31828"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BE7"/>
    <w:multiLevelType w:val="hybridMultilevel"/>
    <w:tmpl w:val="51848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857FE"/>
    <w:multiLevelType w:val="hybridMultilevel"/>
    <w:tmpl w:val="864EE2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D3689"/>
    <w:multiLevelType w:val="hybridMultilevel"/>
    <w:tmpl w:val="B636E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D2D66"/>
    <w:multiLevelType w:val="hybridMultilevel"/>
    <w:tmpl w:val="DE12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2A77621B"/>
    <w:multiLevelType w:val="hybridMultilevel"/>
    <w:tmpl w:val="F5F69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90A80"/>
    <w:multiLevelType w:val="hybridMultilevel"/>
    <w:tmpl w:val="6D28FE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604"/>
    <w:multiLevelType w:val="hybridMultilevel"/>
    <w:tmpl w:val="B6FC7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07D75"/>
    <w:multiLevelType w:val="hybridMultilevel"/>
    <w:tmpl w:val="80E8A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C76E4"/>
    <w:multiLevelType w:val="hybridMultilevel"/>
    <w:tmpl w:val="15A8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F0C22"/>
    <w:multiLevelType w:val="hybridMultilevel"/>
    <w:tmpl w:val="324A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C275C"/>
    <w:multiLevelType w:val="hybridMultilevel"/>
    <w:tmpl w:val="C0D09ED2"/>
    <w:lvl w:ilvl="0" w:tplc="FC305386">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956FA5"/>
    <w:multiLevelType w:val="hybridMultilevel"/>
    <w:tmpl w:val="8F949A7C"/>
    <w:lvl w:ilvl="0" w:tplc="6CD21680">
      <w:start w:val="1"/>
      <w:numFmt w:val="decimal"/>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7"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B29AF"/>
    <w:multiLevelType w:val="hybridMultilevel"/>
    <w:tmpl w:val="7084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BE0C99"/>
    <w:multiLevelType w:val="hybridMultilevel"/>
    <w:tmpl w:val="E8DAB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8430EC"/>
    <w:multiLevelType w:val="hybridMultilevel"/>
    <w:tmpl w:val="E3908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471D0"/>
    <w:multiLevelType w:val="hybridMultilevel"/>
    <w:tmpl w:val="529CC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066E7"/>
    <w:multiLevelType w:val="hybridMultilevel"/>
    <w:tmpl w:val="5F9EA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429A2"/>
    <w:multiLevelType w:val="hybridMultilevel"/>
    <w:tmpl w:val="591E7032"/>
    <w:lvl w:ilvl="0" w:tplc="207EF7CE">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26"/>
  </w:num>
  <w:num w:numId="4">
    <w:abstractNumId w:val="6"/>
  </w:num>
  <w:num w:numId="5">
    <w:abstractNumId w:val="18"/>
  </w:num>
  <w:num w:numId="6">
    <w:abstractNumId w:val="27"/>
  </w:num>
  <w:num w:numId="7">
    <w:abstractNumId w:val="5"/>
  </w:num>
  <w:num w:numId="8">
    <w:abstractNumId w:val="28"/>
  </w:num>
  <w:num w:numId="9">
    <w:abstractNumId w:val="31"/>
  </w:num>
  <w:num w:numId="10">
    <w:abstractNumId w:val="25"/>
  </w:num>
  <w:num w:numId="11">
    <w:abstractNumId w:val="7"/>
  </w:num>
  <w:num w:numId="12">
    <w:abstractNumId w:val="11"/>
  </w:num>
  <w:num w:numId="13">
    <w:abstractNumId w:val="23"/>
  </w:num>
  <w:num w:numId="14">
    <w:abstractNumId w:val="20"/>
  </w:num>
  <w:num w:numId="15">
    <w:abstractNumId w:val="30"/>
  </w:num>
  <w:num w:numId="16">
    <w:abstractNumId w:val="8"/>
  </w:num>
  <w:num w:numId="17">
    <w:abstractNumId w:val="2"/>
  </w:num>
  <w:num w:numId="18">
    <w:abstractNumId w:val="29"/>
  </w:num>
  <w:num w:numId="19">
    <w:abstractNumId w:val="22"/>
  </w:num>
  <w:num w:numId="20">
    <w:abstractNumId w:val="1"/>
  </w:num>
  <w:num w:numId="21">
    <w:abstractNumId w:val="3"/>
  </w:num>
  <w:num w:numId="22">
    <w:abstractNumId w:val="24"/>
  </w:num>
  <w:num w:numId="23">
    <w:abstractNumId w:val="13"/>
  </w:num>
  <w:num w:numId="24">
    <w:abstractNumId w:val="0"/>
  </w:num>
  <w:num w:numId="25">
    <w:abstractNumId w:val="9"/>
  </w:num>
  <w:num w:numId="26">
    <w:abstractNumId w:val="16"/>
  </w:num>
  <w:num w:numId="27">
    <w:abstractNumId w:val="14"/>
  </w:num>
  <w:num w:numId="28">
    <w:abstractNumId w:val="19"/>
  </w:num>
  <w:num w:numId="29">
    <w:abstractNumId w:val="12"/>
  </w:num>
  <w:num w:numId="30">
    <w:abstractNumId w:val="10"/>
  </w:num>
  <w:num w:numId="31">
    <w:abstractNumId w:val="21"/>
  </w:num>
  <w:num w:numId="32">
    <w:abstractNumId w:val="3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42"/>
    <w:rsid w:val="0000092B"/>
    <w:rsid w:val="0001070E"/>
    <w:rsid w:val="0001126C"/>
    <w:rsid w:val="000202B3"/>
    <w:rsid w:val="00021E0B"/>
    <w:rsid w:val="00031167"/>
    <w:rsid w:val="00033EAA"/>
    <w:rsid w:val="0003566E"/>
    <w:rsid w:val="00037422"/>
    <w:rsid w:val="00046D31"/>
    <w:rsid w:val="00065551"/>
    <w:rsid w:val="00097987"/>
    <w:rsid w:val="000A2CBA"/>
    <w:rsid w:val="000A40AE"/>
    <w:rsid w:val="000B12F4"/>
    <w:rsid w:val="000B70C4"/>
    <w:rsid w:val="000C1D4C"/>
    <w:rsid w:val="000D67D7"/>
    <w:rsid w:val="000E020D"/>
    <w:rsid w:val="000E69AC"/>
    <w:rsid w:val="000E7B05"/>
    <w:rsid w:val="000E7D16"/>
    <w:rsid w:val="000F293F"/>
    <w:rsid w:val="000F3F4C"/>
    <w:rsid w:val="000F77D1"/>
    <w:rsid w:val="00102820"/>
    <w:rsid w:val="001251AD"/>
    <w:rsid w:val="001320A7"/>
    <w:rsid w:val="00144001"/>
    <w:rsid w:val="00145465"/>
    <w:rsid w:val="00157F39"/>
    <w:rsid w:val="00161D65"/>
    <w:rsid w:val="00175D9B"/>
    <w:rsid w:val="001777C0"/>
    <w:rsid w:val="00182489"/>
    <w:rsid w:val="00197B74"/>
    <w:rsid w:val="001A135E"/>
    <w:rsid w:val="001A6CF3"/>
    <w:rsid w:val="001B52C2"/>
    <w:rsid w:val="001C4D52"/>
    <w:rsid w:val="001D3813"/>
    <w:rsid w:val="001D4AD4"/>
    <w:rsid w:val="001E1893"/>
    <w:rsid w:val="001E6AFC"/>
    <w:rsid w:val="001F09D3"/>
    <w:rsid w:val="001F69A1"/>
    <w:rsid w:val="00222809"/>
    <w:rsid w:val="002259E7"/>
    <w:rsid w:val="00233313"/>
    <w:rsid w:val="00235F41"/>
    <w:rsid w:val="002407E4"/>
    <w:rsid w:val="00246CBA"/>
    <w:rsid w:val="0024780E"/>
    <w:rsid w:val="00254DE3"/>
    <w:rsid w:val="00263863"/>
    <w:rsid w:val="00265739"/>
    <w:rsid w:val="00267F32"/>
    <w:rsid w:val="00271391"/>
    <w:rsid w:val="00290E9D"/>
    <w:rsid w:val="002A4C93"/>
    <w:rsid w:val="002D68DE"/>
    <w:rsid w:val="002E13D2"/>
    <w:rsid w:val="002E39F4"/>
    <w:rsid w:val="00305881"/>
    <w:rsid w:val="003064CA"/>
    <w:rsid w:val="00310EBC"/>
    <w:rsid w:val="00312661"/>
    <w:rsid w:val="0033639B"/>
    <w:rsid w:val="00341BE7"/>
    <w:rsid w:val="00342FC1"/>
    <w:rsid w:val="00345821"/>
    <w:rsid w:val="00351DE4"/>
    <w:rsid w:val="003520A0"/>
    <w:rsid w:val="003549D3"/>
    <w:rsid w:val="00355C9B"/>
    <w:rsid w:val="00370482"/>
    <w:rsid w:val="003738F2"/>
    <w:rsid w:val="00373AD8"/>
    <w:rsid w:val="00385077"/>
    <w:rsid w:val="00394714"/>
    <w:rsid w:val="0039653E"/>
    <w:rsid w:val="003A37DE"/>
    <w:rsid w:val="003B15D7"/>
    <w:rsid w:val="003B205F"/>
    <w:rsid w:val="003C53AA"/>
    <w:rsid w:val="003E2E95"/>
    <w:rsid w:val="003F2AA2"/>
    <w:rsid w:val="0040197F"/>
    <w:rsid w:val="004128EE"/>
    <w:rsid w:val="004443B6"/>
    <w:rsid w:val="00445405"/>
    <w:rsid w:val="00466533"/>
    <w:rsid w:val="00473004"/>
    <w:rsid w:val="00477DAF"/>
    <w:rsid w:val="00483B6F"/>
    <w:rsid w:val="004847C7"/>
    <w:rsid w:val="0049585B"/>
    <w:rsid w:val="004A0A1C"/>
    <w:rsid w:val="004A0B6D"/>
    <w:rsid w:val="004A43A5"/>
    <w:rsid w:val="004A7A0A"/>
    <w:rsid w:val="004B03D9"/>
    <w:rsid w:val="004C084E"/>
    <w:rsid w:val="004C0BC4"/>
    <w:rsid w:val="004C7AB2"/>
    <w:rsid w:val="004E2570"/>
    <w:rsid w:val="004E54EA"/>
    <w:rsid w:val="004E60F1"/>
    <w:rsid w:val="004F3C26"/>
    <w:rsid w:val="00501A13"/>
    <w:rsid w:val="00506445"/>
    <w:rsid w:val="00506585"/>
    <w:rsid w:val="00515F37"/>
    <w:rsid w:val="00535F16"/>
    <w:rsid w:val="005544A6"/>
    <w:rsid w:val="005559DD"/>
    <w:rsid w:val="00584192"/>
    <w:rsid w:val="0059520A"/>
    <w:rsid w:val="005A65E5"/>
    <w:rsid w:val="005B714B"/>
    <w:rsid w:val="005C4C83"/>
    <w:rsid w:val="005C4D3F"/>
    <w:rsid w:val="005C55C4"/>
    <w:rsid w:val="005D72B3"/>
    <w:rsid w:val="005E2CAF"/>
    <w:rsid w:val="005E3AB3"/>
    <w:rsid w:val="005E446D"/>
    <w:rsid w:val="005F7B5A"/>
    <w:rsid w:val="00606BC0"/>
    <w:rsid w:val="006075D3"/>
    <w:rsid w:val="006105D7"/>
    <w:rsid w:val="00611B4C"/>
    <w:rsid w:val="00624C1B"/>
    <w:rsid w:val="0063729B"/>
    <w:rsid w:val="00642264"/>
    <w:rsid w:val="00652B29"/>
    <w:rsid w:val="00652D2D"/>
    <w:rsid w:val="00652F36"/>
    <w:rsid w:val="00671862"/>
    <w:rsid w:val="00671D5C"/>
    <w:rsid w:val="006845C8"/>
    <w:rsid w:val="00690061"/>
    <w:rsid w:val="006A60FB"/>
    <w:rsid w:val="006B429C"/>
    <w:rsid w:val="006C4BC2"/>
    <w:rsid w:val="006D1E78"/>
    <w:rsid w:val="006E49AD"/>
    <w:rsid w:val="006F03AB"/>
    <w:rsid w:val="006F696B"/>
    <w:rsid w:val="00705672"/>
    <w:rsid w:val="00706D9D"/>
    <w:rsid w:val="007100D6"/>
    <w:rsid w:val="0072049B"/>
    <w:rsid w:val="00730EAE"/>
    <w:rsid w:val="00731301"/>
    <w:rsid w:val="0073423C"/>
    <w:rsid w:val="007424DD"/>
    <w:rsid w:val="00747C3F"/>
    <w:rsid w:val="007607AB"/>
    <w:rsid w:val="0077141D"/>
    <w:rsid w:val="007950B4"/>
    <w:rsid w:val="00796837"/>
    <w:rsid w:val="007A7FF1"/>
    <w:rsid w:val="007B111E"/>
    <w:rsid w:val="007B4318"/>
    <w:rsid w:val="007C38C2"/>
    <w:rsid w:val="007E38B9"/>
    <w:rsid w:val="007E6960"/>
    <w:rsid w:val="007F3D2C"/>
    <w:rsid w:val="007F628B"/>
    <w:rsid w:val="007F6BE5"/>
    <w:rsid w:val="00800E42"/>
    <w:rsid w:val="008030A8"/>
    <w:rsid w:val="00806A57"/>
    <w:rsid w:val="00812A2C"/>
    <w:rsid w:val="00835DD3"/>
    <w:rsid w:val="0084482B"/>
    <w:rsid w:val="00853B49"/>
    <w:rsid w:val="00867887"/>
    <w:rsid w:val="00870EB2"/>
    <w:rsid w:val="00881603"/>
    <w:rsid w:val="008829A3"/>
    <w:rsid w:val="00887094"/>
    <w:rsid w:val="00890040"/>
    <w:rsid w:val="008934AD"/>
    <w:rsid w:val="008B5B32"/>
    <w:rsid w:val="008C6EDA"/>
    <w:rsid w:val="008D104C"/>
    <w:rsid w:val="008E5F3A"/>
    <w:rsid w:val="008F0A35"/>
    <w:rsid w:val="00916A14"/>
    <w:rsid w:val="00934316"/>
    <w:rsid w:val="009349E6"/>
    <w:rsid w:val="00934C50"/>
    <w:rsid w:val="0094387D"/>
    <w:rsid w:val="00945EAE"/>
    <w:rsid w:val="0096138D"/>
    <w:rsid w:val="009773A3"/>
    <w:rsid w:val="0099204D"/>
    <w:rsid w:val="00996C68"/>
    <w:rsid w:val="009A0867"/>
    <w:rsid w:val="009A5953"/>
    <w:rsid w:val="009B690D"/>
    <w:rsid w:val="009D0A3B"/>
    <w:rsid w:val="009D418B"/>
    <w:rsid w:val="009E2F66"/>
    <w:rsid w:val="009E381A"/>
    <w:rsid w:val="009E5832"/>
    <w:rsid w:val="00A008BC"/>
    <w:rsid w:val="00A017B0"/>
    <w:rsid w:val="00A05D98"/>
    <w:rsid w:val="00A06497"/>
    <w:rsid w:val="00A30448"/>
    <w:rsid w:val="00A36920"/>
    <w:rsid w:val="00A41B04"/>
    <w:rsid w:val="00A51E52"/>
    <w:rsid w:val="00A670E0"/>
    <w:rsid w:val="00A7116A"/>
    <w:rsid w:val="00AB2D70"/>
    <w:rsid w:val="00AC3BC6"/>
    <w:rsid w:val="00AC3EA4"/>
    <w:rsid w:val="00AD7F09"/>
    <w:rsid w:val="00AF2E3C"/>
    <w:rsid w:val="00B02D46"/>
    <w:rsid w:val="00B31054"/>
    <w:rsid w:val="00B31645"/>
    <w:rsid w:val="00B37C9A"/>
    <w:rsid w:val="00B419B2"/>
    <w:rsid w:val="00B55A0E"/>
    <w:rsid w:val="00B55FDC"/>
    <w:rsid w:val="00B65FB2"/>
    <w:rsid w:val="00B75097"/>
    <w:rsid w:val="00B87A57"/>
    <w:rsid w:val="00B91997"/>
    <w:rsid w:val="00BB3582"/>
    <w:rsid w:val="00BB4D40"/>
    <w:rsid w:val="00BC1B53"/>
    <w:rsid w:val="00BC4E31"/>
    <w:rsid w:val="00BC5844"/>
    <w:rsid w:val="00BD325B"/>
    <w:rsid w:val="00BD5937"/>
    <w:rsid w:val="00BD76BD"/>
    <w:rsid w:val="00BE2598"/>
    <w:rsid w:val="00BE5CB6"/>
    <w:rsid w:val="00C040EC"/>
    <w:rsid w:val="00C06422"/>
    <w:rsid w:val="00C14960"/>
    <w:rsid w:val="00C151E2"/>
    <w:rsid w:val="00C557EE"/>
    <w:rsid w:val="00C74345"/>
    <w:rsid w:val="00C74D13"/>
    <w:rsid w:val="00C81D1B"/>
    <w:rsid w:val="00C902E5"/>
    <w:rsid w:val="00C97755"/>
    <w:rsid w:val="00CA14E7"/>
    <w:rsid w:val="00CA22C5"/>
    <w:rsid w:val="00CA3617"/>
    <w:rsid w:val="00CA3CE1"/>
    <w:rsid w:val="00CA430F"/>
    <w:rsid w:val="00CB14AC"/>
    <w:rsid w:val="00CB7FA7"/>
    <w:rsid w:val="00CC3404"/>
    <w:rsid w:val="00CC3C74"/>
    <w:rsid w:val="00CC3DC1"/>
    <w:rsid w:val="00CC5C66"/>
    <w:rsid w:val="00CD0715"/>
    <w:rsid w:val="00CE66D0"/>
    <w:rsid w:val="00CE7F03"/>
    <w:rsid w:val="00CF4252"/>
    <w:rsid w:val="00CF6597"/>
    <w:rsid w:val="00D05114"/>
    <w:rsid w:val="00D109F2"/>
    <w:rsid w:val="00D16131"/>
    <w:rsid w:val="00D22CDD"/>
    <w:rsid w:val="00D35629"/>
    <w:rsid w:val="00D41C89"/>
    <w:rsid w:val="00D44C86"/>
    <w:rsid w:val="00D72EF5"/>
    <w:rsid w:val="00D750EC"/>
    <w:rsid w:val="00D77D64"/>
    <w:rsid w:val="00D81B16"/>
    <w:rsid w:val="00D83D31"/>
    <w:rsid w:val="00D96D6D"/>
    <w:rsid w:val="00DB39DE"/>
    <w:rsid w:val="00DB3D9B"/>
    <w:rsid w:val="00DB76F4"/>
    <w:rsid w:val="00DC2EC0"/>
    <w:rsid w:val="00DC7701"/>
    <w:rsid w:val="00DD2131"/>
    <w:rsid w:val="00DD7F86"/>
    <w:rsid w:val="00DE0CEC"/>
    <w:rsid w:val="00DE6283"/>
    <w:rsid w:val="00DF5022"/>
    <w:rsid w:val="00E31828"/>
    <w:rsid w:val="00E419A6"/>
    <w:rsid w:val="00E46737"/>
    <w:rsid w:val="00E60F4E"/>
    <w:rsid w:val="00E6718B"/>
    <w:rsid w:val="00E70930"/>
    <w:rsid w:val="00E75341"/>
    <w:rsid w:val="00E90BD4"/>
    <w:rsid w:val="00E9354B"/>
    <w:rsid w:val="00EA49CE"/>
    <w:rsid w:val="00EB148E"/>
    <w:rsid w:val="00EC06E6"/>
    <w:rsid w:val="00ED4497"/>
    <w:rsid w:val="00EE1A38"/>
    <w:rsid w:val="00F00C33"/>
    <w:rsid w:val="00F16688"/>
    <w:rsid w:val="00F20781"/>
    <w:rsid w:val="00F3608C"/>
    <w:rsid w:val="00F366FE"/>
    <w:rsid w:val="00F373FE"/>
    <w:rsid w:val="00F5112D"/>
    <w:rsid w:val="00F62BAC"/>
    <w:rsid w:val="00F664E4"/>
    <w:rsid w:val="00F67A85"/>
    <w:rsid w:val="00F74D94"/>
    <w:rsid w:val="00F81AF8"/>
    <w:rsid w:val="00F900FE"/>
    <w:rsid w:val="00FB65CC"/>
    <w:rsid w:val="00FB7A31"/>
    <w:rsid w:val="00FF225F"/>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A0BD2D"/>
  <w15:docId w15:val="{CBCEA430-D70B-4002-BD62-AF89B26E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uiPriority w:val="59"/>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customStyle="1" w:styleId="psqrytitle1">
    <w:name w:val="psqrytitle1"/>
    <w:basedOn w:val="DefaultParagraphFont"/>
    <w:rsid w:val="004A7A0A"/>
    <w:rPr>
      <w:rFonts w:ascii="Arial" w:hAnsi="Arial" w:cs="Arial" w:hint="default"/>
      <w:b/>
      <w:bCs/>
      <w:i w:val="0"/>
      <w:iCs w:val="0"/>
      <w:color w:val="41629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arobinson</dc:creator>
  <cp:lastModifiedBy>Remp, JoAnn [DASM]</cp:lastModifiedBy>
  <cp:revision>2</cp:revision>
  <cp:lastPrinted>2019-04-16T23:12:00Z</cp:lastPrinted>
  <dcterms:created xsi:type="dcterms:W3CDTF">2019-04-25T19:48:00Z</dcterms:created>
  <dcterms:modified xsi:type="dcterms:W3CDTF">2019-04-25T19:48:00Z</dcterms:modified>
</cp:coreProperties>
</file>