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0CD" w:rsidRPr="00D76C45" w:rsidRDefault="007F30CD" w:rsidP="007F30CD">
      <w:pPr>
        <w:jc w:val="center"/>
        <w:rPr>
          <w:rFonts w:ascii="Calibri" w:hAnsi="Calibri"/>
          <w:b/>
          <w:sz w:val="32"/>
          <w:szCs w:val="32"/>
        </w:rPr>
      </w:pPr>
      <w:bookmarkStart w:id="0" w:name="_Toc434411797"/>
      <w:bookmarkStart w:id="1" w:name="_GoBack"/>
      <w:bookmarkEnd w:id="1"/>
      <w:r>
        <w:rPr>
          <w:rFonts w:ascii="Calibri" w:hAnsi="Calibri"/>
          <w:b/>
          <w:noProof/>
          <w:sz w:val="28"/>
          <w:szCs w:val="28"/>
        </w:rPr>
        <w:drawing>
          <wp:anchor distT="0" distB="0" distL="114300" distR="114300" simplePos="0" relativeHeight="251657216" behindDoc="0" locked="0" layoutInCell="1" allowOverlap="1" wp14:anchorId="336B79FC" wp14:editId="3D338B7E">
            <wp:simplePos x="0" y="0"/>
            <wp:positionH relativeFrom="column">
              <wp:posOffset>-304800</wp:posOffset>
            </wp:positionH>
            <wp:positionV relativeFrom="paragraph">
              <wp:posOffset>-18415</wp:posOffset>
            </wp:positionV>
            <wp:extent cx="1076325" cy="65024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650240"/>
                    </a:xfrm>
                    <a:prstGeom prst="rect">
                      <a:avLst/>
                    </a:prstGeom>
                    <a:noFill/>
                  </pic:spPr>
                </pic:pic>
              </a:graphicData>
            </a:graphic>
            <wp14:sizeRelH relativeFrom="page">
              <wp14:pctWidth>0</wp14:pctWidth>
            </wp14:sizeRelH>
            <wp14:sizeRelV relativeFrom="page">
              <wp14:pctHeight>0</wp14:pctHeight>
            </wp14:sizeRelV>
          </wp:anchor>
        </w:drawing>
      </w:r>
      <w:r w:rsidR="00AB3ED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0;text-align:left;margin-left:-36pt;margin-top:-8.25pt;width:7in;height:66.2pt;z-index:-251658240;mso-position-horizontal-relative:text;mso-position-vertical-relative:text" stroked="t" strokeweight="2pt">
            <v:imagedata r:id="rId9" o:title=""/>
            <o:lock v:ext="edit" aspectratio="f"/>
          </v:shape>
          <o:OLEObject Type="Embed" ProgID="Visio.Drawing.11" ShapeID="_x0000_s1107" DrawAspect="Content" ObjectID="_1508568402" r:id="rId10"/>
        </w:pict>
      </w:r>
      <w:r w:rsidRPr="00D76C45">
        <w:rPr>
          <w:rFonts w:ascii="Calibri" w:hAnsi="Calibri"/>
          <w:b/>
          <w:sz w:val="32"/>
          <w:szCs w:val="32"/>
        </w:rPr>
        <w:t>State of Kansas</w:t>
      </w:r>
    </w:p>
    <w:p w:rsidR="007F30CD" w:rsidRPr="00D76C45" w:rsidRDefault="007F30CD" w:rsidP="007F30CD">
      <w:pPr>
        <w:jc w:val="center"/>
        <w:rPr>
          <w:rFonts w:ascii="Calibri" w:hAnsi="Calibri"/>
          <w:b/>
          <w:sz w:val="28"/>
          <w:szCs w:val="28"/>
        </w:rPr>
      </w:pPr>
      <w:r>
        <w:rPr>
          <w:rFonts w:ascii="Calibri" w:hAnsi="Calibri"/>
          <w:b/>
          <w:sz w:val="28"/>
          <w:szCs w:val="28"/>
        </w:rPr>
        <w:t>Creating Travel Authorizations</w:t>
      </w:r>
    </w:p>
    <w:p w:rsidR="007F30CD" w:rsidRPr="00D76C45" w:rsidRDefault="007F30CD" w:rsidP="007F30CD">
      <w:pPr>
        <w:jc w:val="center"/>
        <w:rPr>
          <w:rFonts w:ascii="Calibri" w:hAnsi="Calibri"/>
          <w:b/>
          <w:i/>
          <w:sz w:val="20"/>
          <w:szCs w:val="20"/>
        </w:rPr>
      </w:pPr>
      <w:r w:rsidRPr="00D76C45">
        <w:rPr>
          <w:rFonts w:ascii="Calibri" w:hAnsi="Calibri"/>
          <w:b/>
          <w:i/>
          <w:sz w:val="20"/>
          <w:szCs w:val="20"/>
        </w:rPr>
        <w:t>Statewide Management, Accounting and Reporting Tool</w:t>
      </w:r>
    </w:p>
    <w:p w:rsidR="007F30CD" w:rsidRDefault="007F30CD">
      <w:pPr>
        <w:pStyle w:val="Heading3"/>
      </w:pPr>
      <w:bookmarkStart w:id="2" w:name="_Toc434667988"/>
      <w:bookmarkEnd w:id="0"/>
    </w:p>
    <w:p w:rsidR="007472DD" w:rsidRDefault="003800D6">
      <w:pPr>
        <w:pStyle w:val="Heading3"/>
        <w:rPr>
          <w:rFonts w:cs="Times New Roman"/>
        </w:rPr>
      </w:pPr>
      <w:r>
        <w:t>Creating Travel Authorizations</w:t>
      </w:r>
      <w:bookmarkEnd w:id="2"/>
    </w:p>
    <w:p w:rsidR="00C62EB9" w:rsidRDefault="003800D6">
      <w:pPr>
        <w:pStyle w:val="standard"/>
        <w:divId w:val="1510681607"/>
        <w:rPr>
          <w:color w:val="000000"/>
          <w:sz w:val="20"/>
          <w:szCs w:val="20"/>
          <w:lang w:val="en"/>
        </w:rPr>
      </w:pPr>
      <w:r>
        <w:rPr>
          <w:color w:val="000000"/>
          <w:sz w:val="20"/>
          <w:szCs w:val="20"/>
          <w:lang w:val="en"/>
        </w:rPr>
        <w:t>Travel authorizations allow employees to submit a request prior to travel that requires approval by their respective supervisor.</w:t>
      </w:r>
    </w:p>
    <w:p w:rsidR="00C62EB9" w:rsidRDefault="003800D6">
      <w:pPr>
        <w:pStyle w:val="standard"/>
        <w:divId w:val="1510681607"/>
        <w:rPr>
          <w:color w:val="000000"/>
          <w:sz w:val="20"/>
          <w:szCs w:val="20"/>
          <w:lang w:val="en"/>
        </w:rPr>
      </w:pPr>
      <w:r>
        <w:rPr>
          <w:color w:val="000000"/>
          <w:sz w:val="20"/>
          <w:szCs w:val="20"/>
          <w:lang w:val="en"/>
        </w:rPr>
        <w:t>When you create a travel authorization, you have options on which to base the new document, and the selection that you make triggers other choices that prompt you for details about the travel authorization. You can start with a blank document or populate one with data.</w:t>
      </w:r>
    </w:p>
    <w:p w:rsidR="00C62EB9" w:rsidRDefault="003800D6">
      <w:pPr>
        <w:pStyle w:val="standard"/>
        <w:divId w:val="1510681607"/>
        <w:rPr>
          <w:color w:val="000000"/>
          <w:sz w:val="20"/>
          <w:szCs w:val="20"/>
          <w:lang w:val="en"/>
        </w:rPr>
      </w:pPr>
      <w:r>
        <w:rPr>
          <w:color w:val="000000"/>
          <w:sz w:val="20"/>
          <w:szCs w:val="20"/>
          <w:lang w:val="en"/>
        </w:rPr>
        <w:t> </w:t>
      </w:r>
    </w:p>
    <w:p w:rsidR="007472DD" w:rsidRDefault="003800D6">
      <w:pPr>
        <w:pStyle w:val="procedure"/>
        <w:spacing w:before="120"/>
        <w:rPr>
          <w:rFonts w:cs="Times New Roman"/>
        </w:rPr>
      </w:pPr>
      <w:r>
        <w:t>Procedure</w:t>
      </w:r>
    </w:p>
    <w:p w:rsidR="007472DD" w:rsidRDefault="007472DD"/>
    <w:p w:rsidR="007472DD" w:rsidRDefault="003800D6">
      <w:pPr>
        <w:pStyle w:val="steptext"/>
      </w:pPr>
      <w:r>
        <w:t>In this scenario, you will create a travel authorization to attend a training class in Wichita.</w:t>
      </w:r>
    </w:p>
    <w:p w:rsidR="007472DD" w:rsidRDefault="007472DD">
      <w:pPr>
        <w:pStyle w:val="steptext"/>
      </w:pPr>
    </w:p>
    <w:p w:rsidR="007472DD" w:rsidRDefault="003800D6">
      <w:pPr>
        <w:pStyle w:val="steptext"/>
      </w:pPr>
      <w:r>
        <w:rPr>
          <w:b/>
        </w:rPr>
        <w:t xml:space="preserve">Note: </w:t>
      </w:r>
      <w:r>
        <w:t xml:space="preserve">This is an example for training purposes only. In this example, you will enter one expense line for </w:t>
      </w:r>
      <w:r>
        <w:rPr>
          <w:b/>
        </w:rPr>
        <w:t>Meals &amp; Incidental Expenses</w:t>
      </w:r>
      <w:r>
        <w:t xml:space="preserve"> and one expense line for </w:t>
      </w:r>
      <w:r>
        <w:rPr>
          <w:b/>
        </w:rPr>
        <w:t>Lodging.</w:t>
      </w:r>
    </w:p>
    <w:p w:rsidR="007472DD" w:rsidRDefault="007F30CD">
      <w:pPr>
        <w:spacing w:before="240"/>
        <w:jc w:val="center"/>
      </w:pPr>
      <w:r>
        <w:rPr>
          <w:noProof/>
        </w:rPr>
        <w:drawing>
          <wp:inline distT="0" distB="0" distL="0" distR="0">
            <wp:extent cx="4162425" cy="2600325"/>
            <wp:effectExtent l="19050" t="19050" r="28575" b="285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3" w:name="T3_F4"/>
            <w:bookmarkEnd w:id="3"/>
          </w:p>
        </w:tc>
        <w:tc>
          <w:tcPr>
            <w:tcW w:w="4291" w:type="pct"/>
          </w:tcPr>
          <w:p w:rsidR="007472DD" w:rsidRDefault="003800D6">
            <w:pPr>
              <w:pStyle w:val="steptext"/>
            </w:pPr>
            <w:r>
              <w:t xml:space="preserve">Begin by navigating to the </w:t>
            </w:r>
            <w:r>
              <w:rPr>
                <w:b/>
              </w:rPr>
              <w:t>Travel Authorization Entry</w:t>
            </w:r>
            <w:r>
              <w:t xml:space="preserve"> page.</w:t>
            </w:r>
          </w:p>
          <w:p w:rsidR="007472DD" w:rsidRDefault="007472DD">
            <w:pPr>
              <w:pStyle w:val="steptext"/>
            </w:pPr>
          </w:p>
          <w:p w:rsidR="007472DD" w:rsidRDefault="003800D6">
            <w:pPr>
              <w:pStyle w:val="steptext"/>
            </w:pPr>
            <w:r>
              <w:t xml:space="preserve">Click the </w:t>
            </w:r>
            <w:r>
              <w:rPr>
                <w:b/>
                <w:color w:val="000080"/>
              </w:rPr>
              <w:t>Main Menu</w:t>
            </w:r>
            <w:r>
              <w:t xml:space="preserve"> button.</w:t>
            </w:r>
          </w:p>
          <w:p w:rsidR="007472DD" w:rsidRDefault="007F30CD">
            <w:pPr>
              <w:spacing w:before="60" w:after="60"/>
            </w:pPr>
            <w:r>
              <w:rPr>
                <w:noProof/>
              </w:rPr>
              <w:drawing>
                <wp:inline distT="0" distB="0" distL="0" distR="0">
                  <wp:extent cx="80962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4" w:name="T3_F6"/>
            <w:bookmarkEnd w:id="4"/>
          </w:p>
        </w:tc>
        <w:tc>
          <w:tcPr>
            <w:tcW w:w="4291" w:type="pct"/>
          </w:tcPr>
          <w:p w:rsidR="007472DD" w:rsidRDefault="003800D6">
            <w:pPr>
              <w:pStyle w:val="steptext"/>
            </w:pPr>
            <w:r>
              <w:t xml:space="preserve">Click the </w:t>
            </w:r>
            <w:r>
              <w:rPr>
                <w:b/>
                <w:color w:val="000080"/>
              </w:rPr>
              <w:t>Employee Self-Service</w:t>
            </w:r>
            <w:r>
              <w:t xml:space="preserve"> menu.</w:t>
            </w:r>
          </w:p>
          <w:p w:rsidR="007472DD" w:rsidRDefault="007F30CD">
            <w:pPr>
              <w:spacing w:before="60" w:after="60"/>
            </w:pPr>
            <w:r>
              <w:rPr>
                <w:noProof/>
              </w:rPr>
              <w:drawing>
                <wp:inline distT="0" distB="0" distL="0" distR="0">
                  <wp:extent cx="265747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2286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5" w:name="T3_F8"/>
            <w:bookmarkEnd w:id="5"/>
          </w:p>
        </w:tc>
        <w:tc>
          <w:tcPr>
            <w:tcW w:w="4291" w:type="pct"/>
          </w:tcPr>
          <w:p w:rsidR="007472DD" w:rsidRDefault="003800D6">
            <w:pPr>
              <w:pStyle w:val="steptext"/>
            </w:pPr>
            <w:r>
              <w:t xml:space="preserve">Click the </w:t>
            </w:r>
            <w:r>
              <w:rPr>
                <w:b/>
                <w:color w:val="000080"/>
              </w:rPr>
              <w:t>Travel and Expense Center</w:t>
            </w:r>
            <w:r>
              <w:t xml:space="preserve"> menu.</w:t>
            </w:r>
          </w:p>
          <w:p w:rsidR="007472DD" w:rsidRDefault="007F30CD">
            <w:pPr>
              <w:spacing w:before="60" w:after="60"/>
            </w:pPr>
            <w:r>
              <w:rPr>
                <w:noProof/>
              </w:rPr>
              <w:drawing>
                <wp:inline distT="0" distB="0" distL="0" distR="0">
                  <wp:extent cx="265747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22860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6" w:name="T3_F10"/>
            <w:bookmarkEnd w:id="6"/>
          </w:p>
        </w:tc>
        <w:tc>
          <w:tcPr>
            <w:tcW w:w="4291" w:type="pct"/>
          </w:tcPr>
          <w:p w:rsidR="007472DD" w:rsidRDefault="003800D6">
            <w:pPr>
              <w:pStyle w:val="steptext"/>
            </w:pPr>
            <w:r>
              <w:t>Click the Create/Modify link located under the Travel Authorizations heading.</w:t>
            </w:r>
          </w:p>
          <w:p w:rsidR="007472DD" w:rsidRDefault="007472DD">
            <w:pPr>
              <w:pStyle w:val="steptext"/>
            </w:pPr>
          </w:p>
          <w:p w:rsidR="007472DD" w:rsidRDefault="003800D6">
            <w:pPr>
              <w:pStyle w:val="steptext"/>
            </w:pPr>
            <w:r>
              <w:t xml:space="preserve">Click the </w:t>
            </w:r>
            <w:r>
              <w:rPr>
                <w:b/>
                <w:color w:val="000080"/>
              </w:rPr>
              <w:t>Create/Modify</w:t>
            </w:r>
            <w:r>
              <w:t xml:space="preserve"> link.</w:t>
            </w:r>
          </w:p>
          <w:p w:rsidR="007472DD" w:rsidRDefault="007F30CD">
            <w:pPr>
              <w:spacing w:before="60" w:after="60"/>
            </w:pPr>
            <w:r>
              <w:rPr>
                <w:noProof/>
              </w:rPr>
              <w:drawing>
                <wp:inline distT="0" distB="0" distL="0" distR="0">
                  <wp:extent cx="638175" cy="114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7" w:name="T3_F224"/>
            <w:bookmarkEnd w:id="7"/>
          </w:p>
        </w:tc>
        <w:tc>
          <w:tcPr>
            <w:tcW w:w="4291" w:type="pct"/>
          </w:tcPr>
          <w:p w:rsidR="007472DD" w:rsidRDefault="003800D6">
            <w:pPr>
              <w:pStyle w:val="steptext"/>
            </w:pPr>
            <w:r>
              <w:t xml:space="preserve">To create a new travel authorization, make sure you are on the </w:t>
            </w:r>
            <w:r>
              <w:rPr>
                <w:b/>
              </w:rPr>
              <w:t>Add a New Value</w:t>
            </w:r>
            <w:r>
              <w:t xml:space="preserve"> tab.</w:t>
            </w:r>
          </w:p>
        </w:tc>
      </w:tr>
    </w:tbl>
    <w:p w:rsidR="007472DD" w:rsidRDefault="007472DD"/>
    <w:p w:rsidR="007472DD" w:rsidRDefault="007F30CD">
      <w:pPr>
        <w:spacing w:before="240"/>
        <w:jc w:val="center"/>
      </w:pPr>
      <w:r>
        <w:rPr>
          <w:noProof/>
        </w:rPr>
        <w:lastRenderedPageBreak/>
        <w:drawing>
          <wp:inline distT="0" distB="0" distL="0" distR="0">
            <wp:extent cx="4162425" cy="2600325"/>
            <wp:effectExtent l="19050" t="19050" r="28575" b="2857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8" w:name="T3_F14"/>
            <w:bookmarkEnd w:id="8"/>
          </w:p>
        </w:tc>
        <w:tc>
          <w:tcPr>
            <w:tcW w:w="4291" w:type="pct"/>
          </w:tcPr>
          <w:p w:rsidR="007472DD" w:rsidRDefault="003800D6">
            <w:pPr>
              <w:pStyle w:val="steptext"/>
            </w:pPr>
            <w:r>
              <w:t xml:space="preserve">Click in the </w:t>
            </w:r>
            <w:proofErr w:type="spellStart"/>
            <w:r>
              <w:rPr>
                <w:b/>
                <w:color w:val="000080"/>
              </w:rPr>
              <w:t>Empl</w:t>
            </w:r>
            <w:proofErr w:type="spellEnd"/>
            <w:r>
              <w:rPr>
                <w:b/>
                <w:color w:val="000080"/>
              </w:rPr>
              <w:t xml:space="preserve"> ID</w:t>
            </w:r>
            <w:r>
              <w:t xml:space="preserve"> field.</w:t>
            </w:r>
          </w:p>
          <w:p w:rsidR="007472DD" w:rsidRDefault="007F30CD">
            <w:pPr>
              <w:spacing w:before="60" w:after="60"/>
            </w:pPr>
            <w:r>
              <w:rPr>
                <w:noProof/>
              </w:rPr>
              <w:drawing>
                <wp:inline distT="0" distB="0" distL="0" distR="0">
                  <wp:extent cx="1304925" cy="17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9" w:name="T3_F16"/>
            <w:bookmarkEnd w:id="9"/>
          </w:p>
        </w:tc>
        <w:tc>
          <w:tcPr>
            <w:tcW w:w="4291" w:type="pct"/>
          </w:tcPr>
          <w:p w:rsidR="007472DD" w:rsidRDefault="003800D6">
            <w:pPr>
              <w:pStyle w:val="steptext"/>
            </w:pPr>
            <w:r>
              <w:t xml:space="preserve">Enter the desired information into the </w:t>
            </w:r>
            <w:proofErr w:type="spellStart"/>
            <w:r>
              <w:rPr>
                <w:b/>
                <w:color w:val="000080"/>
              </w:rPr>
              <w:t>Empl</w:t>
            </w:r>
            <w:proofErr w:type="spellEnd"/>
            <w:r>
              <w:rPr>
                <w:b/>
                <w:color w:val="000080"/>
              </w:rPr>
              <w:t xml:space="preserve"> ID</w:t>
            </w:r>
            <w:r>
              <w:t xml:space="preserve"> field. Enter "</w:t>
            </w:r>
            <w:proofErr w:type="spellStart"/>
            <w:r>
              <w:rPr>
                <w:b/>
                <w:color w:val="FF0000"/>
              </w:rPr>
              <w:t>KS92TEST3</w:t>
            </w:r>
            <w:proofErr w:type="spellEnd"/>
            <w:r>
              <w:t>".</w:t>
            </w:r>
          </w:p>
          <w:p w:rsidR="007472DD" w:rsidRDefault="007F30CD">
            <w:pPr>
              <w:spacing w:before="60" w:after="60"/>
            </w:pPr>
            <w:r>
              <w:rPr>
                <w:noProof/>
              </w:rPr>
              <w:drawing>
                <wp:inline distT="0" distB="0" distL="0" distR="0">
                  <wp:extent cx="1304925" cy="171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10" w:name="T3_F18"/>
            <w:bookmarkEnd w:id="10"/>
          </w:p>
        </w:tc>
        <w:tc>
          <w:tcPr>
            <w:tcW w:w="4291" w:type="pct"/>
          </w:tcPr>
          <w:p w:rsidR="007472DD" w:rsidRDefault="003800D6">
            <w:pPr>
              <w:pStyle w:val="steptext"/>
            </w:pPr>
            <w:r>
              <w:t xml:space="preserve">Click the </w:t>
            </w:r>
            <w:r>
              <w:rPr>
                <w:b/>
                <w:color w:val="000080"/>
              </w:rPr>
              <w:t>Add</w:t>
            </w:r>
            <w:r>
              <w:t xml:space="preserve"> button.</w:t>
            </w:r>
          </w:p>
          <w:p w:rsidR="007472DD" w:rsidRDefault="007F30CD">
            <w:pPr>
              <w:spacing w:before="60" w:after="60"/>
            </w:pPr>
            <w:r>
              <w:rPr>
                <w:noProof/>
              </w:rPr>
              <w:drawing>
                <wp:inline distT="0" distB="0" distL="0" distR="0">
                  <wp:extent cx="70485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lastRenderedPageBreak/>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11" w:name="T3_F20"/>
            <w:bookmarkEnd w:id="11"/>
          </w:p>
        </w:tc>
        <w:tc>
          <w:tcPr>
            <w:tcW w:w="4291" w:type="pct"/>
          </w:tcPr>
          <w:p w:rsidR="007472DD" w:rsidRDefault="003800D6">
            <w:pPr>
              <w:pStyle w:val="steptext"/>
            </w:pPr>
            <w:r>
              <w:t xml:space="preserve">Use the </w:t>
            </w:r>
            <w:r>
              <w:rPr>
                <w:b/>
              </w:rPr>
              <w:t>Quick Start</w:t>
            </w:r>
            <w:r>
              <w:t xml:space="preserve"> menu to select a creation method for your travel authorization. SMART Expenses initially displays this field based on the setting of your default creation method set on the </w:t>
            </w:r>
            <w:r>
              <w:rPr>
                <w:b/>
              </w:rPr>
              <w:t>Employee Profile - User Defaults</w:t>
            </w:r>
            <w:r>
              <w:t xml:space="preserve"> page, which you can override.</w:t>
            </w:r>
          </w:p>
          <w:p w:rsidR="007472DD" w:rsidRDefault="007472DD">
            <w:pPr>
              <w:pStyle w:val="steptext"/>
            </w:pPr>
          </w:p>
          <w:p w:rsidR="007472DD" w:rsidRDefault="003800D6">
            <w:pPr>
              <w:pStyle w:val="steptext"/>
            </w:pPr>
            <w:r>
              <w:t xml:space="preserve">Click the </w:t>
            </w:r>
            <w:r>
              <w:rPr>
                <w:b/>
                <w:color w:val="000080"/>
              </w:rPr>
              <w:t>Quick Start</w:t>
            </w:r>
            <w:r>
              <w:t xml:space="preserve"> list.</w:t>
            </w:r>
          </w:p>
          <w:p w:rsidR="007472DD" w:rsidRDefault="007F30CD">
            <w:pPr>
              <w:spacing w:before="60" w:after="60"/>
            </w:pPr>
            <w:r>
              <w:rPr>
                <w:noProof/>
              </w:rPr>
              <w:drawing>
                <wp:inline distT="0" distB="0" distL="0" distR="0">
                  <wp:extent cx="2886075" cy="171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1714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12" w:name="T3_F22"/>
            <w:bookmarkEnd w:id="12"/>
          </w:p>
        </w:tc>
        <w:tc>
          <w:tcPr>
            <w:tcW w:w="4291" w:type="pct"/>
          </w:tcPr>
          <w:p w:rsidR="007472DD" w:rsidRDefault="003800D6">
            <w:pPr>
              <w:pStyle w:val="steptext"/>
            </w:pPr>
            <w:r>
              <w:t>The Quick Start values are:</w:t>
            </w:r>
          </w:p>
          <w:p w:rsidR="007472DD" w:rsidRDefault="007472DD">
            <w:pPr>
              <w:pStyle w:val="steptext"/>
            </w:pPr>
          </w:p>
          <w:p w:rsidR="007472DD" w:rsidRDefault="003800D6">
            <w:pPr>
              <w:pStyle w:val="steptext"/>
            </w:pPr>
            <w:r>
              <w:t>•</w:t>
            </w:r>
            <w:r>
              <w:rPr>
                <w:b/>
                <w:i/>
              </w:rPr>
              <w:t>A Blank Authorization:</w:t>
            </w:r>
            <w:r>
              <w:t xml:space="preserve"> Select to start with a blank travel authorization.</w:t>
            </w:r>
          </w:p>
          <w:p w:rsidR="007472DD" w:rsidRDefault="007472DD">
            <w:pPr>
              <w:pStyle w:val="steptext"/>
            </w:pPr>
          </w:p>
          <w:p w:rsidR="007472DD" w:rsidRDefault="003800D6">
            <w:pPr>
              <w:pStyle w:val="steptext"/>
            </w:pPr>
            <w:r>
              <w:t>•</w:t>
            </w:r>
            <w:r>
              <w:rPr>
                <w:b/>
                <w:i/>
              </w:rPr>
              <w:t>A Template:</w:t>
            </w:r>
            <w:r>
              <w:t xml:space="preserve"> Select to access the Select a Template page and select existing templates from which to copy expense lines to the new travel authorization.</w:t>
            </w:r>
          </w:p>
          <w:p w:rsidR="007472DD" w:rsidRDefault="007472DD">
            <w:pPr>
              <w:pStyle w:val="steptext"/>
            </w:pPr>
          </w:p>
          <w:p w:rsidR="007472DD" w:rsidRDefault="003800D6">
            <w:pPr>
              <w:pStyle w:val="steptext"/>
            </w:pPr>
            <w:r>
              <w:t>•</w:t>
            </w:r>
            <w:r>
              <w:rPr>
                <w:b/>
                <w:i/>
              </w:rPr>
              <w:t>An Existing Authorization:</w:t>
            </w:r>
            <w:r>
              <w:t xml:space="preserve"> Click to access the Copy From an Existing Travel Authorization page and select existing travel authorizations to copy to the new travel authorization.</w:t>
            </w:r>
          </w:p>
          <w:p w:rsidR="007472DD" w:rsidRDefault="007472DD">
            <w:pPr>
              <w:pStyle w:val="steptext"/>
            </w:pPr>
          </w:p>
          <w:p w:rsidR="007472DD" w:rsidRDefault="003800D6">
            <w:pPr>
              <w:pStyle w:val="steptext"/>
            </w:pPr>
            <w:r>
              <w:t xml:space="preserve">Click the </w:t>
            </w:r>
            <w:r>
              <w:rPr>
                <w:b/>
                <w:color w:val="000080"/>
              </w:rPr>
              <w:t>Quick Start</w:t>
            </w:r>
            <w:r>
              <w:t xml:space="preserve"> list item.</w:t>
            </w:r>
          </w:p>
          <w:p w:rsidR="007472DD" w:rsidRDefault="007F30CD">
            <w:pPr>
              <w:spacing w:before="60" w:after="60"/>
            </w:pPr>
            <w:r>
              <w:rPr>
                <w:noProof/>
              </w:rPr>
              <w:drawing>
                <wp:inline distT="0" distB="0" distL="0" distR="0">
                  <wp:extent cx="2209800" cy="133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1333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lastRenderedPageBreak/>
        <w:drawing>
          <wp:inline distT="0" distB="0" distL="0" distR="0">
            <wp:extent cx="4162425" cy="2600325"/>
            <wp:effectExtent l="19050" t="19050" r="28575" b="2857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13" w:name="T3_F24"/>
            <w:bookmarkEnd w:id="13"/>
          </w:p>
        </w:tc>
        <w:tc>
          <w:tcPr>
            <w:tcW w:w="4291" w:type="pct"/>
          </w:tcPr>
          <w:p w:rsidR="007472DD" w:rsidRDefault="003800D6">
            <w:pPr>
              <w:pStyle w:val="steptext"/>
            </w:pPr>
            <w:r>
              <w:t>Enter a description to identify the travel authorization.</w:t>
            </w:r>
          </w:p>
          <w:p w:rsidR="007472DD" w:rsidRDefault="007472DD">
            <w:pPr>
              <w:pStyle w:val="steptext"/>
            </w:pPr>
          </w:p>
          <w:p w:rsidR="007472DD" w:rsidRDefault="003800D6">
            <w:pPr>
              <w:pStyle w:val="steptext"/>
            </w:pPr>
            <w:r>
              <w:t xml:space="preserve">Click in the </w:t>
            </w:r>
            <w:r>
              <w:rPr>
                <w:b/>
                <w:color w:val="000080"/>
              </w:rPr>
              <w:t>Description</w:t>
            </w:r>
            <w:r>
              <w:t xml:space="preserve"> field.</w:t>
            </w:r>
          </w:p>
          <w:p w:rsidR="007472DD" w:rsidRDefault="007F30CD">
            <w:pPr>
              <w:spacing w:before="60" w:after="60"/>
            </w:pPr>
            <w:r>
              <w:rPr>
                <w:noProof/>
              </w:rPr>
              <w:drawing>
                <wp:inline distT="0" distB="0" distL="0" distR="0">
                  <wp:extent cx="299085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14" w:name="T3_F26"/>
            <w:bookmarkEnd w:id="14"/>
          </w:p>
        </w:tc>
        <w:tc>
          <w:tcPr>
            <w:tcW w:w="4291" w:type="pct"/>
          </w:tcPr>
          <w:p w:rsidR="007472DD" w:rsidRDefault="003800D6">
            <w:pPr>
              <w:pStyle w:val="steptext"/>
            </w:pPr>
            <w:r>
              <w:t>A description is a quick, one-line description of why you are traveling.</w:t>
            </w:r>
          </w:p>
          <w:p w:rsidR="007472DD" w:rsidRDefault="007472DD">
            <w:pPr>
              <w:pStyle w:val="steptext"/>
            </w:pPr>
          </w:p>
          <w:p w:rsidR="007472DD" w:rsidRDefault="003800D6">
            <w:pPr>
              <w:pStyle w:val="steptext"/>
            </w:pPr>
            <w:r>
              <w:t xml:space="preserve">Enter the desired information into the </w:t>
            </w:r>
            <w:r>
              <w:rPr>
                <w:b/>
                <w:color w:val="000080"/>
              </w:rPr>
              <w:t>Description</w:t>
            </w:r>
            <w:r>
              <w:t xml:space="preserve"> field. Enter "</w:t>
            </w:r>
            <w:r>
              <w:rPr>
                <w:b/>
                <w:color w:val="FF0000"/>
              </w:rPr>
              <w:t>Class in Wichita</w:t>
            </w:r>
            <w:r>
              <w:t>".</w:t>
            </w:r>
          </w:p>
          <w:p w:rsidR="007472DD" w:rsidRDefault="007F30CD">
            <w:pPr>
              <w:spacing w:before="60" w:after="60"/>
            </w:pPr>
            <w:r>
              <w:rPr>
                <w:noProof/>
              </w:rPr>
              <w:drawing>
                <wp:inline distT="0" distB="0" distL="0" distR="0">
                  <wp:extent cx="29908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15" w:name="T3_F28"/>
            <w:bookmarkEnd w:id="15"/>
          </w:p>
        </w:tc>
        <w:tc>
          <w:tcPr>
            <w:tcW w:w="4291" w:type="pct"/>
          </w:tcPr>
          <w:p w:rsidR="007472DD" w:rsidRDefault="003800D6">
            <w:pPr>
              <w:pStyle w:val="steptext"/>
            </w:pPr>
            <w:r>
              <w:t xml:space="preserve">Choose a </w:t>
            </w:r>
            <w:r>
              <w:rPr>
                <w:b/>
              </w:rPr>
              <w:t>Business Purpose</w:t>
            </w:r>
            <w:r>
              <w:t xml:space="preserve"> from the predefined list.</w:t>
            </w:r>
          </w:p>
          <w:p w:rsidR="007472DD" w:rsidRDefault="007472DD">
            <w:pPr>
              <w:pStyle w:val="steptext"/>
            </w:pPr>
          </w:p>
          <w:p w:rsidR="007472DD" w:rsidRDefault="003800D6">
            <w:pPr>
              <w:pStyle w:val="steptext"/>
            </w:pPr>
            <w:r>
              <w:t xml:space="preserve">Click the </w:t>
            </w:r>
            <w:r>
              <w:rPr>
                <w:b/>
                <w:color w:val="000080"/>
              </w:rPr>
              <w:t>Business Purpose</w:t>
            </w:r>
            <w:r>
              <w:t xml:space="preserve"> list.</w:t>
            </w:r>
          </w:p>
          <w:p w:rsidR="007472DD" w:rsidRDefault="007F30CD">
            <w:pPr>
              <w:spacing w:before="60" w:after="60"/>
            </w:pPr>
            <w:r>
              <w:rPr>
                <w:noProof/>
              </w:rPr>
              <w:drawing>
                <wp:inline distT="0" distB="0" distL="0" distR="0">
                  <wp:extent cx="331470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1714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lastRenderedPageBreak/>
        <w:drawing>
          <wp:inline distT="0" distB="0" distL="0" distR="0">
            <wp:extent cx="4162425" cy="2600325"/>
            <wp:effectExtent l="19050" t="19050" r="28575" b="2857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16" w:name="T3_F30"/>
            <w:bookmarkEnd w:id="16"/>
          </w:p>
        </w:tc>
        <w:tc>
          <w:tcPr>
            <w:tcW w:w="4291" w:type="pct"/>
          </w:tcPr>
          <w:p w:rsidR="007472DD" w:rsidRDefault="003800D6">
            <w:pPr>
              <w:pStyle w:val="steptext"/>
            </w:pPr>
            <w:r>
              <w:t xml:space="preserve">Click the </w:t>
            </w:r>
            <w:r>
              <w:rPr>
                <w:b/>
                <w:color w:val="000080"/>
              </w:rPr>
              <w:t>Training</w:t>
            </w:r>
            <w:r>
              <w:t xml:space="preserve"> list item.</w:t>
            </w:r>
          </w:p>
          <w:p w:rsidR="007472DD" w:rsidRDefault="007F30CD">
            <w:pPr>
              <w:spacing w:before="60" w:after="60"/>
            </w:pPr>
            <w:r>
              <w:rPr>
                <w:noProof/>
              </w:rPr>
              <w:drawing>
                <wp:inline distT="0" distB="0" distL="0" distR="0">
                  <wp:extent cx="2209800" cy="13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1333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17" w:name="T3_F32"/>
            <w:bookmarkEnd w:id="17"/>
          </w:p>
        </w:tc>
        <w:tc>
          <w:tcPr>
            <w:tcW w:w="4291" w:type="pct"/>
          </w:tcPr>
          <w:p w:rsidR="007472DD" w:rsidRDefault="003800D6">
            <w:pPr>
              <w:pStyle w:val="steptext"/>
            </w:pPr>
            <w:r>
              <w:t xml:space="preserve">Click in the </w:t>
            </w:r>
            <w:r>
              <w:rPr>
                <w:b/>
                <w:color w:val="000080"/>
              </w:rPr>
              <w:t>Date From</w:t>
            </w:r>
            <w:r>
              <w:t xml:space="preserve"> field.</w:t>
            </w:r>
          </w:p>
          <w:p w:rsidR="007472DD" w:rsidRDefault="007F30CD">
            <w:pPr>
              <w:spacing w:before="60" w:after="60"/>
            </w:pPr>
            <w:r>
              <w:rPr>
                <w:noProof/>
              </w:rPr>
              <w:drawing>
                <wp:inline distT="0" distB="0" distL="0" distR="0">
                  <wp:extent cx="13525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18" w:name="T3_F34"/>
            <w:bookmarkEnd w:id="18"/>
          </w:p>
        </w:tc>
        <w:tc>
          <w:tcPr>
            <w:tcW w:w="4291" w:type="pct"/>
          </w:tcPr>
          <w:p w:rsidR="007472DD" w:rsidRDefault="003800D6">
            <w:pPr>
              <w:pStyle w:val="steptext"/>
            </w:pPr>
            <w:r>
              <w:t xml:space="preserve">Enter the desired information into the </w:t>
            </w:r>
            <w:r>
              <w:rPr>
                <w:b/>
                <w:color w:val="000080"/>
              </w:rPr>
              <w:t>Date From</w:t>
            </w:r>
            <w:r>
              <w:t xml:space="preserve"> field. Enter "</w:t>
            </w:r>
            <w:r>
              <w:rPr>
                <w:b/>
                <w:color w:val="FF0000"/>
              </w:rPr>
              <w:t>01/05/2016</w:t>
            </w:r>
            <w:r>
              <w:t>".</w:t>
            </w:r>
          </w:p>
          <w:p w:rsidR="007472DD" w:rsidRDefault="007F30CD">
            <w:pPr>
              <w:spacing w:before="60" w:after="60"/>
            </w:pPr>
            <w:r>
              <w:rPr>
                <w:noProof/>
              </w:rPr>
              <w:drawing>
                <wp:inline distT="0" distB="0" distL="0" distR="0">
                  <wp:extent cx="13525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19" w:name="T3_F36"/>
            <w:bookmarkEnd w:id="19"/>
          </w:p>
        </w:tc>
        <w:tc>
          <w:tcPr>
            <w:tcW w:w="4291" w:type="pct"/>
          </w:tcPr>
          <w:p w:rsidR="007472DD" w:rsidRDefault="003800D6">
            <w:pPr>
              <w:pStyle w:val="steptext"/>
            </w:pPr>
            <w:r>
              <w:t xml:space="preserve">Enter the desired information into the </w:t>
            </w:r>
            <w:r>
              <w:rPr>
                <w:b/>
                <w:color w:val="000080"/>
              </w:rPr>
              <w:t>Date To</w:t>
            </w:r>
            <w:r>
              <w:t xml:space="preserve"> field. Enter "</w:t>
            </w:r>
            <w:r>
              <w:rPr>
                <w:b/>
                <w:color w:val="FF0000"/>
              </w:rPr>
              <w:t>01/06/2016</w:t>
            </w:r>
            <w:r>
              <w:t>".</w:t>
            </w:r>
          </w:p>
          <w:p w:rsidR="007472DD" w:rsidRDefault="007F30CD">
            <w:pPr>
              <w:spacing w:before="60" w:after="60"/>
            </w:pPr>
            <w:r>
              <w:rPr>
                <w:noProof/>
              </w:rPr>
              <w:drawing>
                <wp:inline distT="0" distB="0" distL="0" distR="0">
                  <wp:extent cx="1209675" cy="171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20" w:name="T3_F227"/>
            <w:bookmarkEnd w:id="20"/>
          </w:p>
        </w:tc>
        <w:tc>
          <w:tcPr>
            <w:tcW w:w="4291" w:type="pct"/>
          </w:tcPr>
          <w:p w:rsidR="007472DD" w:rsidRDefault="003800D6">
            <w:pPr>
              <w:pStyle w:val="steptext"/>
            </w:pPr>
            <w:r>
              <w:t xml:space="preserve">In the </w:t>
            </w:r>
            <w:r>
              <w:rPr>
                <w:b/>
              </w:rPr>
              <w:t>Details</w:t>
            </w:r>
            <w:r>
              <w:t xml:space="preserve"> table, you will enter each expense that requires travel authorization. You will enter each expense on a separate line item.</w:t>
            </w:r>
          </w:p>
          <w:p w:rsidR="007472DD" w:rsidRDefault="007472DD">
            <w:pPr>
              <w:pStyle w:val="steptext"/>
            </w:pPr>
          </w:p>
          <w:p w:rsidR="007472DD" w:rsidRDefault="003800D6">
            <w:pPr>
              <w:pStyle w:val="steptext"/>
            </w:pPr>
            <w:r>
              <w:t xml:space="preserve">In this scenario, you will enter expense lines for </w:t>
            </w:r>
            <w:r>
              <w:rPr>
                <w:b/>
              </w:rPr>
              <w:t xml:space="preserve">Meals &amp; Incidental Expenses </w:t>
            </w:r>
            <w:r>
              <w:t xml:space="preserve">and </w:t>
            </w:r>
            <w:r>
              <w:rPr>
                <w:b/>
              </w:rPr>
              <w:t>Lodging.</w:t>
            </w:r>
          </w:p>
          <w:p w:rsidR="007472DD" w:rsidRDefault="007472DD">
            <w:pPr>
              <w:pStyle w:val="steptext"/>
            </w:pPr>
          </w:p>
          <w:p w:rsidR="007472DD" w:rsidRDefault="003800D6">
            <w:pPr>
              <w:pStyle w:val="steptext"/>
            </w:pPr>
            <w:r>
              <w:t>Use this topic to assist you with entering Travel Authorizations with travel dates of January 1, 2016 and beyond. For travel authorizations with travel dates between November 13, 2015 and December 31, 2015, you will continue to enter the information and amounts just as you did in SMART 9.0.</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21" w:name="T3_F38"/>
            <w:bookmarkEnd w:id="21"/>
          </w:p>
        </w:tc>
        <w:tc>
          <w:tcPr>
            <w:tcW w:w="4291" w:type="pct"/>
          </w:tcPr>
          <w:p w:rsidR="007472DD" w:rsidRDefault="003800D6">
            <w:pPr>
              <w:pStyle w:val="steptext"/>
            </w:pPr>
            <w:r>
              <w:t>Select the beginning date for the expense type.</w:t>
            </w:r>
          </w:p>
          <w:p w:rsidR="007472DD" w:rsidRDefault="007472DD">
            <w:pPr>
              <w:pStyle w:val="steptext"/>
            </w:pPr>
          </w:p>
          <w:p w:rsidR="007472DD" w:rsidRDefault="003800D6">
            <w:pPr>
              <w:pStyle w:val="steptext"/>
            </w:pPr>
            <w:r>
              <w:t xml:space="preserve">Click in the </w:t>
            </w:r>
            <w:r>
              <w:rPr>
                <w:b/>
                <w:color w:val="000080"/>
              </w:rPr>
              <w:t>Date</w:t>
            </w:r>
            <w:r>
              <w:t xml:space="preserve"> field.</w:t>
            </w:r>
          </w:p>
          <w:p w:rsidR="007472DD" w:rsidRDefault="007F30CD">
            <w:pPr>
              <w:spacing w:before="60" w:after="60"/>
            </w:pPr>
            <w:r>
              <w:rPr>
                <w:noProof/>
              </w:rPr>
              <w:drawing>
                <wp:inline distT="0" distB="0" distL="0" distR="0">
                  <wp:extent cx="65722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22" w:name="T3_F40"/>
            <w:bookmarkEnd w:id="22"/>
          </w:p>
        </w:tc>
        <w:tc>
          <w:tcPr>
            <w:tcW w:w="4291" w:type="pct"/>
          </w:tcPr>
          <w:p w:rsidR="007472DD" w:rsidRDefault="003800D6">
            <w:pPr>
              <w:pStyle w:val="steptext"/>
            </w:pPr>
            <w:r>
              <w:t xml:space="preserve">Enter the desired information into the </w:t>
            </w:r>
            <w:r>
              <w:rPr>
                <w:b/>
                <w:color w:val="000080"/>
              </w:rPr>
              <w:t>Date</w:t>
            </w:r>
            <w:r>
              <w:t xml:space="preserve"> field. Enter "</w:t>
            </w:r>
            <w:r>
              <w:rPr>
                <w:b/>
                <w:color w:val="FF0000"/>
              </w:rPr>
              <w:t>01/05/2016</w:t>
            </w:r>
            <w:r>
              <w:t>".</w:t>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23" w:name="T3_F72"/>
            <w:bookmarkEnd w:id="23"/>
          </w:p>
        </w:tc>
        <w:tc>
          <w:tcPr>
            <w:tcW w:w="4291" w:type="pct"/>
          </w:tcPr>
          <w:p w:rsidR="007472DD" w:rsidRDefault="003800D6">
            <w:pPr>
              <w:pStyle w:val="steptext"/>
            </w:pPr>
            <w:r>
              <w:t>Select an expense type to add an expense item.</w:t>
            </w:r>
          </w:p>
          <w:p w:rsidR="007472DD" w:rsidRDefault="007472DD">
            <w:pPr>
              <w:pStyle w:val="steptext"/>
            </w:pPr>
          </w:p>
          <w:p w:rsidR="007472DD" w:rsidRDefault="003800D6">
            <w:pPr>
              <w:pStyle w:val="steptext"/>
            </w:pPr>
            <w:r>
              <w:t xml:space="preserve">Click the </w:t>
            </w:r>
            <w:r>
              <w:rPr>
                <w:b/>
                <w:color w:val="000080"/>
              </w:rPr>
              <w:t>Expense Type</w:t>
            </w:r>
            <w:r>
              <w:t xml:space="preserve"> menu.</w:t>
            </w:r>
          </w:p>
          <w:p w:rsidR="007472DD" w:rsidRDefault="007F30CD">
            <w:pPr>
              <w:spacing w:before="60" w:after="60"/>
            </w:pPr>
            <w:r>
              <w:rPr>
                <w:noProof/>
              </w:rPr>
              <w:drawing>
                <wp:inline distT="0" distB="0" distL="0" distR="0">
                  <wp:extent cx="1552575" cy="133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2575" cy="1333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24" w:name="T3_F74"/>
            <w:bookmarkEnd w:id="24"/>
          </w:p>
        </w:tc>
        <w:tc>
          <w:tcPr>
            <w:tcW w:w="4291" w:type="pct"/>
          </w:tcPr>
          <w:p w:rsidR="007472DD" w:rsidRDefault="003800D6">
            <w:pPr>
              <w:pStyle w:val="steptext"/>
            </w:pPr>
            <w:r>
              <w:t xml:space="preserve">Click the </w:t>
            </w:r>
            <w:r>
              <w:rPr>
                <w:b/>
                <w:color w:val="000080"/>
              </w:rPr>
              <w:t>MEALS AND INCIDENTAL EXPENSES</w:t>
            </w:r>
            <w:r>
              <w:t xml:space="preserve"> list item.</w:t>
            </w:r>
          </w:p>
          <w:p w:rsidR="007472DD" w:rsidRDefault="007F30CD">
            <w:pPr>
              <w:spacing w:before="60" w:after="60"/>
            </w:pPr>
            <w:r>
              <w:rPr>
                <w:noProof/>
              </w:rPr>
              <w:drawing>
                <wp:inline distT="0" distB="0" distL="0" distR="0">
                  <wp:extent cx="2305050"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0" cy="1333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25" w:name="T3_F76"/>
            <w:bookmarkEnd w:id="25"/>
          </w:p>
        </w:tc>
        <w:tc>
          <w:tcPr>
            <w:tcW w:w="4291" w:type="pct"/>
          </w:tcPr>
          <w:p w:rsidR="007472DD" w:rsidRDefault="003800D6">
            <w:pPr>
              <w:pStyle w:val="steptext"/>
            </w:pPr>
            <w:r>
              <w:t>Select how you will pay for the expense item.</w:t>
            </w:r>
          </w:p>
          <w:p w:rsidR="007472DD" w:rsidRDefault="007472DD">
            <w:pPr>
              <w:pStyle w:val="steptext"/>
            </w:pPr>
          </w:p>
          <w:p w:rsidR="007472DD" w:rsidRDefault="003800D6">
            <w:pPr>
              <w:pStyle w:val="steptext"/>
            </w:pPr>
            <w:r>
              <w:t xml:space="preserve">Click the </w:t>
            </w:r>
            <w:r>
              <w:rPr>
                <w:b/>
                <w:color w:val="000080"/>
              </w:rPr>
              <w:t>Payment Type</w:t>
            </w:r>
            <w:r>
              <w:t xml:space="preserve"> list.</w:t>
            </w:r>
          </w:p>
          <w:p w:rsidR="007472DD" w:rsidRDefault="007F30CD">
            <w:pPr>
              <w:spacing w:before="60" w:after="60"/>
            </w:pPr>
            <w:r>
              <w:rPr>
                <w:noProof/>
              </w:rPr>
              <w:drawing>
                <wp:inline distT="0" distB="0" distL="0" distR="0">
                  <wp:extent cx="838200" cy="171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8200" cy="1714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26" w:name="T3_F78"/>
            <w:bookmarkEnd w:id="26"/>
          </w:p>
        </w:tc>
        <w:tc>
          <w:tcPr>
            <w:tcW w:w="4291" w:type="pct"/>
          </w:tcPr>
          <w:p w:rsidR="007472DD" w:rsidRDefault="003800D6">
            <w:pPr>
              <w:pStyle w:val="steptext"/>
            </w:pPr>
            <w:r>
              <w:t xml:space="preserve">Click the </w:t>
            </w:r>
            <w:r>
              <w:rPr>
                <w:b/>
                <w:color w:val="000080"/>
              </w:rPr>
              <w:t>Cash</w:t>
            </w:r>
            <w:r>
              <w:t xml:space="preserve"> list item.</w:t>
            </w:r>
          </w:p>
          <w:p w:rsidR="007472DD" w:rsidRDefault="007F30CD">
            <w:pPr>
              <w:spacing w:before="60" w:after="60"/>
            </w:pPr>
            <w:r>
              <w:rPr>
                <w:noProof/>
              </w:rPr>
              <w:drawing>
                <wp:inline distT="0" distB="0" distL="0" distR="0">
                  <wp:extent cx="1495425" cy="1333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333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27" w:name="T3_F230"/>
            <w:bookmarkEnd w:id="27"/>
          </w:p>
        </w:tc>
        <w:tc>
          <w:tcPr>
            <w:tcW w:w="4291" w:type="pct"/>
          </w:tcPr>
          <w:p w:rsidR="007472DD" w:rsidRDefault="003800D6">
            <w:pPr>
              <w:pStyle w:val="steptext"/>
            </w:pPr>
            <w:r>
              <w:t xml:space="preserve">Select Billable or </w:t>
            </w:r>
            <w:proofErr w:type="gramStart"/>
            <w:r>
              <w:t>Non Billable</w:t>
            </w:r>
            <w:proofErr w:type="gramEnd"/>
            <w:r>
              <w:t xml:space="preserve"> for the </w:t>
            </w:r>
            <w:r>
              <w:rPr>
                <w:b/>
              </w:rPr>
              <w:t>Billing Type</w:t>
            </w:r>
            <w:r>
              <w:t xml:space="preserve">. If you use Project Costing, a Billing Type of Billable is required to identify expense items that </w:t>
            </w:r>
            <w:proofErr w:type="gramStart"/>
            <w:r>
              <w:t>are charged</w:t>
            </w:r>
            <w:proofErr w:type="gramEnd"/>
            <w:r>
              <w:t xml:space="preserve"> to a project. </w:t>
            </w:r>
            <w:proofErr w:type="gramStart"/>
            <w:r>
              <w:t>Expenses sends</w:t>
            </w:r>
            <w:proofErr w:type="gramEnd"/>
            <w:r>
              <w:t xml:space="preserve"> the information to Project Costing and Project Costing passes these items to Billing for processing.</w:t>
            </w:r>
          </w:p>
          <w:p w:rsidR="007472DD" w:rsidRDefault="007472DD">
            <w:pPr>
              <w:pStyle w:val="steptext"/>
            </w:pPr>
          </w:p>
          <w:p w:rsidR="007472DD" w:rsidRDefault="003800D6">
            <w:pPr>
              <w:pStyle w:val="steptext"/>
            </w:pPr>
            <w:r>
              <w:t xml:space="preserve">The default is </w:t>
            </w:r>
            <w:r>
              <w:rPr>
                <w:b/>
              </w:rPr>
              <w:t>Billable.</w:t>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28" w:name="T3_F82"/>
            <w:bookmarkEnd w:id="28"/>
          </w:p>
        </w:tc>
        <w:tc>
          <w:tcPr>
            <w:tcW w:w="4291" w:type="pct"/>
          </w:tcPr>
          <w:p w:rsidR="007472DD" w:rsidRDefault="003800D6">
            <w:pPr>
              <w:pStyle w:val="steptext"/>
            </w:pPr>
            <w:r>
              <w:t xml:space="preserve">Click the </w:t>
            </w:r>
            <w:r>
              <w:rPr>
                <w:b/>
              </w:rPr>
              <w:t>Detail</w:t>
            </w:r>
            <w:r>
              <w:t xml:space="preserve"> link to go to the </w:t>
            </w:r>
            <w:r>
              <w:rPr>
                <w:b/>
              </w:rPr>
              <w:t>Authorization Detail</w:t>
            </w:r>
            <w:r>
              <w:t xml:space="preserve"> page for the expense type and enter additional information for the expense transaction line. </w:t>
            </w:r>
          </w:p>
          <w:p w:rsidR="007472DD" w:rsidRDefault="007472DD">
            <w:pPr>
              <w:pStyle w:val="steptext"/>
            </w:pPr>
          </w:p>
          <w:p w:rsidR="007472DD" w:rsidRDefault="003800D6">
            <w:pPr>
              <w:pStyle w:val="steptext"/>
            </w:pPr>
            <w:r>
              <w:t xml:space="preserve">Click the </w:t>
            </w:r>
            <w:r>
              <w:rPr>
                <w:b/>
                <w:color w:val="000080"/>
              </w:rPr>
              <w:t>Detail</w:t>
            </w:r>
            <w:r>
              <w:t xml:space="preserve"> link.</w:t>
            </w:r>
          </w:p>
          <w:p w:rsidR="007472DD" w:rsidRDefault="007F30CD">
            <w:pPr>
              <w:spacing w:before="60" w:after="60"/>
            </w:pPr>
            <w:r>
              <w:rPr>
                <w:noProof/>
              </w:rPr>
              <w:drawing>
                <wp:inline distT="0" distB="0" distL="0" distR="0">
                  <wp:extent cx="333375" cy="133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lastRenderedPageBreak/>
        <w:drawing>
          <wp:inline distT="0" distB="0" distL="0" distR="0">
            <wp:extent cx="4162425" cy="2600325"/>
            <wp:effectExtent l="19050" t="19050" r="28575" b="2857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29" w:name="T3_F84"/>
            <w:bookmarkEnd w:id="29"/>
          </w:p>
        </w:tc>
        <w:tc>
          <w:tcPr>
            <w:tcW w:w="4291" w:type="pct"/>
          </w:tcPr>
          <w:p w:rsidR="007472DD" w:rsidRDefault="003800D6">
            <w:pPr>
              <w:pStyle w:val="steptext"/>
            </w:pPr>
            <w:r>
              <w:t xml:space="preserve">In this example, the </w:t>
            </w:r>
            <w:r>
              <w:rPr>
                <w:b/>
              </w:rPr>
              <w:t>Originating Location</w:t>
            </w:r>
            <w:r>
              <w:t xml:space="preserve"> is the employee's official station.</w:t>
            </w:r>
          </w:p>
          <w:p w:rsidR="007472DD" w:rsidRDefault="007472DD">
            <w:pPr>
              <w:pStyle w:val="steptext"/>
            </w:pPr>
          </w:p>
          <w:p w:rsidR="007472DD" w:rsidRDefault="003800D6">
            <w:pPr>
              <w:pStyle w:val="steptext"/>
            </w:pPr>
            <w:r>
              <w:t xml:space="preserve">Click the </w:t>
            </w:r>
            <w:r>
              <w:rPr>
                <w:b/>
                <w:color w:val="000080"/>
              </w:rPr>
              <w:t>Look Up</w:t>
            </w:r>
            <w:r>
              <w:t xml:space="preserve"> button.</w:t>
            </w:r>
          </w:p>
          <w:p w:rsidR="007472DD" w:rsidRDefault="007F30CD">
            <w:pPr>
              <w:spacing w:before="60" w:after="60"/>
            </w:pPr>
            <w:r>
              <w:rPr>
                <w:noProof/>
              </w:rPr>
              <w:drawing>
                <wp:inline distT="0" distB="0" distL="0" distR="0">
                  <wp:extent cx="1524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0" w:name="T3_F86"/>
            <w:bookmarkEnd w:id="30"/>
          </w:p>
        </w:tc>
        <w:tc>
          <w:tcPr>
            <w:tcW w:w="4291" w:type="pct"/>
          </w:tcPr>
          <w:p w:rsidR="007472DD" w:rsidRDefault="003800D6">
            <w:pPr>
              <w:pStyle w:val="steptext"/>
            </w:pPr>
            <w:r>
              <w:t xml:space="preserve">Click the </w:t>
            </w:r>
            <w:r>
              <w:rPr>
                <w:b/>
                <w:color w:val="000080"/>
              </w:rPr>
              <w:t>Advanced Lookup</w:t>
            </w:r>
            <w:r>
              <w:t xml:space="preserve"> link.</w:t>
            </w:r>
          </w:p>
          <w:p w:rsidR="007472DD" w:rsidRDefault="007F30CD">
            <w:pPr>
              <w:spacing w:before="60" w:after="60"/>
            </w:pPr>
            <w:r>
              <w:rPr>
                <w:noProof/>
              </w:rPr>
              <w:drawing>
                <wp:inline distT="0" distB="0" distL="0" distR="0">
                  <wp:extent cx="914400" cy="133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1333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1" w:name="T3_F88"/>
            <w:bookmarkEnd w:id="31"/>
          </w:p>
        </w:tc>
        <w:tc>
          <w:tcPr>
            <w:tcW w:w="4291" w:type="pct"/>
          </w:tcPr>
          <w:p w:rsidR="007472DD" w:rsidRDefault="003800D6">
            <w:pPr>
              <w:pStyle w:val="steptext"/>
            </w:pPr>
            <w:r>
              <w:t xml:space="preserve">You will notice in this </w:t>
            </w:r>
            <w:r>
              <w:rPr>
                <w:b/>
              </w:rPr>
              <w:t>Look Up</w:t>
            </w:r>
            <w:r>
              <w:t xml:space="preserve"> menu, both column headings are Originating Location. </w:t>
            </w:r>
            <w:r>
              <w:rPr>
                <w:b/>
                <w:u w:val="single"/>
              </w:rPr>
              <w:t>Please use the second search field to search by the two-letter state abbreviation and city.</w:t>
            </w:r>
          </w:p>
          <w:p w:rsidR="007472DD" w:rsidRDefault="007472DD">
            <w:pPr>
              <w:pStyle w:val="steptext"/>
            </w:pPr>
          </w:p>
          <w:p w:rsidR="007472DD" w:rsidRDefault="003800D6">
            <w:pPr>
              <w:pStyle w:val="steptext"/>
            </w:pPr>
            <w:r>
              <w:rPr>
                <w:b/>
              </w:rPr>
              <w:t>Example:</w:t>
            </w:r>
            <w:r>
              <w:t xml:space="preserve"> KS, TOPEKA</w:t>
            </w:r>
          </w:p>
          <w:p w:rsidR="007472DD" w:rsidRDefault="007472DD">
            <w:pPr>
              <w:pStyle w:val="steptext"/>
            </w:pPr>
          </w:p>
          <w:p w:rsidR="007472DD" w:rsidRDefault="003800D6">
            <w:pPr>
              <w:pStyle w:val="steptext"/>
            </w:pPr>
            <w:r>
              <w:t xml:space="preserve">Click in the </w:t>
            </w:r>
            <w:r>
              <w:rPr>
                <w:b/>
                <w:color w:val="000080"/>
              </w:rPr>
              <w:t>Originating Location</w:t>
            </w:r>
            <w:r>
              <w:t xml:space="preserve"> field.</w:t>
            </w:r>
          </w:p>
          <w:p w:rsidR="007472DD" w:rsidRDefault="007F30CD">
            <w:pPr>
              <w:spacing w:before="60" w:after="60"/>
            </w:pPr>
            <w:r>
              <w:rPr>
                <w:noProof/>
              </w:rPr>
              <w:drawing>
                <wp:inline distT="0" distB="0" distL="0" distR="0">
                  <wp:extent cx="3238500" cy="171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2" w:name="T3_F90"/>
            <w:bookmarkEnd w:id="32"/>
          </w:p>
        </w:tc>
        <w:tc>
          <w:tcPr>
            <w:tcW w:w="4291" w:type="pct"/>
          </w:tcPr>
          <w:p w:rsidR="007472DD" w:rsidRDefault="003800D6">
            <w:pPr>
              <w:pStyle w:val="steptext"/>
            </w:pPr>
            <w:r>
              <w:t xml:space="preserve">Enter the desired information into the </w:t>
            </w:r>
            <w:r>
              <w:rPr>
                <w:b/>
                <w:color w:val="000080"/>
              </w:rPr>
              <w:t>Originating Location</w:t>
            </w:r>
            <w:r>
              <w:t xml:space="preserve"> field. Enter "</w:t>
            </w:r>
            <w:r>
              <w:rPr>
                <w:b/>
                <w:color w:val="FF0000"/>
              </w:rPr>
              <w:t>KS, TOPEKA</w:t>
            </w:r>
            <w:r>
              <w:t>".</w:t>
            </w:r>
          </w:p>
          <w:p w:rsidR="007472DD" w:rsidRDefault="007F30CD">
            <w:pPr>
              <w:spacing w:before="60" w:after="60"/>
            </w:pPr>
            <w:r>
              <w:rPr>
                <w:noProof/>
              </w:rPr>
              <w:drawing>
                <wp:inline distT="0" distB="0" distL="0" distR="0">
                  <wp:extent cx="3238500" cy="17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3" w:name="T3_F92"/>
            <w:bookmarkEnd w:id="33"/>
          </w:p>
        </w:tc>
        <w:tc>
          <w:tcPr>
            <w:tcW w:w="4291" w:type="pct"/>
          </w:tcPr>
          <w:p w:rsidR="007472DD" w:rsidRDefault="003800D6">
            <w:pPr>
              <w:pStyle w:val="steptext"/>
            </w:pPr>
            <w:r>
              <w:t xml:space="preserve">Click the </w:t>
            </w:r>
            <w:r>
              <w:rPr>
                <w:b/>
                <w:color w:val="000080"/>
              </w:rPr>
              <w:t>Look Up</w:t>
            </w:r>
            <w:r>
              <w:t xml:space="preserve"> button.</w:t>
            </w:r>
          </w:p>
          <w:p w:rsidR="007472DD" w:rsidRDefault="007F30CD">
            <w:pPr>
              <w:spacing w:before="60" w:after="60"/>
            </w:pPr>
            <w:r>
              <w:rPr>
                <w:noProof/>
              </w:rPr>
              <w:drawing>
                <wp:inline distT="0" distB="0" distL="0" distR="0">
                  <wp:extent cx="752475" cy="19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4" w:name="T3_F94"/>
            <w:bookmarkEnd w:id="34"/>
          </w:p>
        </w:tc>
        <w:tc>
          <w:tcPr>
            <w:tcW w:w="4291" w:type="pct"/>
          </w:tcPr>
          <w:p w:rsidR="007472DD" w:rsidRDefault="003800D6">
            <w:pPr>
              <w:pStyle w:val="steptext"/>
            </w:pPr>
            <w:r>
              <w:t xml:space="preserve">Click the </w:t>
            </w:r>
            <w:r>
              <w:rPr>
                <w:b/>
                <w:color w:val="000080"/>
              </w:rPr>
              <w:t>KS, TOPEKA</w:t>
            </w:r>
            <w:r>
              <w:t xml:space="preserve"> link.</w:t>
            </w:r>
          </w:p>
          <w:p w:rsidR="007472DD" w:rsidRDefault="007F30CD">
            <w:pPr>
              <w:spacing w:before="60" w:after="60"/>
            </w:pPr>
            <w:r>
              <w:rPr>
                <w:noProof/>
              </w:rPr>
              <w:drawing>
                <wp:inline distT="0" distB="0" distL="0" distR="0">
                  <wp:extent cx="685800" cy="133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1333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5" w:name="T3_F96"/>
            <w:bookmarkEnd w:id="35"/>
          </w:p>
        </w:tc>
        <w:tc>
          <w:tcPr>
            <w:tcW w:w="4291" w:type="pct"/>
          </w:tcPr>
          <w:p w:rsidR="007472DD" w:rsidRDefault="003800D6">
            <w:pPr>
              <w:pStyle w:val="steptext"/>
            </w:pPr>
            <w:r>
              <w:t xml:space="preserve">The value you choose for the </w:t>
            </w:r>
            <w:r>
              <w:rPr>
                <w:b/>
              </w:rPr>
              <w:t>Location</w:t>
            </w:r>
            <w:r>
              <w:t xml:space="preserve"> field will determine the per diem amount.</w:t>
            </w:r>
          </w:p>
          <w:p w:rsidR="007472DD" w:rsidRDefault="007472DD">
            <w:pPr>
              <w:pStyle w:val="steptext"/>
            </w:pPr>
          </w:p>
          <w:p w:rsidR="007472DD" w:rsidRDefault="003800D6">
            <w:pPr>
              <w:pStyle w:val="steptext"/>
            </w:pPr>
            <w:r>
              <w:t xml:space="preserve">Click the </w:t>
            </w:r>
            <w:r>
              <w:rPr>
                <w:b/>
                <w:color w:val="000080"/>
              </w:rPr>
              <w:t>Look Up</w:t>
            </w:r>
            <w:r>
              <w:t xml:space="preserve"> button.</w:t>
            </w:r>
          </w:p>
          <w:p w:rsidR="007472DD" w:rsidRDefault="007F30CD">
            <w:pPr>
              <w:spacing w:before="60" w:after="60"/>
            </w:pPr>
            <w:r>
              <w:rPr>
                <w:noProof/>
              </w:rPr>
              <w:drawing>
                <wp:inline distT="0" distB="0" distL="0" distR="0">
                  <wp:extent cx="1524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6" w:name="T3_F98"/>
            <w:bookmarkEnd w:id="36"/>
          </w:p>
        </w:tc>
        <w:tc>
          <w:tcPr>
            <w:tcW w:w="4291" w:type="pct"/>
          </w:tcPr>
          <w:p w:rsidR="007472DD" w:rsidRDefault="003800D6">
            <w:pPr>
              <w:pStyle w:val="steptext"/>
            </w:pPr>
            <w:r>
              <w:t xml:space="preserve">Click the </w:t>
            </w:r>
            <w:r>
              <w:rPr>
                <w:b/>
                <w:color w:val="000080"/>
              </w:rPr>
              <w:t>Advanced Lookup</w:t>
            </w:r>
            <w:r>
              <w:t xml:space="preserve"> link.</w:t>
            </w:r>
          </w:p>
          <w:p w:rsidR="007472DD" w:rsidRDefault="007F30CD">
            <w:pPr>
              <w:spacing w:before="60" w:after="60"/>
            </w:pPr>
            <w:r>
              <w:rPr>
                <w:noProof/>
              </w:rPr>
              <w:drawing>
                <wp:inline distT="0" distB="0" distL="0" distR="0">
                  <wp:extent cx="91440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1333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7" w:name="T3_F100"/>
            <w:bookmarkEnd w:id="37"/>
          </w:p>
        </w:tc>
        <w:tc>
          <w:tcPr>
            <w:tcW w:w="4291" w:type="pct"/>
          </w:tcPr>
          <w:p w:rsidR="007472DD" w:rsidRDefault="003800D6">
            <w:pPr>
              <w:pStyle w:val="steptext"/>
            </w:pPr>
            <w:r>
              <w:t xml:space="preserve">Click in the </w:t>
            </w:r>
            <w:r>
              <w:rPr>
                <w:b/>
                <w:color w:val="000080"/>
              </w:rPr>
              <w:t>Description</w:t>
            </w:r>
            <w:r>
              <w:t xml:space="preserve"> field.</w:t>
            </w:r>
          </w:p>
          <w:p w:rsidR="007472DD" w:rsidRDefault="007F30CD">
            <w:pPr>
              <w:spacing w:before="60" w:after="60"/>
            </w:pPr>
            <w:r>
              <w:rPr>
                <w:noProof/>
              </w:rPr>
              <w:drawing>
                <wp:inline distT="0" distB="0" distL="0" distR="0">
                  <wp:extent cx="2790825" cy="171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082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8" w:name="T3_F102"/>
            <w:bookmarkEnd w:id="38"/>
          </w:p>
        </w:tc>
        <w:tc>
          <w:tcPr>
            <w:tcW w:w="4291" w:type="pct"/>
          </w:tcPr>
          <w:p w:rsidR="007472DD" w:rsidRDefault="003800D6">
            <w:pPr>
              <w:pStyle w:val="steptext"/>
            </w:pPr>
            <w:r>
              <w:t xml:space="preserve">Enter the desired information into the </w:t>
            </w:r>
            <w:r>
              <w:rPr>
                <w:b/>
                <w:color w:val="000080"/>
              </w:rPr>
              <w:t>Description</w:t>
            </w:r>
            <w:r>
              <w:t xml:space="preserve"> field. Enter "</w:t>
            </w:r>
            <w:r>
              <w:rPr>
                <w:b/>
                <w:color w:val="FF0000"/>
              </w:rPr>
              <w:t>KS, WICHITA</w:t>
            </w:r>
            <w:r>
              <w:t>".</w:t>
            </w:r>
          </w:p>
          <w:p w:rsidR="007472DD" w:rsidRDefault="007F30CD">
            <w:pPr>
              <w:spacing w:before="60" w:after="60"/>
            </w:pPr>
            <w:r>
              <w:rPr>
                <w:noProof/>
              </w:rPr>
              <w:drawing>
                <wp:inline distT="0" distB="0" distL="0" distR="0">
                  <wp:extent cx="2790825" cy="171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082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39" w:name="T3_F104"/>
            <w:bookmarkEnd w:id="39"/>
          </w:p>
        </w:tc>
        <w:tc>
          <w:tcPr>
            <w:tcW w:w="4291" w:type="pct"/>
          </w:tcPr>
          <w:p w:rsidR="007472DD" w:rsidRDefault="003800D6">
            <w:pPr>
              <w:pStyle w:val="steptext"/>
            </w:pPr>
            <w:r>
              <w:t xml:space="preserve">Click the </w:t>
            </w:r>
            <w:r>
              <w:rPr>
                <w:b/>
                <w:color w:val="000080"/>
              </w:rPr>
              <w:t>Look Up</w:t>
            </w:r>
            <w:r>
              <w:t xml:space="preserve"> button.</w:t>
            </w:r>
          </w:p>
          <w:p w:rsidR="007472DD" w:rsidRDefault="007F30CD">
            <w:pPr>
              <w:spacing w:before="60" w:after="60"/>
            </w:pPr>
            <w:r>
              <w:rPr>
                <w:noProof/>
              </w:rPr>
              <w:drawing>
                <wp:inline distT="0" distB="0" distL="0" distR="0">
                  <wp:extent cx="75247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40" w:name="T3_F106"/>
            <w:bookmarkEnd w:id="40"/>
          </w:p>
        </w:tc>
        <w:tc>
          <w:tcPr>
            <w:tcW w:w="4291" w:type="pct"/>
          </w:tcPr>
          <w:p w:rsidR="007472DD" w:rsidRDefault="003800D6">
            <w:pPr>
              <w:pStyle w:val="steptext"/>
            </w:pPr>
            <w:r>
              <w:t xml:space="preserve">Click the </w:t>
            </w:r>
            <w:r>
              <w:rPr>
                <w:b/>
                <w:color w:val="000080"/>
              </w:rPr>
              <w:t>KS, WICHITA</w:t>
            </w:r>
            <w:r>
              <w:t xml:space="preserve"> link.</w:t>
            </w:r>
          </w:p>
          <w:p w:rsidR="007472DD" w:rsidRDefault="007F30CD">
            <w:pPr>
              <w:spacing w:before="60" w:after="60"/>
            </w:pPr>
            <w:r>
              <w:rPr>
                <w:noProof/>
              </w:rPr>
              <w:drawing>
                <wp:inline distT="0" distB="0" distL="0" distR="0">
                  <wp:extent cx="704850" cy="133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4850" cy="1333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41" w:name="T3_F108"/>
            <w:bookmarkEnd w:id="41"/>
          </w:p>
        </w:tc>
        <w:tc>
          <w:tcPr>
            <w:tcW w:w="4291" w:type="pct"/>
          </w:tcPr>
          <w:p w:rsidR="007472DD" w:rsidRDefault="003800D6">
            <w:pPr>
              <w:pStyle w:val="steptext"/>
            </w:pPr>
            <w:r>
              <w:t xml:space="preserve">Use the </w:t>
            </w:r>
            <w:r>
              <w:rPr>
                <w:b/>
              </w:rPr>
              <w:t xml:space="preserve">Description </w:t>
            </w:r>
            <w:r>
              <w:t>field to give a quick description of this expense line.</w:t>
            </w:r>
          </w:p>
          <w:p w:rsidR="007472DD" w:rsidRDefault="007472DD">
            <w:pPr>
              <w:pStyle w:val="steptext"/>
            </w:pPr>
          </w:p>
          <w:p w:rsidR="007472DD" w:rsidRDefault="003800D6">
            <w:pPr>
              <w:pStyle w:val="steptext"/>
            </w:pPr>
            <w:r>
              <w:t xml:space="preserve">Click in the </w:t>
            </w:r>
            <w:r>
              <w:rPr>
                <w:b/>
                <w:color w:val="000080"/>
              </w:rPr>
              <w:t>Description</w:t>
            </w:r>
            <w:r>
              <w:t xml:space="preserve"> field.</w:t>
            </w:r>
          </w:p>
          <w:p w:rsidR="007472DD" w:rsidRDefault="007F30CD">
            <w:pPr>
              <w:spacing w:before="60" w:after="60"/>
            </w:pPr>
            <w:r>
              <w:rPr>
                <w:noProof/>
              </w:rPr>
              <w:drawing>
                <wp:inline distT="0" distB="0" distL="0" distR="0">
                  <wp:extent cx="2457450" cy="161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161925"/>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42" w:name="T3_F110"/>
            <w:bookmarkEnd w:id="42"/>
          </w:p>
        </w:tc>
        <w:tc>
          <w:tcPr>
            <w:tcW w:w="4291" w:type="pct"/>
          </w:tcPr>
          <w:p w:rsidR="007472DD" w:rsidRDefault="003800D6">
            <w:pPr>
              <w:pStyle w:val="steptext"/>
            </w:pPr>
            <w:r>
              <w:t xml:space="preserve">Enter the desired information into the </w:t>
            </w:r>
            <w:r>
              <w:rPr>
                <w:b/>
                <w:color w:val="000080"/>
              </w:rPr>
              <w:t>Description</w:t>
            </w:r>
            <w:r>
              <w:t xml:space="preserve"> field. Enter "</w:t>
            </w:r>
            <w:r>
              <w:rPr>
                <w:b/>
                <w:color w:val="FF0000"/>
              </w:rPr>
              <w:t>Meals in Wichita</w:t>
            </w:r>
            <w:r>
              <w:t>".</w:t>
            </w:r>
          </w:p>
          <w:p w:rsidR="007472DD" w:rsidRDefault="007F30CD">
            <w:pPr>
              <w:spacing w:before="60" w:after="60"/>
            </w:pPr>
            <w:r>
              <w:rPr>
                <w:noProof/>
              </w:rPr>
              <w:drawing>
                <wp:inline distT="0" distB="0" distL="0" distR="0">
                  <wp:extent cx="2457450" cy="161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7450" cy="161925"/>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43" w:name="T3_F114"/>
            <w:bookmarkEnd w:id="43"/>
          </w:p>
        </w:tc>
        <w:tc>
          <w:tcPr>
            <w:tcW w:w="4291" w:type="pct"/>
          </w:tcPr>
          <w:p w:rsidR="007472DD" w:rsidRDefault="003800D6">
            <w:pPr>
              <w:pStyle w:val="steptext"/>
            </w:pPr>
            <w:r>
              <w:t xml:space="preserve">Click the </w:t>
            </w:r>
            <w:r>
              <w:rPr>
                <w:b/>
                <w:color w:val="000080"/>
              </w:rPr>
              <w:t>Refresh Per Diem Amounts</w:t>
            </w:r>
            <w:r>
              <w:t xml:space="preserve"> button.</w:t>
            </w:r>
          </w:p>
          <w:p w:rsidR="007472DD" w:rsidRDefault="007F30CD">
            <w:pPr>
              <w:spacing w:before="60" w:after="60"/>
            </w:pPr>
            <w:r>
              <w:rPr>
                <w:noProof/>
              </w:rPr>
              <w:drawing>
                <wp:inline distT="0" distB="0" distL="0" distR="0">
                  <wp:extent cx="2000250" cy="190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1905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44" w:name="T3_F233"/>
            <w:bookmarkEnd w:id="44"/>
          </w:p>
        </w:tc>
        <w:tc>
          <w:tcPr>
            <w:tcW w:w="4291" w:type="pct"/>
          </w:tcPr>
          <w:p w:rsidR="007472DD" w:rsidRDefault="003800D6">
            <w:pPr>
              <w:pStyle w:val="steptext"/>
            </w:pPr>
            <w:r>
              <w:t xml:space="preserve">Beginning on January 1, 2016, SMART will populate the per diem in the </w:t>
            </w:r>
            <w:r>
              <w:rPr>
                <w:b/>
              </w:rPr>
              <w:t>Amount</w:t>
            </w:r>
            <w:r>
              <w:t xml:space="preserve"> field for the </w:t>
            </w:r>
            <w:r>
              <w:rPr>
                <w:b/>
              </w:rPr>
              <w:t>Meals &amp; Incidentals Expenses</w:t>
            </w:r>
            <w:r>
              <w:t xml:space="preserve"> (</w:t>
            </w:r>
            <w:proofErr w:type="spellStart"/>
            <w:r>
              <w:t>M&amp;IE</w:t>
            </w:r>
            <w:proofErr w:type="spellEnd"/>
            <w:r>
              <w:t xml:space="preserve">) expense type. SMART will also populate the nightly rate for the </w:t>
            </w:r>
            <w:r>
              <w:rPr>
                <w:b/>
              </w:rPr>
              <w:t>Lodging</w:t>
            </w:r>
            <w:r>
              <w:t xml:space="preserve"> expense type. You are able to override these amounts if needed.</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45" w:name="T3_F261"/>
            <w:bookmarkEnd w:id="45"/>
          </w:p>
        </w:tc>
        <w:tc>
          <w:tcPr>
            <w:tcW w:w="4291" w:type="pct"/>
          </w:tcPr>
          <w:p w:rsidR="007472DD" w:rsidRDefault="003800D6">
            <w:pPr>
              <w:pStyle w:val="steptext"/>
            </w:pPr>
            <w:r>
              <w:t xml:space="preserve">After clicking the </w:t>
            </w:r>
            <w:r>
              <w:rPr>
                <w:b/>
              </w:rPr>
              <w:t>Check Expense For Errors</w:t>
            </w:r>
            <w:r>
              <w:t xml:space="preserve"> button, any fields with an error </w:t>
            </w:r>
            <w:proofErr w:type="gramStart"/>
            <w:r>
              <w:t>will be highlighted</w:t>
            </w:r>
            <w:proofErr w:type="gramEnd"/>
            <w:r>
              <w:t xml:space="preserve"> in red. This travel authorization had no errors.</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46" w:name="T3_F118"/>
            <w:bookmarkEnd w:id="46"/>
          </w:p>
        </w:tc>
        <w:tc>
          <w:tcPr>
            <w:tcW w:w="4291" w:type="pct"/>
          </w:tcPr>
          <w:p w:rsidR="007472DD" w:rsidRDefault="003800D6">
            <w:pPr>
              <w:pStyle w:val="steptext"/>
            </w:pPr>
            <w:r>
              <w:t xml:space="preserve">Click the </w:t>
            </w:r>
            <w:r>
              <w:rPr>
                <w:b/>
                <w:color w:val="000080"/>
              </w:rPr>
              <w:t>Return to Travel Authorization Entry</w:t>
            </w:r>
            <w:r>
              <w:t xml:space="preserve"> link.</w:t>
            </w:r>
          </w:p>
          <w:p w:rsidR="007472DD" w:rsidRDefault="007F30CD">
            <w:pPr>
              <w:spacing w:before="60" w:after="60"/>
            </w:pPr>
            <w:r>
              <w:rPr>
                <w:noProof/>
              </w:rPr>
              <w:drawing>
                <wp:inline distT="0" distB="0" distL="0" distR="0">
                  <wp:extent cx="1819275" cy="1238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123825"/>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47" w:name="T3_F272"/>
            <w:bookmarkEnd w:id="47"/>
          </w:p>
        </w:tc>
        <w:tc>
          <w:tcPr>
            <w:tcW w:w="4291" w:type="pct"/>
          </w:tcPr>
          <w:p w:rsidR="007472DD" w:rsidRDefault="003800D6">
            <w:pPr>
              <w:pStyle w:val="steptext"/>
            </w:pPr>
            <w:r>
              <w:t xml:space="preserve">You will notice that the </w:t>
            </w:r>
            <w:r>
              <w:rPr>
                <w:b/>
              </w:rPr>
              <w:t xml:space="preserve">Amount </w:t>
            </w:r>
            <w:r>
              <w:t xml:space="preserve">field </w:t>
            </w:r>
            <w:proofErr w:type="gramStart"/>
            <w:r>
              <w:t>is now populated</w:t>
            </w:r>
            <w:proofErr w:type="gramEnd"/>
            <w:r>
              <w:t xml:space="preserve"> with the per diem value from the Authorization Detail page. </w:t>
            </w:r>
          </w:p>
          <w:p w:rsidR="007472DD" w:rsidRDefault="007472DD">
            <w:pPr>
              <w:pStyle w:val="steptext"/>
            </w:pPr>
          </w:p>
          <w:p w:rsidR="007472DD" w:rsidRDefault="003800D6">
            <w:pPr>
              <w:pStyle w:val="steptext"/>
            </w:pPr>
            <w:r>
              <w:rPr>
                <w:b/>
              </w:rPr>
              <w:t xml:space="preserve">Note: </w:t>
            </w:r>
            <w:r>
              <w:t>If you have a traveler that is only gone a partial day or has some meals provided, you can override this field with the correct amount.</w:t>
            </w:r>
          </w:p>
        </w:tc>
      </w:tr>
    </w:tbl>
    <w:p w:rsidR="007472DD" w:rsidRDefault="007472DD"/>
    <w:p w:rsidR="007472DD" w:rsidRDefault="007F30CD">
      <w:pPr>
        <w:spacing w:before="240"/>
        <w:jc w:val="center"/>
      </w:pPr>
      <w:r>
        <w:rPr>
          <w:noProof/>
        </w:rPr>
        <w:lastRenderedPageBreak/>
        <w:drawing>
          <wp:inline distT="0" distB="0" distL="0" distR="0">
            <wp:extent cx="4162425" cy="2600325"/>
            <wp:effectExtent l="19050" t="19050" r="28575" b="2857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48" w:name="T3_F120"/>
            <w:bookmarkEnd w:id="48"/>
          </w:p>
        </w:tc>
        <w:tc>
          <w:tcPr>
            <w:tcW w:w="4291" w:type="pct"/>
          </w:tcPr>
          <w:p w:rsidR="007472DD" w:rsidRDefault="003800D6">
            <w:pPr>
              <w:pStyle w:val="steptext"/>
            </w:pPr>
            <w:r>
              <w:t xml:space="preserve">Click in the </w:t>
            </w:r>
            <w:r>
              <w:rPr>
                <w:b/>
                <w:color w:val="000080"/>
              </w:rPr>
              <w:t>Date</w:t>
            </w:r>
            <w:r>
              <w:t xml:space="preserve"> field.</w:t>
            </w:r>
          </w:p>
          <w:p w:rsidR="007472DD" w:rsidRDefault="007F30CD">
            <w:pPr>
              <w:spacing w:before="60" w:after="60"/>
            </w:pPr>
            <w:r>
              <w:rPr>
                <w:noProof/>
              </w:rPr>
              <w:drawing>
                <wp:inline distT="0" distB="0" distL="0" distR="0">
                  <wp:extent cx="657225" cy="1714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49" w:name="T3_F122"/>
            <w:bookmarkEnd w:id="49"/>
          </w:p>
        </w:tc>
        <w:tc>
          <w:tcPr>
            <w:tcW w:w="4291" w:type="pct"/>
          </w:tcPr>
          <w:p w:rsidR="007472DD" w:rsidRDefault="003800D6">
            <w:pPr>
              <w:pStyle w:val="steptext"/>
            </w:pPr>
            <w:r>
              <w:t xml:space="preserve">Enter the desired information into the </w:t>
            </w:r>
            <w:r>
              <w:rPr>
                <w:b/>
                <w:color w:val="000080"/>
              </w:rPr>
              <w:t>Date</w:t>
            </w:r>
            <w:r>
              <w:t xml:space="preserve"> field. Enter "</w:t>
            </w:r>
            <w:r>
              <w:rPr>
                <w:b/>
                <w:color w:val="FF0000"/>
              </w:rPr>
              <w:t>01/05/2016</w:t>
            </w:r>
            <w:r>
              <w:t>".</w:t>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50" w:name="T3_F124"/>
            <w:bookmarkEnd w:id="50"/>
          </w:p>
        </w:tc>
        <w:tc>
          <w:tcPr>
            <w:tcW w:w="4291" w:type="pct"/>
          </w:tcPr>
          <w:p w:rsidR="007472DD" w:rsidRDefault="003800D6">
            <w:pPr>
              <w:pStyle w:val="steptext"/>
            </w:pPr>
            <w:r>
              <w:t xml:space="preserve">Click the </w:t>
            </w:r>
            <w:r>
              <w:rPr>
                <w:b/>
                <w:color w:val="000080"/>
              </w:rPr>
              <w:t>Expense Type</w:t>
            </w:r>
            <w:r>
              <w:t xml:space="preserve"> menu.</w:t>
            </w:r>
          </w:p>
          <w:p w:rsidR="007472DD" w:rsidRDefault="007F30CD">
            <w:pPr>
              <w:spacing w:before="60" w:after="60"/>
            </w:pPr>
            <w:r>
              <w:rPr>
                <w:noProof/>
              </w:rPr>
              <w:drawing>
                <wp:inline distT="0" distB="0" distL="0" distR="0">
                  <wp:extent cx="1514475" cy="1524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4475" cy="1524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51" w:name="T3_F126"/>
            <w:bookmarkEnd w:id="51"/>
          </w:p>
        </w:tc>
        <w:tc>
          <w:tcPr>
            <w:tcW w:w="4291" w:type="pct"/>
          </w:tcPr>
          <w:p w:rsidR="007472DD" w:rsidRDefault="003800D6">
            <w:pPr>
              <w:pStyle w:val="steptext"/>
            </w:pPr>
            <w:r>
              <w:t xml:space="preserve">Click the </w:t>
            </w:r>
            <w:r>
              <w:rPr>
                <w:b/>
                <w:color w:val="000080"/>
              </w:rPr>
              <w:t>LODGING</w:t>
            </w:r>
            <w:r>
              <w:t xml:space="preserve"> list item.</w:t>
            </w:r>
          </w:p>
          <w:p w:rsidR="007472DD" w:rsidRDefault="007F30CD">
            <w:pPr>
              <w:spacing w:before="60" w:after="60"/>
            </w:pPr>
            <w:r>
              <w:rPr>
                <w:noProof/>
              </w:rPr>
              <w:drawing>
                <wp:inline distT="0" distB="0" distL="0" distR="0">
                  <wp:extent cx="2305050" cy="123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123825"/>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52" w:name="T3_F128"/>
            <w:bookmarkEnd w:id="52"/>
          </w:p>
        </w:tc>
        <w:tc>
          <w:tcPr>
            <w:tcW w:w="4291" w:type="pct"/>
          </w:tcPr>
          <w:p w:rsidR="007472DD" w:rsidRDefault="003800D6">
            <w:pPr>
              <w:pStyle w:val="steptext"/>
            </w:pPr>
            <w:r>
              <w:t xml:space="preserve">Click the </w:t>
            </w:r>
            <w:r>
              <w:rPr>
                <w:b/>
                <w:color w:val="000080"/>
              </w:rPr>
              <w:t>Payment Type</w:t>
            </w:r>
            <w:r>
              <w:t xml:space="preserve"> list.</w:t>
            </w:r>
          </w:p>
          <w:p w:rsidR="007472DD" w:rsidRDefault="007F30CD">
            <w:pPr>
              <w:spacing w:before="60" w:after="60"/>
            </w:pPr>
            <w:r>
              <w:rPr>
                <w:noProof/>
              </w:rPr>
              <w:drawing>
                <wp:inline distT="0" distB="0" distL="0" distR="0">
                  <wp:extent cx="838200"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8200" cy="1714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53" w:name="T3_F130"/>
            <w:bookmarkEnd w:id="53"/>
          </w:p>
        </w:tc>
        <w:tc>
          <w:tcPr>
            <w:tcW w:w="4291" w:type="pct"/>
          </w:tcPr>
          <w:p w:rsidR="007472DD" w:rsidRDefault="003800D6">
            <w:pPr>
              <w:pStyle w:val="steptext"/>
            </w:pPr>
            <w:r>
              <w:t xml:space="preserve">Click the </w:t>
            </w:r>
            <w:r>
              <w:rPr>
                <w:b/>
                <w:color w:val="000080"/>
              </w:rPr>
              <w:t>Cash</w:t>
            </w:r>
            <w:r>
              <w:t xml:space="preserve"> list item.</w:t>
            </w:r>
          </w:p>
          <w:p w:rsidR="007472DD" w:rsidRDefault="007F30CD">
            <w:pPr>
              <w:spacing w:before="60" w:after="60"/>
            </w:pPr>
            <w:r>
              <w:rPr>
                <w:noProof/>
              </w:rPr>
              <w:drawing>
                <wp:inline distT="0" distB="0" distL="0" distR="0">
                  <wp:extent cx="1495425" cy="1333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333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lastRenderedPageBreak/>
        <w:drawing>
          <wp:inline distT="0" distB="0" distL="0" distR="0">
            <wp:extent cx="4162425" cy="2600325"/>
            <wp:effectExtent l="19050" t="19050" r="28575" b="28575"/>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54" w:name="T3_F132"/>
            <w:bookmarkEnd w:id="54"/>
          </w:p>
        </w:tc>
        <w:tc>
          <w:tcPr>
            <w:tcW w:w="4291" w:type="pct"/>
          </w:tcPr>
          <w:p w:rsidR="007472DD" w:rsidRDefault="003800D6">
            <w:pPr>
              <w:pStyle w:val="steptext"/>
            </w:pPr>
            <w:r>
              <w:t xml:space="preserve">Click the </w:t>
            </w:r>
            <w:r>
              <w:rPr>
                <w:b/>
                <w:color w:val="000080"/>
              </w:rPr>
              <w:t>Detail</w:t>
            </w:r>
            <w:r>
              <w:t xml:space="preserve"> link.</w:t>
            </w:r>
          </w:p>
          <w:p w:rsidR="007472DD" w:rsidRDefault="007F30CD">
            <w:pPr>
              <w:spacing w:before="60" w:after="60"/>
            </w:pPr>
            <w:r>
              <w:rPr>
                <w:noProof/>
              </w:rPr>
              <w:drawing>
                <wp:inline distT="0" distB="0" distL="0" distR="0">
                  <wp:extent cx="333375" cy="1333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55" w:name="T3_F134"/>
            <w:bookmarkEnd w:id="55"/>
          </w:p>
        </w:tc>
        <w:tc>
          <w:tcPr>
            <w:tcW w:w="4291" w:type="pct"/>
          </w:tcPr>
          <w:p w:rsidR="007472DD" w:rsidRDefault="003800D6">
            <w:pPr>
              <w:pStyle w:val="steptext"/>
            </w:pPr>
            <w:r>
              <w:t xml:space="preserve">For this example, the </w:t>
            </w:r>
            <w:r>
              <w:rPr>
                <w:b/>
              </w:rPr>
              <w:t>Originating Location</w:t>
            </w:r>
            <w:r>
              <w:t xml:space="preserve"> is the employee's official station.</w:t>
            </w:r>
          </w:p>
          <w:p w:rsidR="007472DD" w:rsidRDefault="007472DD">
            <w:pPr>
              <w:pStyle w:val="steptext"/>
            </w:pPr>
          </w:p>
          <w:p w:rsidR="007472DD" w:rsidRDefault="003800D6">
            <w:pPr>
              <w:pStyle w:val="steptext"/>
            </w:pPr>
            <w:r>
              <w:t xml:space="preserve">Click in the </w:t>
            </w:r>
            <w:r>
              <w:rPr>
                <w:b/>
                <w:color w:val="000080"/>
              </w:rPr>
              <w:t>Originating Location</w:t>
            </w:r>
            <w:r>
              <w:t xml:space="preserve"> field.</w:t>
            </w:r>
          </w:p>
          <w:p w:rsidR="007472DD" w:rsidRDefault="007F30CD">
            <w:pPr>
              <w:spacing w:before="60" w:after="60"/>
            </w:pPr>
            <w:r>
              <w:rPr>
                <w:noProof/>
              </w:rPr>
              <w:drawing>
                <wp:inline distT="0" distB="0" distL="0" distR="0">
                  <wp:extent cx="1762125" cy="180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56" w:name="T3_F136"/>
            <w:bookmarkEnd w:id="56"/>
          </w:p>
        </w:tc>
        <w:tc>
          <w:tcPr>
            <w:tcW w:w="4291" w:type="pct"/>
          </w:tcPr>
          <w:p w:rsidR="007472DD" w:rsidRDefault="003800D6">
            <w:pPr>
              <w:pStyle w:val="steptext"/>
            </w:pPr>
            <w:r>
              <w:t xml:space="preserve">Another option when entering the </w:t>
            </w:r>
            <w:r>
              <w:rPr>
                <w:b/>
              </w:rPr>
              <w:t>Originating Location</w:t>
            </w:r>
            <w:r>
              <w:t xml:space="preserve"> is to key the value directly into the field. For example, Topeka, KS </w:t>
            </w:r>
            <w:proofErr w:type="gramStart"/>
            <w:r>
              <w:t>would be keyed</w:t>
            </w:r>
            <w:proofErr w:type="gramEnd"/>
            <w:r>
              <w:t xml:space="preserve"> as KS, TOPEKA into the </w:t>
            </w:r>
            <w:r>
              <w:rPr>
                <w:b/>
              </w:rPr>
              <w:t>Location</w:t>
            </w:r>
            <w:r>
              <w:t xml:space="preserve"> field. Please pay attention to capitalization, commas and spacing. It must be exact for SMART to take the value. If the value </w:t>
            </w:r>
            <w:proofErr w:type="gramStart"/>
            <w:r>
              <w:t>is entered</w:t>
            </w:r>
            <w:proofErr w:type="gramEnd"/>
            <w:r>
              <w:t xml:space="preserve"> incorrectly, you will receive an error that must be corrected before you can continue.</w:t>
            </w:r>
          </w:p>
          <w:p w:rsidR="007472DD" w:rsidRDefault="007472DD">
            <w:pPr>
              <w:pStyle w:val="steptext"/>
            </w:pPr>
          </w:p>
          <w:p w:rsidR="007472DD" w:rsidRDefault="003800D6">
            <w:pPr>
              <w:pStyle w:val="steptext"/>
            </w:pPr>
            <w:r>
              <w:t xml:space="preserve">Enter the desired information into the </w:t>
            </w:r>
            <w:r>
              <w:rPr>
                <w:b/>
                <w:color w:val="000080"/>
              </w:rPr>
              <w:t>Originating Location</w:t>
            </w:r>
            <w:r>
              <w:t xml:space="preserve"> field. Enter "</w:t>
            </w:r>
            <w:r>
              <w:rPr>
                <w:b/>
                <w:color w:val="FF0000"/>
              </w:rPr>
              <w:t>KS, TOPEKA</w:t>
            </w:r>
            <w:r>
              <w:t>".</w:t>
            </w:r>
          </w:p>
          <w:p w:rsidR="007472DD" w:rsidRDefault="007F30CD">
            <w:pPr>
              <w:spacing w:before="60" w:after="60"/>
            </w:pPr>
            <w:r>
              <w:rPr>
                <w:noProof/>
              </w:rPr>
              <w:drawing>
                <wp:inline distT="0" distB="0" distL="0" distR="0">
                  <wp:extent cx="1762125" cy="1619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62125" cy="161925"/>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57" w:name="T3_F138"/>
            <w:bookmarkEnd w:id="57"/>
          </w:p>
        </w:tc>
        <w:tc>
          <w:tcPr>
            <w:tcW w:w="4291" w:type="pct"/>
          </w:tcPr>
          <w:p w:rsidR="007472DD" w:rsidRDefault="003800D6">
            <w:pPr>
              <w:pStyle w:val="steptext"/>
            </w:pPr>
            <w:r>
              <w:t xml:space="preserve">Click in the </w:t>
            </w:r>
            <w:r>
              <w:rPr>
                <w:b/>
                <w:color w:val="000080"/>
              </w:rPr>
              <w:t>Non-preferred</w:t>
            </w:r>
            <w:r>
              <w:t xml:space="preserve"> field.</w:t>
            </w:r>
          </w:p>
          <w:p w:rsidR="007472DD" w:rsidRDefault="007F30CD">
            <w:pPr>
              <w:spacing w:before="60" w:after="60"/>
            </w:pPr>
            <w:r>
              <w:rPr>
                <w:noProof/>
              </w:rPr>
              <w:drawing>
                <wp:inline distT="0" distB="0" distL="0" distR="0">
                  <wp:extent cx="2543175" cy="171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4317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58" w:name="T3_F140"/>
            <w:bookmarkEnd w:id="58"/>
          </w:p>
        </w:tc>
        <w:tc>
          <w:tcPr>
            <w:tcW w:w="4291" w:type="pct"/>
          </w:tcPr>
          <w:p w:rsidR="007472DD" w:rsidRDefault="003800D6">
            <w:pPr>
              <w:pStyle w:val="steptext"/>
            </w:pPr>
            <w:r>
              <w:t xml:space="preserve">Enter the desired information into the </w:t>
            </w:r>
            <w:r>
              <w:rPr>
                <w:b/>
                <w:color w:val="000080"/>
              </w:rPr>
              <w:t>Non-preferred</w:t>
            </w:r>
            <w:r>
              <w:t xml:space="preserve"> field. Enter "</w:t>
            </w:r>
            <w:r>
              <w:rPr>
                <w:b/>
                <w:color w:val="FF0000"/>
              </w:rPr>
              <w:t>Marriott</w:t>
            </w:r>
            <w:r>
              <w:t>".</w:t>
            </w:r>
          </w:p>
          <w:p w:rsidR="007472DD" w:rsidRDefault="007F30CD">
            <w:pPr>
              <w:spacing w:before="60" w:after="60"/>
            </w:pPr>
            <w:r>
              <w:rPr>
                <w:noProof/>
              </w:rPr>
              <w:drawing>
                <wp:inline distT="0" distB="0" distL="0" distR="0">
                  <wp:extent cx="2543175" cy="1714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317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59" w:name="T3_F275"/>
            <w:bookmarkEnd w:id="59"/>
          </w:p>
        </w:tc>
        <w:tc>
          <w:tcPr>
            <w:tcW w:w="4291" w:type="pct"/>
          </w:tcPr>
          <w:p w:rsidR="007472DD" w:rsidRDefault="003800D6">
            <w:pPr>
              <w:pStyle w:val="steptext"/>
            </w:pPr>
            <w:r>
              <w:rPr>
                <w:b/>
              </w:rPr>
              <w:t>Location</w:t>
            </w:r>
            <w:r>
              <w:t xml:space="preserve"> </w:t>
            </w:r>
            <w:proofErr w:type="gramStart"/>
            <w:r>
              <w:t>is populated</w:t>
            </w:r>
            <w:proofErr w:type="gramEnd"/>
            <w:r>
              <w:t xml:space="preserve"> here due to the location being selected in expense line 1. You can override this value if needed.</w:t>
            </w:r>
          </w:p>
          <w:p w:rsidR="007472DD" w:rsidRDefault="007472DD">
            <w:pPr>
              <w:pStyle w:val="steptext"/>
            </w:pPr>
          </w:p>
          <w:p w:rsidR="007472DD" w:rsidRDefault="003800D6">
            <w:pPr>
              <w:pStyle w:val="steptext"/>
            </w:pPr>
            <w:r>
              <w:t xml:space="preserve">The location selected here determines the </w:t>
            </w:r>
            <w:r>
              <w:rPr>
                <w:b/>
              </w:rPr>
              <w:t>Nightly Rate</w:t>
            </w:r>
            <w:r>
              <w:t>, seen below.</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60" w:name="T3_F142"/>
            <w:bookmarkEnd w:id="60"/>
          </w:p>
        </w:tc>
        <w:tc>
          <w:tcPr>
            <w:tcW w:w="4291" w:type="pct"/>
          </w:tcPr>
          <w:p w:rsidR="007472DD" w:rsidRDefault="003800D6">
            <w:pPr>
              <w:pStyle w:val="steptext"/>
            </w:pPr>
            <w:r>
              <w:t xml:space="preserve">Click in the </w:t>
            </w:r>
            <w:r>
              <w:rPr>
                <w:b/>
                <w:color w:val="000080"/>
              </w:rPr>
              <w:t>Description</w:t>
            </w:r>
            <w:r>
              <w:t xml:space="preserve"> field.</w:t>
            </w:r>
          </w:p>
          <w:p w:rsidR="007472DD" w:rsidRDefault="007F30CD">
            <w:pPr>
              <w:spacing w:before="60" w:after="60"/>
            </w:pPr>
            <w:r>
              <w:rPr>
                <w:noProof/>
              </w:rPr>
              <w:drawing>
                <wp:inline distT="0" distB="0" distL="0" distR="0">
                  <wp:extent cx="2457450"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57450"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61" w:name="T3_F144"/>
            <w:bookmarkEnd w:id="61"/>
          </w:p>
        </w:tc>
        <w:tc>
          <w:tcPr>
            <w:tcW w:w="4291" w:type="pct"/>
          </w:tcPr>
          <w:p w:rsidR="007472DD" w:rsidRDefault="003800D6">
            <w:pPr>
              <w:pStyle w:val="steptext"/>
            </w:pPr>
            <w:r>
              <w:t xml:space="preserve">Enter the desired information into the </w:t>
            </w:r>
            <w:r>
              <w:rPr>
                <w:b/>
                <w:color w:val="000080"/>
              </w:rPr>
              <w:t>Description</w:t>
            </w:r>
            <w:r>
              <w:t xml:space="preserve"> field. Enter "</w:t>
            </w:r>
            <w:r>
              <w:rPr>
                <w:b/>
                <w:color w:val="FF0000"/>
              </w:rPr>
              <w:t>1 night at Marriott</w:t>
            </w:r>
            <w:r>
              <w:t>".</w:t>
            </w:r>
          </w:p>
          <w:p w:rsidR="007472DD" w:rsidRDefault="007F30CD">
            <w:pPr>
              <w:spacing w:before="60" w:after="60"/>
            </w:pPr>
            <w:r>
              <w:rPr>
                <w:noProof/>
              </w:rPr>
              <w:drawing>
                <wp:inline distT="0" distB="0" distL="0" distR="0">
                  <wp:extent cx="2457450" cy="171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57450"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62" w:name="T3_F146"/>
            <w:bookmarkEnd w:id="62"/>
          </w:p>
        </w:tc>
        <w:tc>
          <w:tcPr>
            <w:tcW w:w="4291" w:type="pct"/>
          </w:tcPr>
          <w:p w:rsidR="007472DD" w:rsidRDefault="003800D6">
            <w:pPr>
              <w:pStyle w:val="steptext"/>
            </w:pPr>
            <w:r>
              <w:t xml:space="preserve">The </w:t>
            </w:r>
            <w:r>
              <w:rPr>
                <w:b/>
              </w:rPr>
              <w:t>Nightly Rate</w:t>
            </w:r>
            <w:r>
              <w:t xml:space="preserve"> field </w:t>
            </w:r>
            <w:proofErr w:type="gramStart"/>
            <w:r>
              <w:t>can be edited</w:t>
            </w:r>
            <w:proofErr w:type="gramEnd"/>
            <w:r>
              <w:t xml:space="preserve"> if needed.</w:t>
            </w:r>
          </w:p>
          <w:p w:rsidR="007472DD" w:rsidRDefault="007472DD">
            <w:pPr>
              <w:pStyle w:val="steptext"/>
            </w:pPr>
          </w:p>
          <w:p w:rsidR="007472DD" w:rsidRDefault="003800D6">
            <w:pPr>
              <w:pStyle w:val="steptext"/>
            </w:pPr>
            <w:r>
              <w:t xml:space="preserve">Click in the </w:t>
            </w:r>
            <w:r>
              <w:rPr>
                <w:b/>
                <w:color w:val="000080"/>
              </w:rPr>
              <w:t>Nightly Rate</w:t>
            </w:r>
            <w:r>
              <w:t xml:space="preserve"> field.</w:t>
            </w:r>
          </w:p>
          <w:p w:rsidR="007472DD" w:rsidRDefault="007F30CD">
            <w:pPr>
              <w:spacing w:before="60" w:after="60"/>
            </w:pPr>
            <w:r>
              <w:rPr>
                <w:noProof/>
              </w:rPr>
              <w:drawing>
                <wp:inline distT="0" distB="0" distL="0" distR="0">
                  <wp:extent cx="1685925" cy="1714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85925" cy="1714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63" w:name="T3_F148"/>
            <w:bookmarkEnd w:id="63"/>
          </w:p>
        </w:tc>
        <w:tc>
          <w:tcPr>
            <w:tcW w:w="4291" w:type="pct"/>
          </w:tcPr>
          <w:p w:rsidR="007472DD" w:rsidRDefault="003800D6">
            <w:pPr>
              <w:pStyle w:val="steptext"/>
            </w:pPr>
            <w:r>
              <w:t xml:space="preserve">Click the </w:t>
            </w:r>
            <w:r>
              <w:rPr>
                <w:b/>
                <w:color w:val="000080"/>
              </w:rPr>
              <w:t>Check Expense For Errors</w:t>
            </w:r>
            <w:r>
              <w:t xml:space="preserve"> button.</w:t>
            </w:r>
          </w:p>
          <w:p w:rsidR="007472DD" w:rsidRDefault="007F30CD">
            <w:pPr>
              <w:spacing w:before="60" w:after="60"/>
            </w:pPr>
            <w:r>
              <w:rPr>
                <w:noProof/>
              </w:rPr>
              <w:drawing>
                <wp:inline distT="0" distB="0" distL="0" distR="0">
                  <wp:extent cx="1905000" cy="190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1905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64" w:name="T3_F150"/>
            <w:bookmarkEnd w:id="64"/>
          </w:p>
        </w:tc>
        <w:tc>
          <w:tcPr>
            <w:tcW w:w="4291" w:type="pct"/>
          </w:tcPr>
          <w:p w:rsidR="007472DD" w:rsidRDefault="003800D6">
            <w:pPr>
              <w:pStyle w:val="steptext"/>
            </w:pPr>
            <w:r>
              <w:t>This expense has no errors.</w:t>
            </w:r>
          </w:p>
          <w:p w:rsidR="007472DD" w:rsidRDefault="007472DD">
            <w:pPr>
              <w:pStyle w:val="steptext"/>
            </w:pPr>
          </w:p>
          <w:p w:rsidR="007472DD" w:rsidRDefault="003800D6">
            <w:pPr>
              <w:pStyle w:val="steptext"/>
            </w:pPr>
            <w:r>
              <w:t xml:space="preserve">Click the </w:t>
            </w:r>
            <w:r>
              <w:rPr>
                <w:b/>
                <w:color w:val="000080"/>
              </w:rPr>
              <w:t>Return to Travel Authorization Entry</w:t>
            </w:r>
            <w:r>
              <w:t xml:space="preserve"> link.</w:t>
            </w:r>
          </w:p>
          <w:p w:rsidR="007472DD" w:rsidRDefault="007F30CD">
            <w:pPr>
              <w:spacing w:before="60" w:after="60"/>
            </w:pPr>
            <w:r>
              <w:rPr>
                <w:noProof/>
              </w:rPr>
              <w:drawing>
                <wp:inline distT="0" distB="0" distL="0" distR="0">
                  <wp:extent cx="1819275" cy="1333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19275" cy="13335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lastRenderedPageBreak/>
        <w:drawing>
          <wp:inline distT="0" distB="0" distL="0" distR="0">
            <wp:extent cx="4162425" cy="2600325"/>
            <wp:effectExtent l="19050" t="19050" r="28575" b="28575"/>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65" w:name="T3_F152"/>
            <w:bookmarkEnd w:id="65"/>
          </w:p>
        </w:tc>
        <w:tc>
          <w:tcPr>
            <w:tcW w:w="4291" w:type="pct"/>
          </w:tcPr>
          <w:p w:rsidR="007472DD" w:rsidRDefault="003800D6">
            <w:pPr>
              <w:pStyle w:val="steptext"/>
            </w:pPr>
            <w:r>
              <w:t xml:space="preserve">If there are errors on the travel authorization, a red flag will appear between the </w:t>
            </w:r>
            <w:r>
              <w:rPr>
                <w:b/>
              </w:rPr>
              <w:t>Select</w:t>
            </w:r>
            <w:r>
              <w:t xml:space="preserve"> column and the </w:t>
            </w:r>
            <w:r>
              <w:rPr>
                <w:b/>
              </w:rPr>
              <w:t xml:space="preserve">Date </w:t>
            </w:r>
            <w:r>
              <w:t xml:space="preserve">column. Errors </w:t>
            </w:r>
            <w:proofErr w:type="gramStart"/>
            <w:r>
              <w:t>must be corrected</w:t>
            </w:r>
            <w:proofErr w:type="gramEnd"/>
            <w:r>
              <w:t xml:space="preserve"> before the travel authorization can be submitted.</w:t>
            </w:r>
          </w:p>
          <w:p w:rsidR="007472DD" w:rsidRDefault="007472DD">
            <w:pPr>
              <w:pStyle w:val="steptext"/>
            </w:pPr>
          </w:p>
          <w:p w:rsidR="007472DD" w:rsidRDefault="003800D6">
            <w:pPr>
              <w:pStyle w:val="steptext"/>
            </w:pPr>
            <w:r>
              <w:t>This travel authorization has no errors.</w:t>
            </w:r>
          </w:p>
          <w:p w:rsidR="007472DD" w:rsidRDefault="007472DD">
            <w:pPr>
              <w:pStyle w:val="steptext"/>
            </w:pPr>
          </w:p>
          <w:p w:rsidR="007472DD" w:rsidRDefault="003800D6">
            <w:pPr>
              <w:pStyle w:val="steptext"/>
            </w:pPr>
            <w:r>
              <w:t xml:space="preserve">Click the </w:t>
            </w:r>
            <w:r>
              <w:rPr>
                <w:b/>
                <w:color w:val="000080"/>
              </w:rPr>
              <w:t>Check For Errors</w:t>
            </w:r>
            <w:r>
              <w:t xml:space="preserve"> button.</w:t>
            </w:r>
          </w:p>
          <w:p w:rsidR="007472DD" w:rsidRDefault="007F30CD">
            <w:pPr>
              <w:spacing w:before="60" w:after="60"/>
            </w:pPr>
            <w:r>
              <w:rPr>
                <w:noProof/>
              </w:rPr>
              <w:drawing>
                <wp:inline distT="0" distB="0" distL="0" distR="0">
                  <wp:extent cx="1524000" cy="190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66" w:name="T3_F154"/>
            <w:bookmarkEnd w:id="66"/>
          </w:p>
        </w:tc>
        <w:tc>
          <w:tcPr>
            <w:tcW w:w="4291" w:type="pct"/>
          </w:tcPr>
          <w:p w:rsidR="007472DD" w:rsidRDefault="003800D6">
            <w:pPr>
              <w:pStyle w:val="steptext"/>
            </w:pPr>
            <w:r>
              <w:t xml:space="preserve">Select the </w:t>
            </w:r>
            <w:r>
              <w:rPr>
                <w:b/>
              </w:rPr>
              <w:t>Save for Later</w:t>
            </w:r>
            <w:r>
              <w:t xml:space="preserve"> button to save the travel authorization without submitting it for approval. You can save the authorization with invalid or missing information, which you can modify later.</w:t>
            </w:r>
          </w:p>
          <w:p w:rsidR="007472DD" w:rsidRDefault="007472DD">
            <w:pPr>
              <w:pStyle w:val="steptext"/>
            </w:pPr>
          </w:p>
          <w:p w:rsidR="007472DD" w:rsidRDefault="003800D6">
            <w:pPr>
              <w:pStyle w:val="steptext"/>
            </w:pPr>
            <w:r>
              <w:t xml:space="preserve">When you click the </w:t>
            </w:r>
            <w:r>
              <w:rPr>
                <w:b/>
              </w:rPr>
              <w:t>Save for Later</w:t>
            </w:r>
            <w:r>
              <w:t xml:space="preserve"> button or the </w:t>
            </w:r>
            <w:r>
              <w:rPr>
                <w:b/>
              </w:rPr>
              <w:t>Submit</w:t>
            </w:r>
            <w:r>
              <w:t xml:space="preserve"> button, an </w:t>
            </w:r>
            <w:r>
              <w:rPr>
                <w:b/>
              </w:rPr>
              <w:t>Authorization ID</w:t>
            </w:r>
            <w:r>
              <w:t xml:space="preserve"> </w:t>
            </w:r>
            <w:proofErr w:type="gramStart"/>
            <w:r>
              <w:t>is assigned</w:t>
            </w:r>
            <w:proofErr w:type="gramEnd"/>
            <w:r>
              <w:t>.</w:t>
            </w:r>
          </w:p>
          <w:p w:rsidR="007472DD" w:rsidRDefault="007472DD">
            <w:pPr>
              <w:pStyle w:val="steptext"/>
            </w:pPr>
          </w:p>
          <w:p w:rsidR="007472DD" w:rsidRDefault="003800D6">
            <w:pPr>
              <w:pStyle w:val="steptext"/>
            </w:pPr>
            <w:r>
              <w:t xml:space="preserve">Click the </w:t>
            </w:r>
            <w:r>
              <w:rPr>
                <w:b/>
                <w:color w:val="000080"/>
              </w:rPr>
              <w:t>Save for Later</w:t>
            </w:r>
            <w:r>
              <w:t xml:space="preserve"> button.</w:t>
            </w:r>
          </w:p>
          <w:p w:rsidR="007472DD" w:rsidRDefault="007F30CD">
            <w:pPr>
              <w:spacing w:before="60" w:after="60"/>
            </w:pPr>
            <w:r>
              <w:rPr>
                <w:noProof/>
              </w:rPr>
              <w:drawing>
                <wp:inline distT="0" distB="0" distL="0" distR="0">
                  <wp:extent cx="1276350" cy="190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76350" cy="19050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67" w:name="T3_F156"/>
            <w:bookmarkEnd w:id="67"/>
          </w:p>
        </w:tc>
        <w:tc>
          <w:tcPr>
            <w:tcW w:w="4291" w:type="pct"/>
          </w:tcPr>
          <w:p w:rsidR="007472DD" w:rsidRDefault="003800D6">
            <w:pPr>
              <w:pStyle w:val="steptext"/>
            </w:pPr>
            <w:r>
              <w:t xml:space="preserve">When you click the </w:t>
            </w:r>
            <w:r>
              <w:rPr>
                <w:b/>
              </w:rPr>
              <w:t>Submit</w:t>
            </w:r>
            <w:r>
              <w:t xml:space="preserve"> button, Expenses displays the </w:t>
            </w:r>
            <w:r>
              <w:rPr>
                <w:b/>
              </w:rPr>
              <w:t>Submit Confirmation</w:t>
            </w:r>
            <w:r>
              <w:t xml:space="preserve"> page to indicate that it successfully saved and submitted the travel authorization.</w:t>
            </w:r>
          </w:p>
          <w:p w:rsidR="007472DD" w:rsidRDefault="007472DD">
            <w:pPr>
              <w:pStyle w:val="steptext"/>
            </w:pPr>
          </w:p>
          <w:p w:rsidR="007472DD" w:rsidRDefault="003800D6">
            <w:pPr>
              <w:pStyle w:val="steptext"/>
            </w:pPr>
            <w:r>
              <w:t xml:space="preserve">Click the </w:t>
            </w:r>
            <w:r>
              <w:rPr>
                <w:b/>
                <w:color w:val="000080"/>
              </w:rPr>
              <w:t>Submit</w:t>
            </w:r>
            <w:r>
              <w:t xml:space="preserve"> button.</w:t>
            </w:r>
          </w:p>
          <w:p w:rsidR="007472DD" w:rsidRDefault="007F30CD">
            <w:pPr>
              <w:spacing w:before="60" w:after="60"/>
            </w:pPr>
            <w:r>
              <w:rPr>
                <w:noProof/>
              </w:rPr>
              <w:drawing>
                <wp:inline distT="0" distB="0" distL="0" distR="0">
                  <wp:extent cx="1257300" cy="190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lastRenderedPageBreak/>
        <w:drawing>
          <wp:inline distT="0" distB="0" distL="0" distR="0">
            <wp:extent cx="4162425" cy="2600325"/>
            <wp:effectExtent l="19050" t="19050" r="28575" b="28575"/>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68" w:name="T3_F158"/>
            <w:bookmarkEnd w:id="68"/>
          </w:p>
        </w:tc>
        <w:tc>
          <w:tcPr>
            <w:tcW w:w="4291" w:type="pct"/>
          </w:tcPr>
          <w:p w:rsidR="007472DD" w:rsidRDefault="003800D6">
            <w:pPr>
              <w:pStyle w:val="steptext"/>
            </w:pPr>
            <w:r>
              <w:t xml:space="preserve">Click the </w:t>
            </w:r>
            <w:r>
              <w:rPr>
                <w:b/>
                <w:color w:val="000080"/>
              </w:rPr>
              <w:t>OK</w:t>
            </w:r>
            <w:r>
              <w:t xml:space="preserve"> button.</w:t>
            </w:r>
          </w:p>
          <w:p w:rsidR="007472DD" w:rsidRDefault="007F30CD">
            <w:pPr>
              <w:spacing w:before="60" w:after="60"/>
            </w:pPr>
            <w:r>
              <w:rPr>
                <w:noProof/>
              </w:rPr>
              <w:drawing>
                <wp:inline distT="0" distB="0" distL="0" distR="0">
                  <wp:extent cx="704850" cy="190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tc>
      </w:tr>
    </w:tbl>
    <w:p w:rsidR="007472DD" w:rsidRDefault="007472DD"/>
    <w:p w:rsidR="007472DD" w:rsidRDefault="007F30CD">
      <w:pPr>
        <w:spacing w:before="240"/>
        <w:jc w:val="center"/>
      </w:pPr>
      <w:r>
        <w:rPr>
          <w:noProof/>
        </w:rPr>
        <w:drawing>
          <wp:inline distT="0" distB="0" distL="0" distR="0">
            <wp:extent cx="4162425" cy="2600325"/>
            <wp:effectExtent l="19050" t="19050" r="28575" b="28575"/>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7472DD" w:rsidRDefault="007472D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7472DD" w:rsidRDefault="003800D6">
            <w:pPr>
              <w:keepNext/>
              <w:jc w:val="center"/>
            </w:pPr>
            <w:r w:rsidRPr="008A311E">
              <w:rPr>
                <w:b/>
                <w:sz w:val="22"/>
                <w:szCs w:val="22"/>
              </w:rPr>
              <w:t>Step</w:t>
            </w:r>
          </w:p>
        </w:tc>
        <w:tc>
          <w:tcPr>
            <w:tcW w:w="4291" w:type="pct"/>
            <w:shd w:val="clear" w:color="auto" w:fill="E0E0E0"/>
          </w:tcPr>
          <w:p w:rsidR="007472DD" w:rsidRDefault="003800D6">
            <w:pPr>
              <w:keepNext/>
              <w:rPr>
                <w:b/>
              </w:rPr>
            </w:pPr>
            <w:r w:rsidRPr="008A311E">
              <w:rPr>
                <w:b/>
                <w:sz w:val="22"/>
                <w:szCs w:val="22"/>
              </w:rPr>
              <w:t>Action</w:t>
            </w:r>
          </w:p>
        </w:tc>
      </w:tr>
      <w:tr w:rsidR="001831E0" w:rsidRPr="00EB7AA4" w:rsidTr="00E16A51">
        <w:trPr>
          <w:cantSplit/>
        </w:trPr>
        <w:tc>
          <w:tcPr>
            <w:tcW w:w="709" w:type="pct"/>
          </w:tcPr>
          <w:p w:rsidR="007472DD" w:rsidRDefault="007472DD">
            <w:pPr>
              <w:pStyle w:val="numberedsteptext"/>
              <w:numPr>
                <w:ilvl w:val="0"/>
                <w:numId w:val="25"/>
              </w:numPr>
              <w:jc w:val="center"/>
            </w:pPr>
            <w:bookmarkStart w:id="69" w:name="T3_F162"/>
            <w:bookmarkEnd w:id="69"/>
          </w:p>
        </w:tc>
        <w:tc>
          <w:tcPr>
            <w:tcW w:w="4291" w:type="pct"/>
          </w:tcPr>
          <w:p w:rsidR="007472DD" w:rsidRDefault="003800D6">
            <w:pPr>
              <w:pStyle w:val="steptext"/>
            </w:pPr>
            <w:r>
              <w:t xml:space="preserve">The travel authorization </w:t>
            </w:r>
            <w:proofErr w:type="gramStart"/>
            <w:r>
              <w:t>has been saved and submitted</w:t>
            </w:r>
            <w:proofErr w:type="gramEnd"/>
            <w:r>
              <w:t xml:space="preserve">. </w:t>
            </w:r>
          </w:p>
          <w:p w:rsidR="007472DD" w:rsidRDefault="007472DD">
            <w:pPr>
              <w:pStyle w:val="steptext"/>
            </w:pPr>
          </w:p>
          <w:p w:rsidR="007472DD" w:rsidRDefault="003800D6">
            <w:pPr>
              <w:pStyle w:val="steptext"/>
            </w:pPr>
            <w:r>
              <w:t xml:space="preserve">Click the </w:t>
            </w:r>
            <w:r>
              <w:rPr>
                <w:b/>
                <w:color w:val="000080"/>
              </w:rPr>
              <w:t>Return to Travel and Expense Center</w:t>
            </w:r>
            <w:r>
              <w:t xml:space="preserve"> link.</w:t>
            </w:r>
          </w:p>
          <w:p w:rsidR="007472DD" w:rsidRDefault="007F30CD">
            <w:pPr>
              <w:spacing w:before="60" w:after="60"/>
            </w:pPr>
            <w:r>
              <w:rPr>
                <w:noProof/>
              </w:rPr>
              <w:drawing>
                <wp:inline distT="0" distB="0" distL="0" distR="0">
                  <wp:extent cx="1895475" cy="1333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5475" cy="133350"/>
                          </a:xfrm>
                          <a:prstGeom prst="rect">
                            <a:avLst/>
                          </a:prstGeom>
                          <a:noFill/>
                          <a:ln>
                            <a:noFill/>
                          </a:ln>
                        </pic:spPr>
                      </pic:pic>
                    </a:graphicData>
                  </a:graphic>
                </wp:inline>
              </w:drawing>
            </w:r>
          </w:p>
        </w:tc>
      </w:tr>
      <w:tr w:rsidR="001831E0" w:rsidRPr="00EB7AA4" w:rsidTr="00E16A51">
        <w:trPr>
          <w:cantSplit/>
        </w:trPr>
        <w:tc>
          <w:tcPr>
            <w:tcW w:w="709" w:type="pct"/>
          </w:tcPr>
          <w:p w:rsidR="007472DD" w:rsidRDefault="007472DD">
            <w:pPr>
              <w:pStyle w:val="numberedsteptext"/>
              <w:numPr>
                <w:ilvl w:val="0"/>
                <w:numId w:val="25"/>
              </w:numPr>
              <w:jc w:val="center"/>
            </w:pPr>
            <w:bookmarkStart w:id="70" w:name="T3_F3"/>
            <w:bookmarkEnd w:id="70"/>
          </w:p>
        </w:tc>
        <w:tc>
          <w:tcPr>
            <w:tcW w:w="4291" w:type="pct"/>
          </w:tcPr>
          <w:p w:rsidR="007472DD" w:rsidRDefault="003800D6">
            <w:pPr>
              <w:pStyle w:val="steptext"/>
            </w:pPr>
            <w:r>
              <w:t xml:space="preserve">Congratulations! You have successfully completed the </w:t>
            </w:r>
            <w:r>
              <w:rPr>
                <w:b/>
              </w:rPr>
              <w:t>Creating Travel Authorizations</w:t>
            </w:r>
            <w:r>
              <w:t xml:space="preserve"> topic!</w:t>
            </w:r>
          </w:p>
          <w:p w:rsidR="007472DD" w:rsidRDefault="003800D6">
            <w:proofErr w:type="gramStart"/>
            <w:r w:rsidRPr="002546DF">
              <w:rPr>
                <w:rStyle w:val="highlighttext"/>
                <w:b/>
                <w:sz w:val="22"/>
                <w:szCs w:val="22"/>
              </w:rPr>
              <w:t>End of Procedure.</w:t>
            </w:r>
            <w:proofErr w:type="gramEnd"/>
          </w:p>
        </w:tc>
      </w:tr>
    </w:tbl>
    <w:p w:rsidR="007472DD" w:rsidRDefault="007472DD"/>
    <w:p w:rsidR="007472DD" w:rsidRDefault="007472DD"/>
    <w:sectPr w:rsidR="007472DD" w:rsidSect="003800D6">
      <w:footerReference w:type="even" r:id="rId85"/>
      <w:footerReference w:type="default" r:id="rId86"/>
      <w:pgSz w:w="12240" w:h="15840" w:code="9"/>
      <w:pgMar w:top="1440" w:right="1440" w:bottom="1440" w:left="216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34C" w:rsidRDefault="0062034C" w:rsidP="007632BF">
      <w:r>
        <w:separator/>
      </w:r>
    </w:p>
  </w:endnote>
  <w:endnote w:type="continuationSeparator" w:id="0">
    <w:p w:rsidR="0062034C" w:rsidRDefault="0062034C"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0A26CF" w:rsidRPr="009D4E2B" w:rsidTr="003B3C2D">
      <w:tc>
        <w:tcPr>
          <w:tcW w:w="8856" w:type="dxa"/>
          <w:tcBorders>
            <w:top w:val="single" w:sz="4" w:space="0" w:color="auto"/>
          </w:tcBorders>
        </w:tcPr>
        <w:p w:rsidR="000A26CF" w:rsidRPr="00A64EB6" w:rsidRDefault="000A26CF"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00AA282E"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00AA282E" w:rsidRPr="00A64EB6">
            <w:rPr>
              <w:rStyle w:val="PageNumber"/>
              <w:rFonts w:ascii="Arial" w:eastAsia="MS Mincho" w:hAnsi="Arial" w:cs="Arial"/>
              <w:sz w:val="20"/>
              <w:szCs w:val="20"/>
            </w:rPr>
            <w:fldChar w:fldCharType="separate"/>
          </w:r>
          <w:r w:rsidR="00AB3EDE">
            <w:rPr>
              <w:rStyle w:val="PageNumber"/>
              <w:rFonts w:ascii="Arial" w:eastAsia="MS Mincho" w:hAnsi="Arial" w:cs="Arial"/>
              <w:noProof/>
              <w:sz w:val="20"/>
              <w:szCs w:val="20"/>
            </w:rPr>
            <w:t>18</w:t>
          </w:r>
          <w:r w:rsidR="00AA282E" w:rsidRPr="00A64EB6">
            <w:rPr>
              <w:rStyle w:val="PageNumber"/>
              <w:rFonts w:ascii="Arial" w:eastAsia="MS Mincho" w:hAnsi="Arial" w:cs="Arial"/>
              <w:sz w:val="20"/>
              <w:szCs w:val="20"/>
            </w:rPr>
            <w:fldChar w:fldCharType="end"/>
          </w:r>
        </w:p>
      </w:tc>
    </w:tr>
  </w:tbl>
  <w:p w:rsidR="000A26CF" w:rsidRPr="00B3418B" w:rsidRDefault="000A26CF" w:rsidP="005A17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0A26CF" w:rsidRPr="009D4E2B" w:rsidTr="003B3C2D">
      <w:tc>
        <w:tcPr>
          <w:tcW w:w="8872" w:type="dxa"/>
          <w:tcBorders>
            <w:top w:val="single" w:sz="4" w:space="0" w:color="auto"/>
          </w:tcBorders>
        </w:tcPr>
        <w:p w:rsidR="000A26CF" w:rsidRPr="00A64EB6" w:rsidRDefault="000A26CF"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00AA282E"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00AA282E" w:rsidRPr="00A64EB6">
            <w:rPr>
              <w:rStyle w:val="PageNumber"/>
              <w:rFonts w:ascii="Arial" w:eastAsia="MS Mincho" w:hAnsi="Arial" w:cs="Arial"/>
              <w:sz w:val="20"/>
              <w:szCs w:val="20"/>
            </w:rPr>
            <w:fldChar w:fldCharType="separate"/>
          </w:r>
          <w:r w:rsidR="00AB3EDE">
            <w:rPr>
              <w:rStyle w:val="PageNumber"/>
              <w:rFonts w:ascii="Arial" w:eastAsia="MS Mincho" w:hAnsi="Arial" w:cs="Arial"/>
              <w:noProof/>
              <w:sz w:val="20"/>
              <w:szCs w:val="20"/>
            </w:rPr>
            <w:t>1</w:t>
          </w:r>
          <w:r w:rsidR="00AA282E" w:rsidRPr="00A64EB6">
            <w:rPr>
              <w:rStyle w:val="PageNumber"/>
              <w:rFonts w:ascii="Arial" w:eastAsia="MS Mincho" w:hAnsi="Arial" w:cs="Arial"/>
              <w:sz w:val="20"/>
              <w:szCs w:val="20"/>
            </w:rPr>
            <w:fldChar w:fldCharType="end"/>
          </w:r>
        </w:p>
      </w:tc>
    </w:tr>
  </w:tbl>
  <w:p w:rsidR="000A26CF" w:rsidRPr="005A1794" w:rsidRDefault="000A26CF" w:rsidP="005A1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34C" w:rsidRDefault="0062034C" w:rsidP="007632BF">
      <w:r>
        <w:separator/>
      </w:r>
    </w:p>
  </w:footnote>
  <w:footnote w:type="continuationSeparator" w:id="0">
    <w:p w:rsidR="0062034C" w:rsidRDefault="0062034C" w:rsidP="007632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26A0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570C8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B82A8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DF6B5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C507C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1807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EBC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F05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A4E74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23E30C8"/>
    <w:lvl w:ilvl="0">
      <w:start w:val="1"/>
      <w:numFmt w:val="bullet"/>
      <w:lvlText w:val=""/>
      <w:lvlJc w:val="left"/>
      <w:pPr>
        <w:tabs>
          <w:tab w:val="num" w:pos="360"/>
        </w:tabs>
        <w:ind w:left="360" w:hanging="360"/>
      </w:pPr>
      <w:rPr>
        <w:rFonts w:ascii="Symbol" w:hAnsi="Symbol" w:hint="default"/>
      </w:rPr>
    </w:lvl>
  </w:abstractNum>
  <w:abstractNum w:abstractNumId="10">
    <w:nsid w:val="0AA87B0E"/>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1">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7">
    <w:nsid w:val="4F245883"/>
    <w:multiLevelType w:val="hybridMultilevel"/>
    <w:tmpl w:val="E8129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2">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nsid w:val="6BC76E83"/>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4">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5">
    <w:nsid w:val="7A8F1C94"/>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13"/>
  </w:num>
  <w:num w:numId="2">
    <w:abstractNumId w:val="14"/>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11"/>
  </w:num>
  <w:num w:numId="17">
    <w:abstractNumId w:val="21"/>
  </w:num>
  <w:num w:numId="18">
    <w:abstractNumId w:val="16"/>
  </w:num>
  <w:num w:numId="19">
    <w:abstractNumId w:val="24"/>
  </w:num>
  <w:num w:numId="20">
    <w:abstractNumId w:val="15"/>
  </w:num>
  <w:num w:numId="21">
    <w:abstractNumId w:val="23"/>
  </w:num>
  <w:num w:numId="22">
    <w:abstractNumId w:val="10"/>
  </w:num>
  <w:num w:numId="23">
    <w:abstractNumId w:val="25"/>
  </w:num>
  <w:num w:numId="24">
    <w:abstractNumId w:val="17"/>
  </w:num>
  <w:num w:numId="25">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4A36"/>
    <w:rsid w:val="00017144"/>
    <w:rsid w:val="0001719E"/>
    <w:rsid w:val="00017CE6"/>
    <w:rsid w:val="00022156"/>
    <w:rsid w:val="0002266D"/>
    <w:rsid w:val="00024A7E"/>
    <w:rsid w:val="00025489"/>
    <w:rsid w:val="0003052F"/>
    <w:rsid w:val="00040704"/>
    <w:rsid w:val="00040AED"/>
    <w:rsid w:val="00042BA9"/>
    <w:rsid w:val="00042EF2"/>
    <w:rsid w:val="00043A3B"/>
    <w:rsid w:val="00047136"/>
    <w:rsid w:val="00054E0A"/>
    <w:rsid w:val="0005568D"/>
    <w:rsid w:val="00060303"/>
    <w:rsid w:val="000608AD"/>
    <w:rsid w:val="0006506B"/>
    <w:rsid w:val="0006520F"/>
    <w:rsid w:val="000661A8"/>
    <w:rsid w:val="00067232"/>
    <w:rsid w:val="00070695"/>
    <w:rsid w:val="00070782"/>
    <w:rsid w:val="00071ABA"/>
    <w:rsid w:val="00072009"/>
    <w:rsid w:val="0007269D"/>
    <w:rsid w:val="000732EF"/>
    <w:rsid w:val="000739B0"/>
    <w:rsid w:val="00075A6E"/>
    <w:rsid w:val="00080B4C"/>
    <w:rsid w:val="00080B70"/>
    <w:rsid w:val="00081FFC"/>
    <w:rsid w:val="00082521"/>
    <w:rsid w:val="0008519F"/>
    <w:rsid w:val="00085B62"/>
    <w:rsid w:val="000874C9"/>
    <w:rsid w:val="000957BB"/>
    <w:rsid w:val="00096056"/>
    <w:rsid w:val="00096A7B"/>
    <w:rsid w:val="00097DB0"/>
    <w:rsid w:val="000A26CF"/>
    <w:rsid w:val="000B12F7"/>
    <w:rsid w:val="000B271E"/>
    <w:rsid w:val="000B377B"/>
    <w:rsid w:val="000B6815"/>
    <w:rsid w:val="000B6872"/>
    <w:rsid w:val="000C0645"/>
    <w:rsid w:val="000C2530"/>
    <w:rsid w:val="000C39A0"/>
    <w:rsid w:val="000C4A6E"/>
    <w:rsid w:val="000D0A01"/>
    <w:rsid w:val="000D132D"/>
    <w:rsid w:val="000D332B"/>
    <w:rsid w:val="000D4C1C"/>
    <w:rsid w:val="000D543A"/>
    <w:rsid w:val="000D5942"/>
    <w:rsid w:val="000D7605"/>
    <w:rsid w:val="000D7961"/>
    <w:rsid w:val="000E1D59"/>
    <w:rsid w:val="000E1F20"/>
    <w:rsid w:val="000E4C02"/>
    <w:rsid w:val="000E4DD7"/>
    <w:rsid w:val="000E550B"/>
    <w:rsid w:val="000E7012"/>
    <w:rsid w:val="000F230F"/>
    <w:rsid w:val="000F2C7E"/>
    <w:rsid w:val="000F32C2"/>
    <w:rsid w:val="000F4562"/>
    <w:rsid w:val="000F58AB"/>
    <w:rsid w:val="000F61C8"/>
    <w:rsid w:val="00110872"/>
    <w:rsid w:val="00111EE9"/>
    <w:rsid w:val="00112982"/>
    <w:rsid w:val="00112F85"/>
    <w:rsid w:val="00120044"/>
    <w:rsid w:val="001201BD"/>
    <w:rsid w:val="00121108"/>
    <w:rsid w:val="00121787"/>
    <w:rsid w:val="0012380D"/>
    <w:rsid w:val="0012547F"/>
    <w:rsid w:val="00126F74"/>
    <w:rsid w:val="00132B20"/>
    <w:rsid w:val="001335F7"/>
    <w:rsid w:val="001336E9"/>
    <w:rsid w:val="00133FA8"/>
    <w:rsid w:val="001367DB"/>
    <w:rsid w:val="00140E4D"/>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A0322"/>
    <w:rsid w:val="001A0E04"/>
    <w:rsid w:val="001A4EF5"/>
    <w:rsid w:val="001B02F0"/>
    <w:rsid w:val="001B22AF"/>
    <w:rsid w:val="001B7C04"/>
    <w:rsid w:val="001C156C"/>
    <w:rsid w:val="001C168D"/>
    <w:rsid w:val="001C2688"/>
    <w:rsid w:val="001D1543"/>
    <w:rsid w:val="001D63F4"/>
    <w:rsid w:val="001E1E45"/>
    <w:rsid w:val="001E2DB8"/>
    <w:rsid w:val="001E314F"/>
    <w:rsid w:val="001F0E36"/>
    <w:rsid w:val="001F2A13"/>
    <w:rsid w:val="001F3E71"/>
    <w:rsid w:val="001F6BFE"/>
    <w:rsid w:val="00204D8B"/>
    <w:rsid w:val="00205170"/>
    <w:rsid w:val="00205858"/>
    <w:rsid w:val="002061CF"/>
    <w:rsid w:val="00207367"/>
    <w:rsid w:val="00207C5E"/>
    <w:rsid w:val="0021195F"/>
    <w:rsid w:val="0021237D"/>
    <w:rsid w:val="00214060"/>
    <w:rsid w:val="0021440D"/>
    <w:rsid w:val="002175C2"/>
    <w:rsid w:val="002200F5"/>
    <w:rsid w:val="00225394"/>
    <w:rsid w:val="0022616F"/>
    <w:rsid w:val="00226507"/>
    <w:rsid w:val="002266F4"/>
    <w:rsid w:val="00230CA3"/>
    <w:rsid w:val="0023416D"/>
    <w:rsid w:val="002344A1"/>
    <w:rsid w:val="0023707C"/>
    <w:rsid w:val="00240D7A"/>
    <w:rsid w:val="00243D55"/>
    <w:rsid w:val="00246AB4"/>
    <w:rsid w:val="0024711B"/>
    <w:rsid w:val="00250359"/>
    <w:rsid w:val="002517F6"/>
    <w:rsid w:val="002546DF"/>
    <w:rsid w:val="002554AF"/>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874E7"/>
    <w:rsid w:val="0029541B"/>
    <w:rsid w:val="00295DD5"/>
    <w:rsid w:val="00295F7D"/>
    <w:rsid w:val="002A1588"/>
    <w:rsid w:val="002A599C"/>
    <w:rsid w:val="002A5C23"/>
    <w:rsid w:val="002B0231"/>
    <w:rsid w:val="002B1772"/>
    <w:rsid w:val="002B20A4"/>
    <w:rsid w:val="002B5121"/>
    <w:rsid w:val="002C05F6"/>
    <w:rsid w:val="002D047E"/>
    <w:rsid w:val="002D3D0D"/>
    <w:rsid w:val="002D51A0"/>
    <w:rsid w:val="002D6033"/>
    <w:rsid w:val="002E1908"/>
    <w:rsid w:val="002E1B44"/>
    <w:rsid w:val="002E35E8"/>
    <w:rsid w:val="002E3A36"/>
    <w:rsid w:val="002E4614"/>
    <w:rsid w:val="002E5761"/>
    <w:rsid w:val="002F1B7E"/>
    <w:rsid w:val="002F28F5"/>
    <w:rsid w:val="002F4938"/>
    <w:rsid w:val="002F4BD5"/>
    <w:rsid w:val="002F51D8"/>
    <w:rsid w:val="002F7527"/>
    <w:rsid w:val="003010B0"/>
    <w:rsid w:val="00310E11"/>
    <w:rsid w:val="003142C2"/>
    <w:rsid w:val="00314315"/>
    <w:rsid w:val="00317802"/>
    <w:rsid w:val="00317B7F"/>
    <w:rsid w:val="00317BCA"/>
    <w:rsid w:val="00321865"/>
    <w:rsid w:val="00321DB3"/>
    <w:rsid w:val="00322960"/>
    <w:rsid w:val="00323764"/>
    <w:rsid w:val="00325DE2"/>
    <w:rsid w:val="003263E0"/>
    <w:rsid w:val="0033027F"/>
    <w:rsid w:val="0033103D"/>
    <w:rsid w:val="00331D8A"/>
    <w:rsid w:val="00336B7F"/>
    <w:rsid w:val="0034055D"/>
    <w:rsid w:val="00340E7C"/>
    <w:rsid w:val="00341335"/>
    <w:rsid w:val="003434A8"/>
    <w:rsid w:val="003444A3"/>
    <w:rsid w:val="00344AA2"/>
    <w:rsid w:val="003501D1"/>
    <w:rsid w:val="003502CA"/>
    <w:rsid w:val="003507BA"/>
    <w:rsid w:val="00356197"/>
    <w:rsid w:val="003564B1"/>
    <w:rsid w:val="00356A9F"/>
    <w:rsid w:val="00360A53"/>
    <w:rsid w:val="00371AE5"/>
    <w:rsid w:val="003724A8"/>
    <w:rsid w:val="00372616"/>
    <w:rsid w:val="003800D6"/>
    <w:rsid w:val="00382D05"/>
    <w:rsid w:val="00382DE1"/>
    <w:rsid w:val="00386535"/>
    <w:rsid w:val="00386EBD"/>
    <w:rsid w:val="0039018F"/>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6EC5"/>
    <w:rsid w:val="003C16FD"/>
    <w:rsid w:val="003C5C9F"/>
    <w:rsid w:val="003C61D5"/>
    <w:rsid w:val="003C71B1"/>
    <w:rsid w:val="003D040A"/>
    <w:rsid w:val="003D210E"/>
    <w:rsid w:val="003D26F3"/>
    <w:rsid w:val="003E0E1E"/>
    <w:rsid w:val="003E3B4E"/>
    <w:rsid w:val="003E4E30"/>
    <w:rsid w:val="003E5808"/>
    <w:rsid w:val="003E6397"/>
    <w:rsid w:val="003F07DA"/>
    <w:rsid w:val="003F4328"/>
    <w:rsid w:val="003F5BC0"/>
    <w:rsid w:val="004016A4"/>
    <w:rsid w:val="00401E0E"/>
    <w:rsid w:val="00402B58"/>
    <w:rsid w:val="00405330"/>
    <w:rsid w:val="004059B5"/>
    <w:rsid w:val="004074F5"/>
    <w:rsid w:val="00407DC3"/>
    <w:rsid w:val="00410491"/>
    <w:rsid w:val="004115AA"/>
    <w:rsid w:val="00413B93"/>
    <w:rsid w:val="00416AF3"/>
    <w:rsid w:val="00422C17"/>
    <w:rsid w:val="00425865"/>
    <w:rsid w:val="00426E62"/>
    <w:rsid w:val="00430462"/>
    <w:rsid w:val="004310E1"/>
    <w:rsid w:val="00431EDC"/>
    <w:rsid w:val="0043659D"/>
    <w:rsid w:val="0043747B"/>
    <w:rsid w:val="00440C5D"/>
    <w:rsid w:val="0044116D"/>
    <w:rsid w:val="00441E7C"/>
    <w:rsid w:val="004443BF"/>
    <w:rsid w:val="00444895"/>
    <w:rsid w:val="00447175"/>
    <w:rsid w:val="0044737E"/>
    <w:rsid w:val="0045199E"/>
    <w:rsid w:val="004542C2"/>
    <w:rsid w:val="00465742"/>
    <w:rsid w:val="00467665"/>
    <w:rsid w:val="00467C01"/>
    <w:rsid w:val="00470DD6"/>
    <w:rsid w:val="0047353D"/>
    <w:rsid w:val="004751D9"/>
    <w:rsid w:val="0047765D"/>
    <w:rsid w:val="00481369"/>
    <w:rsid w:val="00483A51"/>
    <w:rsid w:val="004847A3"/>
    <w:rsid w:val="00491572"/>
    <w:rsid w:val="0049328A"/>
    <w:rsid w:val="004933D3"/>
    <w:rsid w:val="0049374B"/>
    <w:rsid w:val="00495668"/>
    <w:rsid w:val="00496086"/>
    <w:rsid w:val="004A0A02"/>
    <w:rsid w:val="004A1BB3"/>
    <w:rsid w:val="004A2607"/>
    <w:rsid w:val="004A3C28"/>
    <w:rsid w:val="004A4058"/>
    <w:rsid w:val="004A4F64"/>
    <w:rsid w:val="004A641E"/>
    <w:rsid w:val="004A667F"/>
    <w:rsid w:val="004A6960"/>
    <w:rsid w:val="004A731F"/>
    <w:rsid w:val="004A787E"/>
    <w:rsid w:val="004A7BFC"/>
    <w:rsid w:val="004B2078"/>
    <w:rsid w:val="004B33EF"/>
    <w:rsid w:val="004B4599"/>
    <w:rsid w:val="004C36AA"/>
    <w:rsid w:val="004C56EE"/>
    <w:rsid w:val="004C5BA4"/>
    <w:rsid w:val="004D0563"/>
    <w:rsid w:val="004D100A"/>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106B0"/>
    <w:rsid w:val="00515AE8"/>
    <w:rsid w:val="005168DD"/>
    <w:rsid w:val="00517228"/>
    <w:rsid w:val="00517795"/>
    <w:rsid w:val="005209A2"/>
    <w:rsid w:val="00522FF6"/>
    <w:rsid w:val="00525A56"/>
    <w:rsid w:val="00525C24"/>
    <w:rsid w:val="00530C17"/>
    <w:rsid w:val="00530D34"/>
    <w:rsid w:val="00532A9F"/>
    <w:rsid w:val="005345AC"/>
    <w:rsid w:val="00537500"/>
    <w:rsid w:val="00540D70"/>
    <w:rsid w:val="0054192D"/>
    <w:rsid w:val="00541D8A"/>
    <w:rsid w:val="005437A3"/>
    <w:rsid w:val="0054644E"/>
    <w:rsid w:val="0055074E"/>
    <w:rsid w:val="00550A8F"/>
    <w:rsid w:val="00551419"/>
    <w:rsid w:val="00554988"/>
    <w:rsid w:val="00554DF7"/>
    <w:rsid w:val="00555F89"/>
    <w:rsid w:val="00560D8D"/>
    <w:rsid w:val="005611E8"/>
    <w:rsid w:val="00561AA1"/>
    <w:rsid w:val="00561F43"/>
    <w:rsid w:val="00562C9F"/>
    <w:rsid w:val="005659C2"/>
    <w:rsid w:val="00567895"/>
    <w:rsid w:val="005712D4"/>
    <w:rsid w:val="00583FFC"/>
    <w:rsid w:val="00584376"/>
    <w:rsid w:val="005847D7"/>
    <w:rsid w:val="0058648B"/>
    <w:rsid w:val="00586649"/>
    <w:rsid w:val="00586EA1"/>
    <w:rsid w:val="00593E3D"/>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5D06"/>
    <w:rsid w:val="005C61A3"/>
    <w:rsid w:val="005C6C26"/>
    <w:rsid w:val="005D099C"/>
    <w:rsid w:val="005D30D3"/>
    <w:rsid w:val="005D5A61"/>
    <w:rsid w:val="005D64F9"/>
    <w:rsid w:val="005D7303"/>
    <w:rsid w:val="005D7CBB"/>
    <w:rsid w:val="005E1ADC"/>
    <w:rsid w:val="005E22C2"/>
    <w:rsid w:val="005E772E"/>
    <w:rsid w:val="005F0108"/>
    <w:rsid w:val="005F0399"/>
    <w:rsid w:val="005F12C6"/>
    <w:rsid w:val="005F331C"/>
    <w:rsid w:val="005F4329"/>
    <w:rsid w:val="005F5ECD"/>
    <w:rsid w:val="005F6729"/>
    <w:rsid w:val="006014B9"/>
    <w:rsid w:val="006025B8"/>
    <w:rsid w:val="006026A0"/>
    <w:rsid w:val="0060424A"/>
    <w:rsid w:val="00611011"/>
    <w:rsid w:val="00611698"/>
    <w:rsid w:val="00612DC7"/>
    <w:rsid w:val="006179C6"/>
    <w:rsid w:val="00617E8B"/>
    <w:rsid w:val="0062034C"/>
    <w:rsid w:val="00624A9B"/>
    <w:rsid w:val="0062728D"/>
    <w:rsid w:val="00632CD7"/>
    <w:rsid w:val="00633458"/>
    <w:rsid w:val="0064406C"/>
    <w:rsid w:val="00646E12"/>
    <w:rsid w:val="00652348"/>
    <w:rsid w:val="00657ED0"/>
    <w:rsid w:val="00662450"/>
    <w:rsid w:val="006626CB"/>
    <w:rsid w:val="0066412E"/>
    <w:rsid w:val="00664567"/>
    <w:rsid w:val="0066638D"/>
    <w:rsid w:val="00667182"/>
    <w:rsid w:val="006672D7"/>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B25E7"/>
    <w:rsid w:val="006B30D1"/>
    <w:rsid w:val="006B5CEC"/>
    <w:rsid w:val="006B646D"/>
    <w:rsid w:val="006B7222"/>
    <w:rsid w:val="006C01F5"/>
    <w:rsid w:val="006C118C"/>
    <w:rsid w:val="006D491B"/>
    <w:rsid w:val="006D73FC"/>
    <w:rsid w:val="006D76B5"/>
    <w:rsid w:val="006E0045"/>
    <w:rsid w:val="006E04F7"/>
    <w:rsid w:val="006E32A2"/>
    <w:rsid w:val="006E6DFA"/>
    <w:rsid w:val="006F09F5"/>
    <w:rsid w:val="006F5FA7"/>
    <w:rsid w:val="00700C05"/>
    <w:rsid w:val="00701A4B"/>
    <w:rsid w:val="007061F3"/>
    <w:rsid w:val="007069CB"/>
    <w:rsid w:val="00706C50"/>
    <w:rsid w:val="00707791"/>
    <w:rsid w:val="00707F0F"/>
    <w:rsid w:val="00711515"/>
    <w:rsid w:val="0071236F"/>
    <w:rsid w:val="00714E9D"/>
    <w:rsid w:val="007161AA"/>
    <w:rsid w:val="00722DE9"/>
    <w:rsid w:val="007245CD"/>
    <w:rsid w:val="00724EBA"/>
    <w:rsid w:val="00726B7B"/>
    <w:rsid w:val="0073278A"/>
    <w:rsid w:val="00736FE2"/>
    <w:rsid w:val="0074629B"/>
    <w:rsid w:val="007468F4"/>
    <w:rsid w:val="007472DD"/>
    <w:rsid w:val="00750AFC"/>
    <w:rsid w:val="00753BCB"/>
    <w:rsid w:val="00757332"/>
    <w:rsid w:val="0076084F"/>
    <w:rsid w:val="007632BF"/>
    <w:rsid w:val="00763DF9"/>
    <w:rsid w:val="0076554B"/>
    <w:rsid w:val="00766733"/>
    <w:rsid w:val="00770958"/>
    <w:rsid w:val="00774789"/>
    <w:rsid w:val="00774EAE"/>
    <w:rsid w:val="00775190"/>
    <w:rsid w:val="00777A86"/>
    <w:rsid w:val="00781B80"/>
    <w:rsid w:val="0078321E"/>
    <w:rsid w:val="007940DD"/>
    <w:rsid w:val="00794954"/>
    <w:rsid w:val="00795679"/>
    <w:rsid w:val="007A0B4D"/>
    <w:rsid w:val="007A15A5"/>
    <w:rsid w:val="007A279B"/>
    <w:rsid w:val="007A7698"/>
    <w:rsid w:val="007A77E3"/>
    <w:rsid w:val="007B0B37"/>
    <w:rsid w:val="007B1240"/>
    <w:rsid w:val="007B19C2"/>
    <w:rsid w:val="007B2EDE"/>
    <w:rsid w:val="007B618D"/>
    <w:rsid w:val="007B7660"/>
    <w:rsid w:val="007C143F"/>
    <w:rsid w:val="007C1915"/>
    <w:rsid w:val="007C247F"/>
    <w:rsid w:val="007C2758"/>
    <w:rsid w:val="007C2AB6"/>
    <w:rsid w:val="007C482B"/>
    <w:rsid w:val="007C4925"/>
    <w:rsid w:val="007C5C5D"/>
    <w:rsid w:val="007C76DF"/>
    <w:rsid w:val="007C7CDC"/>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31AA"/>
    <w:rsid w:val="007E57BB"/>
    <w:rsid w:val="007E60F6"/>
    <w:rsid w:val="007E62C4"/>
    <w:rsid w:val="007F06DB"/>
    <w:rsid w:val="007F2D43"/>
    <w:rsid w:val="007F30CD"/>
    <w:rsid w:val="007F5B84"/>
    <w:rsid w:val="007F711B"/>
    <w:rsid w:val="007F791A"/>
    <w:rsid w:val="0080271B"/>
    <w:rsid w:val="00804B94"/>
    <w:rsid w:val="00804E4B"/>
    <w:rsid w:val="008057B8"/>
    <w:rsid w:val="00813B5F"/>
    <w:rsid w:val="008159A9"/>
    <w:rsid w:val="00817FFA"/>
    <w:rsid w:val="00821ABB"/>
    <w:rsid w:val="008228F9"/>
    <w:rsid w:val="00822F22"/>
    <w:rsid w:val="0082332E"/>
    <w:rsid w:val="00824F7A"/>
    <w:rsid w:val="00827FE8"/>
    <w:rsid w:val="008302E3"/>
    <w:rsid w:val="00833C70"/>
    <w:rsid w:val="008345BC"/>
    <w:rsid w:val="00834EB8"/>
    <w:rsid w:val="00837327"/>
    <w:rsid w:val="00842347"/>
    <w:rsid w:val="00843529"/>
    <w:rsid w:val="00844930"/>
    <w:rsid w:val="008464DE"/>
    <w:rsid w:val="00846915"/>
    <w:rsid w:val="00847B50"/>
    <w:rsid w:val="008529A8"/>
    <w:rsid w:val="008531A7"/>
    <w:rsid w:val="0085409F"/>
    <w:rsid w:val="00854994"/>
    <w:rsid w:val="0085536C"/>
    <w:rsid w:val="00855DD8"/>
    <w:rsid w:val="00856761"/>
    <w:rsid w:val="0085756D"/>
    <w:rsid w:val="00857ED9"/>
    <w:rsid w:val="008655D0"/>
    <w:rsid w:val="0086572F"/>
    <w:rsid w:val="00865E0C"/>
    <w:rsid w:val="00871FFD"/>
    <w:rsid w:val="008734C8"/>
    <w:rsid w:val="00876E96"/>
    <w:rsid w:val="0088060B"/>
    <w:rsid w:val="00880843"/>
    <w:rsid w:val="00883D69"/>
    <w:rsid w:val="00884458"/>
    <w:rsid w:val="0088717D"/>
    <w:rsid w:val="00890AAE"/>
    <w:rsid w:val="00891892"/>
    <w:rsid w:val="008928F2"/>
    <w:rsid w:val="00893DE2"/>
    <w:rsid w:val="00893FF6"/>
    <w:rsid w:val="00894FBE"/>
    <w:rsid w:val="008964CA"/>
    <w:rsid w:val="008A04FB"/>
    <w:rsid w:val="008A311E"/>
    <w:rsid w:val="008A6465"/>
    <w:rsid w:val="008B1DC2"/>
    <w:rsid w:val="008B1E90"/>
    <w:rsid w:val="008B380E"/>
    <w:rsid w:val="008B46CF"/>
    <w:rsid w:val="008B729D"/>
    <w:rsid w:val="008C0B24"/>
    <w:rsid w:val="008C2EC1"/>
    <w:rsid w:val="008C55F9"/>
    <w:rsid w:val="008C65CF"/>
    <w:rsid w:val="008D1A1E"/>
    <w:rsid w:val="008D3E7C"/>
    <w:rsid w:val="008D53DD"/>
    <w:rsid w:val="008E3436"/>
    <w:rsid w:val="008E4D15"/>
    <w:rsid w:val="008E5DC3"/>
    <w:rsid w:val="008F276E"/>
    <w:rsid w:val="0090000F"/>
    <w:rsid w:val="00900174"/>
    <w:rsid w:val="009038A0"/>
    <w:rsid w:val="00904701"/>
    <w:rsid w:val="0090492E"/>
    <w:rsid w:val="009110A0"/>
    <w:rsid w:val="00911536"/>
    <w:rsid w:val="00912139"/>
    <w:rsid w:val="00912E3B"/>
    <w:rsid w:val="00915799"/>
    <w:rsid w:val="00923B99"/>
    <w:rsid w:val="00925A9B"/>
    <w:rsid w:val="00925F79"/>
    <w:rsid w:val="00926DE9"/>
    <w:rsid w:val="009307E6"/>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602F4"/>
    <w:rsid w:val="00961FF8"/>
    <w:rsid w:val="00962A64"/>
    <w:rsid w:val="00964F31"/>
    <w:rsid w:val="00973BC3"/>
    <w:rsid w:val="009750DC"/>
    <w:rsid w:val="00975B7A"/>
    <w:rsid w:val="00975D7C"/>
    <w:rsid w:val="009775F1"/>
    <w:rsid w:val="0098376F"/>
    <w:rsid w:val="0098442E"/>
    <w:rsid w:val="00985786"/>
    <w:rsid w:val="009873E7"/>
    <w:rsid w:val="00990D50"/>
    <w:rsid w:val="00996790"/>
    <w:rsid w:val="009972C2"/>
    <w:rsid w:val="009A0BDE"/>
    <w:rsid w:val="009A0CE4"/>
    <w:rsid w:val="009A10A8"/>
    <w:rsid w:val="009A14C7"/>
    <w:rsid w:val="009A6C38"/>
    <w:rsid w:val="009A7C25"/>
    <w:rsid w:val="009B2670"/>
    <w:rsid w:val="009B35BB"/>
    <w:rsid w:val="009B3A38"/>
    <w:rsid w:val="009B5387"/>
    <w:rsid w:val="009B7123"/>
    <w:rsid w:val="009C0176"/>
    <w:rsid w:val="009C35EE"/>
    <w:rsid w:val="009C393D"/>
    <w:rsid w:val="009C4539"/>
    <w:rsid w:val="009D11C8"/>
    <w:rsid w:val="009D1B68"/>
    <w:rsid w:val="009D29A0"/>
    <w:rsid w:val="009D2BA7"/>
    <w:rsid w:val="009D4E2B"/>
    <w:rsid w:val="009D5EC1"/>
    <w:rsid w:val="009D6549"/>
    <w:rsid w:val="009D7D3C"/>
    <w:rsid w:val="009D7D9E"/>
    <w:rsid w:val="009E07F5"/>
    <w:rsid w:val="009E4158"/>
    <w:rsid w:val="009E5190"/>
    <w:rsid w:val="009E6F03"/>
    <w:rsid w:val="009E79A4"/>
    <w:rsid w:val="009F0FD4"/>
    <w:rsid w:val="009F148A"/>
    <w:rsid w:val="009F1B0B"/>
    <w:rsid w:val="009F22D8"/>
    <w:rsid w:val="009F4E41"/>
    <w:rsid w:val="00A00454"/>
    <w:rsid w:val="00A04C2F"/>
    <w:rsid w:val="00A1372B"/>
    <w:rsid w:val="00A15B9D"/>
    <w:rsid w:val="00A20720"/>
    <w:rsid w:val="00A20A03"/>
    <w:rsid w:val="00A232FB"/>
    <w:rsid w:val="00A237B0"/>
    <w:rsid w:val="00A26183"/>
    <w:rsid w:val="00A33C5C"/>
    <w:rsid w:val="00A34127"/>
    <w:rsid w:val="00A34133"/>
    <w:rsid w:val="00A344AC"/>
    <w:rsid w:val="00A34538"/>
    <w:rsid w:val="00A35BF8"/>
    <w:rsid w:val="00A367A5"/>
    <w:rsid w:val="00A40B69"/>
    <w:rsid w:val="00A41DE9"/>
    <w:rsid w:val="00A431DF"/>
    <w:rsid w:val="00A46A30"/>
    <w:rsid w:val="00A473D9"/>
    <w:rsid w:val="00A476EE"/>
    <w:rsid w:val="00A527C7"/>
    <w:rsid w:val="00A53D44"/>
    <w:rsid w:val="00A547F5"/>
    <w:rsid w:val="00A62122"/>
    <w:rsid w:val="00A631E4"/>
    <w:rsid w:val="00A63550"/>
    <w:rsid w:val="00A64EB6"/>
    <w:rsid w:val="00A70D76"/>
    <w:rsid w:val="00A75111"/>
    <w:rsid w:val="00A8347C"/>
    <w:rsid w:val="00A875DA"/>
    <w:rsid w:val="00A93E94"/>
    <w:rsid w:val="00A94EEF"/>
    <w:rsid w:val="00A9664A"/>
    <w:rsid w:val="00AA03AA"/>
    <w:rsid w:val="00AA133C"/>
    <w:rsid w:val="00AA2139"/>
    <w:rsid w:val="00AA282E"/>
    <w:rsid w:val="00AA36B6"/>
    <w:rsid w:val="00AA79A4"/>
    <w:rsid w:val="00AB3734"/>
    <w:rsid w:val="00AB3EDE"/>
    <w:rsid w:val="00AB4D89"/>
    <w:rsid w:val="00AD1A1D"/>
    <w:rsid w:val="00AD2447"/>
    <w:rsid w:val="00AD4F4F"/>
    <w:rsid w:val="00AD70F6"/>
    <w:rsid w:val="00AE3208"/>
    <w:rsid w:val="00AE379C"/>
    <w:rsid w:val="00AE5FD4"/>
    <w:rsid w:val="00AE7BF4"/>
    <w:rsid w:val="00AF0096"/>
    <w:rsid w:val="00AF2679"/>
    <w:rsid w:val="00AF3652"/>
    <w:rsid w:val="00AF3F46"/>
    <w:rsid w:val="00B05B5F"/>
    <w:rsid w:val="00B101D2"/>
    <w:rsid w:val="00B113C7"/>
    <w:rsid w:val="00B11773"/>
    <w:rsid w:val="00B12450"/>
    <w:rsid w:val="00B13B42"/>
    <w:rsid w:val="00B1568A"/>
    <w:rsid w:val="00B16A8D"/>
    <w:rsid w:val="00B2134E"/>
    <w:rsid w:val="00B2185C"/>
    <w:rsid w:val="00B21918"/>
    <w:rsid w:val="00B255D0"/>
    <w:rsid w:val="00B26FC6"/>
    <w:rsid w:val="00B3082E"/>
    <w:rsid w:val="00B30AF6"/>
    <w:rsid w:val="00B3418B"/>
    <w:rsid w:val="00B358D5"/>
    <w:rsid w:val="00B37289"/>
    <w:rsid w:val="00B40366"/>
    <w:rsid w:val="00B42080"/>
    <w:rsid w:val="00B45842"/>
    <w:rsid w:val="00B52FA9"/>
    <w:rsid w:val="00B533BF"/>
    <w:rsid w:val="00B548F8"/>
    <w:rsid w:val="00B54F3D"/>
    <w:rsid w:val="00B60E28"/>
    <w:rsid w:val="00B6121B"/>
    <w:rsid w:val="00B642B6"/>
    <w:rsid w:val="00B703CC"/>
    <w:rsid w:val="00B72084"/>
    <w:rsid w:val="00B7528D"/>
    <w:rsid w:val="00B76BDB"/>
    <w:rsid w:val="00B77DD1"/>
    <w:rsid w:val="00B804FD"/>
    <w:rsid w:val="00B8270C"/>
    <w:rsid w:val="00B82799"/>
    <w:rsid w:val="00B83487"/>
    <w:rsid w:val="00B83655"/>
    <w:rsid w:val="00B8442A"/>
    <w:rsid w:val="00B92050"/>
    <w:rsid w:val="00B92BD3"/>
    <w:rsid w:val="00B92D94"/>
    <w:rsid w:val="00B94022"/>
    <w:rsid w:val="00B9517A"/>
    <w:rsid w:val="00B95EDE"/>
    <w:rsid w:val="00BA29F0"/>
    <w:rsid w:val="00BA4070"/>
    <w:rsid w:val="00BB11B6"/>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42D1"/>
    <w:rsid w:val="00BE7C1D"/>
    <w:rsid w:val="00BE7D09"/>
    <w:rsid w:val="00BF09A6"/>
    <w:rsid w:val="00BF3170"/>
    <w:rsid w:val="00BF575F"/>
    <w:rsid w:val="00BF5CA2"/>
    <w:rsid w:val="00BF761C"/>
    <w:rsid w:val="00BF7F06"/>
    <w:rsid w:val="00C0025D"/>
    <w:rsid w:val="00C03ACC"/>
    <w:rsid w:val="00C05430"/>
    <w:rsid w:val="00C06ECF"/>
    <w:rsid w:val="00C11D6C"/>
    <w:rsid w:val="00C12810"/>
    <w:rsid w:val="00C14133"/>
    <w:rsid w:val="00C14662"/>
    <w:rsid w:val="00C15DC0"/>
    <w:rsid w:val="00C17023"/>
    <w:rsid w:val="00C20F5D"/>
    <w:rsid w:val="00C21B5C"/>
    <w:rsid w:val="00C230F4"/>
    <w:rsid w:val="00C2537A"/>
    <w:rsid w:val="00C2721F"/>
    <w:rsid w:val="00C274A0"/>
    <w:rsid w:val="00C32870"/>
    <w:rsid w:val="00C32AB6"/>
    <w:rsid w:val="00C425F3"/>
    <w:rsid w:val="00C438D7"/>
    <w:rsid w:val="00C44677"/>
    <w:rsid w:val="00C4688B"/>
    <w:rsid w:val="00C46CF1"/>
    <w:rsid w:val="00C47E45"/>
    <w:rsid w:val="00C47F77"/>
    <w:rsid w:val="00C51D87"/>
    <w:rsid w:val="00C51D9C"/>
    <w:rsid w:val="00C522BF"/>
    <w:rsid w:val="00C533DA"/>
    <w:rsid w:val="00C54B54"/>
    <w:rsid w:val="00C56666"/>
    <w:rsid w:val="00C57300"/>
    <w:rsid w:val="00C624E4"/>
    <w:rsid w:val="00C62EB9"/>
    <w:rsid w:val="00C6457B"/>
    <w:rsid w:val="00C65542"/>
    <w:rsid w:val="00C65B4F"/>
    <w:rsid w:val="00C73ED1"/>
    <w:rsid w:val="00C7599E"/>
    <w:rsid w:val="00C76037"/>
    <w:rsid w:val="00C768B4"/>
    <w:rsid w:val="00C77D04"/>
    <w:rsid w:val="00C80E75"/>
    <w:rsid w:val="00C84153"/>
    <w:rsid w:val="00C841CB"/>
    <w:rsid w:val="00C84665"/>
    <w:rsid w:val="00C86393"/>
    <w:rsid w:val="00C86E30"/>
    <w:rsid w:val="00C90B71"/>
    <w:rsid w:val="00C93A7C"/>
    <w:rsid w:val="00C94862"/>
    <w:rsid w:val="00C956D7"/>
    <w:rsid w:val="00C95BF4"/>
    <w:rsid w:val="00C97AA9"/>
    <w:rsid w:val="00CA4A13"/>
    <w:rsid w:val="00CA6D84"/>
    <w:rsid w:val="00CB25F1"/>
    <w:rsid w:val="00CB5A81"/>
    <w:rsid w:val="00CB657E"/>
    <w:rsid w:val="00CB689E"/>
    <w:rsid w:val="00CB7ABE"/>
    <w:rsid w:val="00CC02C4"/>
    <w:rsid w:val="00CC1273"/>
    <w:rsid w:val="00CC1B18"/>
    <w:rsid w:val="00CC1EFA"/>
    <w:rsid w:val="00CC2CCC"/>
    <w:rsid w:val="00CC374A"/>
    <w:rsid w:val="00CC4E78"/>
    <w:rsid w:val="00CC6FD2"/>
    <w:rsid w:val="00CC755F"/>
    <w:rsid w:val="00CC7E05"/>
    <w:rsid w:val="00CD3CD9"/>
    <w:rsid w:val="00CD57BF"/>
    <w:rsid w:val="00CD7ED4"/>
    <w:rsid w:val="00CE012D"/>
    <w:rsid w:val="00CE0154"/>
    <w:rsid w:val="00CE1B2F"/>
    <w:rsid w:val="00CE67B1"/>
    <w:rsid w:val="00CF2D1C"/>
    <w:rsid w:val="00CF4019"/>
    <w:rsid w:val="00CF5698"/>
    <w:rsid w:val="00CF6A2C"/>
    <w:rsid w:val="00CF7963"/>
    <w:rsid w:val="00D015E5"/>
    <w:rsid w:val="00D01DD7"/>
    <w:rsid w:val="00D0304F"/>
    <w:rsid w:val="00D03924"/>
    <w:rsid w:val="00D0607D"/>
    <w:rsid w:val="00D06091"/>
    <w:rsid w:val="00D10842"/>
    <w:rsid w:val="00D13DA0"/>
    <w:rsid w:val="00D21669"/>
    <w:rsid w:val="00D22603"/>
    <w:rsid w:val="00D2547B"/>
    <w:rsid w:val="00D25951"/>
    <w:rsid w:val="00D26215"/>
    <w:rsid w:val="00D268E0"/>
    <w:rsid w:val="00D300C1"/>
    <w:rsid w:val="00D35D2F"/>
    <w:rsid w:val="00D36710"/>
    <w:rsid w:val="00D412E5"/>
    <w:rsid w:val="00D419B2"/>
    <w:rsid w:val="00D42932"/>
    <w:rsid w:val="00D43C9E"/>
    <w:rsid w:val="00D469AA"/>
    <w:rsid w:val="00D5146E"/>
    <w:rsid w:val="00D52AE9"/>
    <w:rsid w:val="00D54003"/>
    <w:rsid w:val="00D5748E"/>
    <w:rsid w:val="00D57F1A"/>
    <w:rsid w:val="00D60E92"/>
    <w:rsid w:val="00D65F60"/>
    <w:rsid w:val="00D70AC9"/>
    <w:rsid w:val="00D736B7"/>
    <w:rsid w:val="00D76BC2"/>
    <w:rsid w:val="00D818A7"/>
    <w:rsid w:val="00D82C55"/>
    <w:rsid w:val="00D86BB5"/>
    <w:rsid w:val="00D932AE"/>
    <w:rsid w:val="00D93B00"/>
    <w:rsid w:val="00D95BA4"/>
    <w:rsid w:val="00D95F8F"/>
    <w:rsid w:val="00D96167"/>
    <w:rsid w:val="00DA1112"/>
    <w:rsid w:val="00DA3CB4"/>
    <w:rsid w:val="00DA643B"/>
    <w:rsid w:val="00DA6797"/>
    <w:rsid w:val="00DB14B6"/>
    <w:rsid w:val="00DB3BCE"/>
    <w:rsid w:val="00DB5D25"/>
    <w:rsid w:val="00DB6AB6"/>
    <w:rsid w:val="00DC376C"/>
    <w:rsid w:val="00DD0161"/>
    <w:rsid w:val="00DD3F8F"/>
    <w:rsid w:val="00DD6F95"/>
    <w:rsid w:val="00DD6FAD"/>
    <w:rsid w:val="00DD7BE3"/>
    <w:rsid w:val="00DE1A9C"/>
    <w:rsid w:val="00DE3265"/>
    <w:rsid w:val="00DE4905"/>
    <w:rsid w:val="00DE61C1"/>
    <w:rsid w:val="00DE6D20"/>
    <w:rsid w:val="00DE6F67"/>
    <w:rsid w:val="00DF0210"/>
    <w:rsid w:val="00DF1B1A"/>
    <w:rsid w:val="00DF5C5E"/>
    <w:rsid w:val="00DF76A8"/>
    <w:rsid w:val="00E00831"/>
    <w:rsid w:val="00E02606"/>
    <w:rsid w:val="00E065B7"/>
    <w:rsid w:val="00E067FF"/>
    <w:rsid w:val="00E07A6A"/>
    <w:rsid w:val="00E1027D"/>
    <w:rsid w:val="00E106B6"/>
    <w:rsid w:val="00E11571"/>
    <w:rsid w:val="00E12B6A"/>
    <w:rsid w:val="00E13770"/>
    <w:rsid w:val="00E16A51"/>
    <w:rsid w:val="00E1737D"/>
    <w:rsid w:val="00E20715"/>
    <w:rsid w:val="00E21031"/>
    <w:rsid w:val="00E21263"/>
    <w:rsid w:val="00E321B9"/>
    <w:rsid w:val="00E339E4"/>
    <w:rsid w:val="00E3523D"/>
    <w:rsid w:val="00E362FC"/>
    <w:rsid w:val="00E372D0"/>
    <w:rsid w:val="00E40482"/>
    <w:rsid w:val="00E432C2"/>
    <w:rsid w:val="00E462C4"/>
    <w:rsid w:val="00E50AB9"/>
    <w:rsid w:val="00E52ABB"/>
    <w:rsid w:val="00E53948"/>
    <w:rsid w:val="00E53A8A"/>
    <w:rsid w:val="00E547D0"/>
    <w:rsid w:val="00E5559F"/>
    <w:rsid w:val="00E55852"/>
    <w:rsid w:val="00E55E9A"/>
    <w:rsid w:val="00E564AB"/>
    <w:rsid w:val="00E56ADB"/>
    <w:rsid w:val="00E618B8"/>
    <w:rsid w:val="00E62826"/>
    <w:rsid w:val="00E63367"/>
    <w:rsid w:val="00E659CE"/>
    <w:rsid w:val="00E67DD0"/>
    <w:rsid w:val="00E73083"/>
    <w:rsid w:val="00E749F0"/>
    <w:rsid w:val="00E84DED"/>
    <w:rsid w:val="00E87C10"/>
    <w:rsid w:val="00E92149"/>
    <w:rsid w:val="00E94672"/>
    <w:rsid w:val="00E94C70"/>
    <w:rsid w:val="00E96ADA"/>
    <w:rsid w:val="00E96FBD"/>
    <w:rsid w:val="00EA35F9"/>
    <w:rsid w:val="00EA401F"/>
    <w:rsid w:val="00EA56A7"/>
    <w:rsid w:val="00EB64CD"/>
    <w:rsid w:val="00EB79E8"/>
    <w:rsid w:val="00EB7AA4"/>
    <w:rsid w:val="00EC05C3"/>
    <w:rsid w:val="00EC2E83"/>
    <w:rsid w:val="00EC5838"/>
    <w:rsid w:val="00EC660C"/>
    <w:rsid w:val="00ED035B"/>
    <w:rsid w:val="00ED0FCB"/>
    <w:rsid w:val="00ED73FD"/>
    <w:rsid w:val="00EE061A"/>
    <w:rsid w:val="00EE1DE5"/>
    <w:rsid w:val="00EE5E45"/>
    <w:rsid w:val="00EE6B1F"/>
    <w:rsid w:val="00EE7C33"/>
    <w:rsid w:val="00EF0B21"/>
    <w:rsid w:val="00EF295A"/>
    <w:rsid w:val="00EF6F47"/>
    <w:rsid w:val="00EF759E"/>
    <w:rsid w:val="00F00167"/>
    <w:rsid w:val="00F01317"/>
    <w:rsid w:val="00F0240E"/>
    <w:rsid w:val="00F03B08"/>
    <w:rsid w:val="00F0416D"/>
    <w:rsid w:val="00F041A0"/>
    <w:rsid w:val="00F1373D"/>
    <w:rsid w:val="00F13D0C"/>
    <w:rsid w:val="00F149BB"/>
    <w:rsid w:val="00F150D9"/>
    <w:rsid w:val="00F16400"/>
    <w:rsid w:val="00F16A0F"/>
    <w:rsid w:val="00F16E06"/>
    <w:rsid w:val="00F17160"/>
    <w:rsid w:val="00F215BF"/>
    <w:rsid w:val="00F23D88"/>
    <w:rsid w:val="00F23E13"/>
    <w:rsid w:val="00F24E60"/>
    <w:rsid w:val="00F257D0"/>
    <w:rsid w:val="00F326E4"/>
    <w:rsid w:val="00F32AE9"/>
    <w:rsid w:val="00F355EF"/>
    <w:rsid w:val="00F410B4"/>
    <w:rsid w:val="00F412D6"/>
    <w:rsid w:val="00F41355"/>
    <w:rsid w:val="00F4173B"/>
    <w:rsid w:val="00F41771"/>
    <w:rsid w:val="00F44DB8"/>
    <w:rsid w:val="00F50048"/>
    <w:rsid w:val="00F51AE6"/>
    <w:rsid w:val="00F51CF2"/>
    <w:rsid w:val="00F53CC9"/>
    <w:rsid w:val="00F57B59"/>
    <w:rsid w:val="00F62CA8"/>
    <w:rsid w:val="00F634EE"/>
    <w:rsid w:val="00F63FE4"/>
    <w:rsid w:val="00F649F5"/>
    <w:rsid w:val="00F7013A"/>
    <w:rsid w:val="00F724B7"/>
    <w:rsid w:val="00F728F0"/>
    <w:rsid w:val="00F74876"/>
    <w:rsid w:val="00F765CF"/>
    <w:rsid w:val="00F76BAE"/>
    <w:rsid w:val="00F77EAC"/>
    <w:rsid w:val="00F82744"/>
    <w:rsid w:val="00F859D1"/>
    <w:rsid w:val="00F8673B"/>
    <w:rsid w:val="00F86887"/>
    <w:rsid w:val="00F91D10"/>
    <w:rsid w:val="00F92872"/>
    <w:rsid w:val="00F94558"/>
    <w:rsid w:val="00F94CA0"/>
    <w:rsid w:val="00FA1E71"/>
    <w:rsid w:val="00FA661C"/>
    <w:rsid w:val="00FA6909"/>
    <w:rsid w:val="00FA7215"/>
    <w:rsid w:val="00FB321F"/>
    <w:rsid w:val="00FB56CC"/>
    <w:rsid w:val="00FB7B95"/>
    <w:rsid w:val="00FC03E9"/>
    <w:rsid w:val="00FC0F11"/>
    <w:rsid w:val="00FC5E79"/>
    <w:rsid w:val="00FD0FC6"/>
    <w:rsid w:val="00FD10E7"/>
    <w:rsid w:val="00FD1F7D"/>
    <w:rsid w:val="00FD3E0C"/>
    <w:rsid w:val="00FD4D9E"/>
    <w:rsid w:val="00FD510F"/>
    <w:rsid w:val="00FD6D56"/>
    <w:rsid w:val="00FE1267"/>
    <w:rsid w:val="00FE2F10"/>
    <w:rsid w:val="00FE3DFC"/>
    <w:rsid w:val="00FE3E68"/>
    <w:rsid w:val="00FE3FF9"/>
    <w:rsid w:val="00FE6AF2"/>
    <w:rsid w:val="00FE7E38"/>
    <w:rsid w:val="00FF256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 w:id="151068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1434</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Bookwalter</dc:creator>
  <cp:lastModifiedBy>Kristin Bookwalter</cp:lastModifiedBy>
  <cp:revision>2</cp:revision>
  <dcterms:created xsi:type="dcterms:W3CDTF">2015-11-09T16:00:00Z</dcterms:created>
  <dcterms:modified xsi:type="dcterms:W3CDTF">2015-11-09T16:00:00Z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